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BA" w:rsidRPr="00D661BA" w:rsidRDefault="00D661BA" w:rsidP="00D661BA">
      <w:pPr>
        <w:widowControl/>
        <w:shd w:val="clear" w:color="auto" w:fill="FFFFFF"/>
        <w:jc w:val="center"/>
        <w:rPr>
          <w:rFonts w:ascii="微软雅黑" w:eastAsia="微软雅黑" w:hAnsi="微软雅黑" w:cs="宋体"/>
          <w:color w:val="000000"/>
          <w:kern w:val="0"/>
          <w:sz w:val="39"/>
          <w:szCs w:val="39"/>
        </w:rPr>
      </w:pPr>
      <w:r w:rsidRPr="00D661BA">
        <w:rPr>
          <w:rFonts w:ascii="微软雅黑" w:eastAsia="微软雅黑" w:hAnsi="微软雅黑" w:cs="宋体" w:hint="eastAsia"/>
          <w:color w:val="000000"/>
          <w:kern w:val="0"/>
          <w:sz w:val="39"/>
          <w:szCs w:val="39"/>
        </w:rPr>
        <w:t>关于2019年度初中级卫生专业技术资格考试考务工作有关问题的通知</w:t>
      </w:r>
    </w:p>
    <w:p w:rsidR="00D661BA" w:rsidRPr="00D661BA" w:rsidRDefault="00D661BA" w:rsidP="00D661BA">
      <w:pPr>
        <w:widowControl/>
        <w:shd w:val="clear" w:color="auto" w:fill="FFFFFF"/>
        <w:spacing w:before="100" w:beforeAutospacing="1" w:after="100" w:afterAutospacing="1"/>
        <w:jc w:val="center"/>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2"/>
          <w:szCs w:val="32"/>
        </w:rPr>
        <w:t>鲁人社字〔2019〕15号</w:t>
      </w:r>
    </w:p>
    <w:p w:rsidR="00D661BA" w:rsidRPr="00D661BA" w:rsidRDefault="00D661BA" w:rsidP="00D661BA">
      <w:pPr>
        <w:widowControl/>
        <w:shd w:val="clear" w:color="auto" w:fill="FFFFFF"/>
        <w:spacing w:before="100" w:beforeAutospacing="1" w:after="100" w:afterAutospacing="1" w:line="585" w:lineRule="atLeast"/>
        <w:jc w:val="center"/>
        <w:rPr>
          <w:rFonts w:ascii="微软雅黑" w:eastAsia="微软雅黑" w:hAnsi="微软雅黑" w:cs="宋体" w:hint="eastAsia"/>
          <w:color w:val="000000"/>
          <w:kern w:val="0"/>
          <w:sz w:val="27"/>
          <w:szCs w:val="27"/>
        </w:rPr>
      </w:pPr>
      <w:r w:rsidRPr="00D661BA">
        <w:rPr>
          <w:rFonts w:ascii="方正小标宋简体" w:eastAsia="方正小标宋简体" w:hAnsi="微软雅黑" w:cs="宋体" w:hint="eastAsia"/>
          <w:color w:val="000000"/>
          <w:kern w:val="0"/>
          <w:sz w:val="33"/>
          <w:szCs w:val="33"/>
        </w:rPr>
        <w:t>山东省人力资源和社会保障厅</w:t>
      </w:r>
    </w:p>
    <w:p w:rsidR="00D661BA" w:rsidRPr="00D661BA" w:rsidRDefault="00D661BA" w:rsidP="00D661BA">
      <w:pPr>
        <w:widowControl/>
        <w:shd w:val="clear" w:color="auto" w:fill="FFFFFF"/>
        <w:spacing w:before="100" w:beforeAutospacing="1" w:after="100" w:afterAutospacing="1" w:line="585" w:lineRule="atLeast"/>
        <w:jc w:val="center"/>
        <w:rPr>
          <w:rFonts w:ascii="微软雅黑" w:eastAsia="微软雅黑" w:hAnsi="微软雅黑" w:cs="宋体" w:hint="eastAsia"/>
          <w:color w:val="000000"/>
          <w:kern w:val="0"/>
          <w:sz w:val="27"/>
          <w:szCs w:val="27"/>
        </w:rPr>
      </w:pPr>
      <w:r w:rsidRPr="00D661BA">
        <w:rPr>
          <w:rFonts w:ascii="方正小标宋简体" w:eastAsia="方正小标宋简体" w:hAnsi="微软雅黑" w:cs="宋体" w:hint="eastAsia"/>
          <w:color w:val="000000"/>
          <w:spacing w:val="75"/>
          <w:kern w:val="0"/>
          <w:sz w:val="33"/>
          <w:szCs w:val="33"/>
        </w:rPr>
        <w:t>山东省卫生健康委员会</w:t>
      </w:r>
    </w:p>
    <w:p w:rsidR="00D661BA" w:rsidRPr="00D661BA" w:rsidRDefault="00D661BA" w:rsidP="00D661BA">
      <w:pPr>
        <w:widowControl/>
        <w:shd w:val="clear" w:color="auto" w:fill="FFFFFF"/>
        <w:spacing w:before="100" w:beforeAutospacing="1" w:after="100" w:afterAutospacing="1" w:line="585" w:lineRule="atLeast"/>
        <w:jc w:val="center"/>
        <w:rPr>
          <w:rFonts w:ascii="微软雅黑" w:eastAsia="微软雅黑" w:hAnsi="微软雅黑" w:cs="宋体" w:hint="eastAsia"/>
          <w:color w:val="000000"/>
          <w:kern w:val="0"/>
          <w:sz w:val="27"/>
          <w:szCs w:val="27"/>
        </w:rPr>
      </w:pPr>
      <w:r w:rsidRPr="00D661BA">
        <w:rPr>
          <w:rFonts w:ascii="方正小标宋简体" w:eastAsia="方正小标宋简体" w:hAnsi="微软雅黑" w:cs="宋体" w:hint="eastAsia"/>
          <w:color w:val="000000"/>
          <w:kern w:val="0"/>
          <w:sz w:val="33"/>
          <w:szCs w:val="33"/>
        </w:rPr>
        <w:t>关于2019年度初中级卫生专业技术资格</w:t>
      </w:r>
    </w:p>
    <w:p w:rsidR="00D661BA" w:rsidRPr="00D661BA" w:rsidRDefault="00D661BA" w:rsidP="00D661BA">
      <w:pPr>
        <w:widowControl/>
        <w:shd w:val="clear" w:color="auto" w:fill="FFFFFF"/>
        <w:spacing w:before="100" w:beforeAutospacing="1" w:after="100" w:afterAutospacing="1" w:line="585" w:lineRule="atLeast"/>
        <w:jc w:val="center"/>
        <w:rPr>
          <w:rFonts w:ascii="微软雅黑" w:eastAsia="微软雅黑" w:hAnsi="微软雅黑" w:cs="宋体" w:hint="eastAsia"/>
          <w:color w:val="000000"/>
          <w:kern w:val="0"/>
          <w:sz w:val="27"/>
          <w:szCs w:val="27"/>
        </w:rPr>
      </w:pPr>
      <w:r w:rsidRPr="00D661BA">
        <w:rPr>
          <w:rFonts w:ascii="方正小标宋简体" w:eastAsia="方正小标宋简体" w:hAnsi="微软雅黑" w:cs="宋体" w:hint="eastAsia"/>
          <w:color w:val="000000"/>
          <w:kern w:val="0"/>
          <w:sz w:val="33"/>
          <w:szCs w:val="33"/>
        </w:rPr>
        <w:t>考试考务工作有关问题的通知</w:t>
      </w:r>
    </w:p>
    <w:p w:rsidR="00D661BA" w:rsidRPr="00D661BA" w:rsidRDefault="00D661BA" w:rsidP="00D661BA">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p>
    <w:p w:rsidR="00D661BA" w:rsidRPr="00D661BA" w:rsidRDefault="00D661BA" w:rsidP="00D661BA">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各市人力资源社会保障局、卫生健康委:</w:t>
      </w:r>
    </w:p>
    <w:p w:rsidR="00D661BA" w:rsidRPr="00D661BA" w:rsidRDefault="00D661BA" w:rsidP="00D661BA">
      <w:pPr>
        <w:widowControl/>
        <w:shd w:val="clear" w:color="auto" w:fill="FFFFFF"/>
        <w:spacing w:before="100" w:beforeAutospacing="1" w:after="100" w:afterAutospacing="1" w:line="585" w:lineRule="atLeast"/>
        <w:ind w:firstLine="645"/>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根据《关于2019年度卫生专业技术资格考试考务工作安排的通知》（卫人才发〔2018〕138号）、《关于2019年度卫生专业技术资格考试有关问题的通知》（卫考办发〔2019〕1号）精神及有关工作要求，现将2019年度卫生专业技术资格考试考务工作有关事项通知如下：</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黑体" w:eastAsia="黑体" w:hAnsi="黑体" w:cs="宋体" w:hint="eastAsia"/>
          <w:color w:val="000000"/>
          <w:kern w:val="0"/>
          <w:sz w:val="30"/>
          <w:szCs w:val="30"/>
        </w:rPr>
        <w:t>一、考试目录、时间和成绩管理</w:t>
      </w:r>
    </w:p>
    <w:p w:rsidR="00D661BA" w:rsidRPr="00D661BA" w:rsidRDefault="00D661BA" w:rsidP="00D661BA">
      <w:pPr>
        <w:widowControl/>
        <w:shd w:val="clear" w:color="auto" w:fill="FFFFFF"/>
        <w:spacing w:before="100" w:beforeAutospacing="1" w:after="100" w:afterAutospacing="1" w:line="585" w:lineRule="atLeast"/>
        <w:ind w:firstLine="645"/>
        <w:jc w:val="left"/>
        <w:rPr>
          <w:rFonts w:ascii="微软雅黑" w:eastAsia="微软雅黑" w:hAnsi="微软雅黑" w:cs="宋体" w:hint="eastAsia"/>
          <w:color w:val="000000"/>
          <w:kern w:val="0"/>
          <w:sz w:val="27"/>
          <w:szCs w:val="27"/>
        </w:rPr>
      </w:pPr>
      <w:r w:rsidRPr="00D661BA">
        <w:rPr>
          <w:rFonts w:ascii="楷体_GB2312" w:eastAsia="楷体_GB2312" w:hAnsi="微软雅黑" w:cs="宋体" w:hint="eastAsia"/>
          <w:color w:val="000000"/>
          <w:kern w:val="0"/>
          <w:sz w:val="30"/>
          <w:szCs w:val="30"/>
        </w:rPr>
        <w:t>（一）考试科目、时间</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lastRenderedPageBreak/>
        <w:t>2019年度卫生专业技术资格考试专业目录及考试方式详见附件1，考试分为人机对话和纸笔两种方式进行。</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1．采用人机对话方式进行考试的具体安排如下：</w:t>
      </w:r>
    </w:p>
    <w:tbl>
      <w:tblPr>
        <w:tblW w:w="0" w:type="auto"/>
        <w:jc w:val="center"/>
        <w:tblCellSpacing w:w="15" w:type="dxa"/>
        <w:tblCellMar>
          <w:top w:w="15" w:type="dxa"/>
          <w:left w:w="15" w:type="dxa"/>
          <w:bottom w:w="15" w:type="dxa"/>
          <w:right w:w="15" w:type="dxa"/>
        </w:tblCellMar>
        <w:tblLook w:val="04A0"/>
      </w:tblPr>
      <w:tblGrid>
        <w:gridCol w:w="2845"/>
        <w:gridCol w:w="2854"/>
        <w:gridCol w:w="2907"/>
      </w:tblGrid>
      <w:tr w:rsidR="00D661BA" w:rsidRPr="00D661BA" w:rsidTr="00D661BA">
        <w:trPr>
          <w:trHeight w:val="510"/>
          <w:tblCellSpacing w:w="15" w:type="dxa"/>
          <w:jc w:val="center"/>
        </w:trPr>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黑体" w:eastAsia="黑体" w:hAnsi="黑体" w:cs="宋体" w:hint="eastAsia"/>
                <w:kern w:val="0"/>
                <w:sz w:val="29"/>
                <w:szCs w:val="29"/>
              </w:rPr>
              <w:t>考试科目</w:t>
            </w:r>
          </w:p>
        </w:tc>
        <w:tc>
          <w:tcPr>
            <w:tcW w:w="604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黑体" w:eastAsia="黑体" w:hAnsi="黑体" w:cs="宋体" w:hint="eastAsia"/>
                <w:kern w:val="0"/>
                <w:sz w:val="29"/>
                <w:szCs w:val="29"/>
              </w:rPr>
              <w:t>考试日期和时间</w:t>
            </w:r>
          </w:p>
        </w:tc>
      </w:tr>
      <w:tr w:rsidR="00D661BA" w:rsidRPr="00D661BA" w:rsidTr="00D661BA">
        <w:trPr>
          <w:trHeight w:val="510"/>
          <w:tblCellSpacing w:w="15" w:type="dxa"/>
          <w:jc w:val="center"/>
        </w:trPr>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基础知识</w:t>
            </w:r>
          </w:p>
        </w:tc>
        <w:tc>
          <w:tcPr>
            <w:tcW w:w="301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5月25、26日；</w:t>
            </w:r>
          </w:p>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6月1、2日</w:t>
            </w:r>
          </w:p>
        </w:tc>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8∶30-10∶00</w:t>
            </w:r>
          </w:p>
        </w:tc>
      </w:tr>
      <w:tr w:rsidR="00D661BA" w:rsidRPr="00D661BA" w:rsidTr="00D661BA">
        <w:trPr>
          <w:trHeight w:val="510"/>
          <w:tblCellSpacing w:w="15" w:type="dxa"/>
          <w:jc w:val="center"/>
        </w:trPr>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相关专业知识</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661BA" w:rsidRPr="00D661BA" w:rsidRDefault="00D661BA" w:rsidP="00D661BA">
            <w:pPr>
              <w:widowControl/>
              <w:jc w:val="left"/>
              <w:rPr>
                <w:rFonts w:ascii="宋体" w:eastAsia="宋体" w:hAnsi="宋体" w:cs="宋体"/>
                <w:kern w:val="0"/>
                <w:sz w:val="24"/>
                <w:szCs w:val="24"/>
              </w:rPr>
            </w:pPr>
          </w:p>
        </w:tc>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10∶45-12∶15</w:t>
            </w:r>
          </w:p>
        </w:tc>
      </w:tr>
      <w:tr w:rsidR="00D661BA" w:rsidRPr="00D661BA" w:rsidTr="00D661BA">
        <w:trPr>
          <w:trHeight w:val="510"/>
          <w:tblCellSpacing w:w="15" w:type="dxa"/>
          <w:jc w:val="center"/>
        </w:trPr>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专业知识</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661BA" w:rsidRPr="00D661BA" w:rsidRDefault="00D661BA" w:rsidP="00D661BA">
            <w:pPr>
              <w:widowControl/>
              <w:jc w:val="left"/>
              <w:rPr>
                <w:rFonts w:ascii="宋体" w:eastAsia="宋体" w:hAnsi="宋体" w:cs="宋体"/>
                <w:kern w:val="0"/>
                <w:sz w:val="24"/>
                <w:szCs w:val="24"/>
              </w:rPr>
            </w:pPr>
          </w:p>
        </w:tc>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14∶00-15∶30</w:t>
            </w:r>
          </w:p>
        </w:tc>
      </w:tr>
      <w:tr w:rsidR="00D661BA" w:rsidRPr="00D661BA" w:rsidTr="00D661BA">
        <w:trPr>
          <w:trHeight w:val="510"/>
          <w:tblCellSpacing w:w="15" w:type="dxa"/>
          <w:jc w:val="center"/>
        </w:trPr>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专业实践能力</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661BA" w:rsidRPr="00D661BA" w:rsidRDefault="00D661BA" w:rsidP="00D661BA">
            <w:pPr>
              <w:widowControl/>
              <w:jc w:val="left"/>
              <w:rPr>
                <w:rFonts w:ascii="宋体" w:eastAsia="宋体" w:hAnsi="宋体" w:cs="宋体"/>
                <w:kern w:val="0"/>
                <w:sz w:val="24"/>
                <w:szCs w:val="24"/>
              </w:rPr>
            </w:pPr>
          </w:p>
        </w:tc>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16∶15-17∶45</w:t>
            </w:r>
          </w:p>
        </w:tc>
      </w:tr>
    </w:tbl>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2．采用纸笔作答方式进行考试的具体安排如下：</w:t>
      </w:r>
    </w:p>
    <w:tbl>
      <w:tblPr>
        <w:tblW w:w="0" w:type="auto"/>
        <w:jc w:val="center"/>
        <w:tblCellSpacing w:w="15" w:type="dxa"/>
        <w:tblCellMar>
          <w:top w:w="15" w:type="dxa"/>
          <w:left w:w="15" w:type="dxa"/>
          <w:bottom w:w="15" w:type="dxa"/>
          <w:right w:w="15" w:type="dxa"/>
        </w:tblCellMar>
        <w:tblLook w:val="04A0"/>
      </w:tblPr>
      <w:tblGrid>
        <w:gridCol w:w="2853"/>
        <w:gridCol w:w="2839"/>
        <w:gridCol w:w="2914"/>
      </w:tblGrid>
      <w:tr w:rsidR="00D661BA" w:rsidRPr="00D661BA" w:rsidTr="00D661BA">
        <w:trPr>
          <w:trHeight w:val="510"/>
          <w:tblCellSpacing w:w="15" w:type="dxa"/>
          <w:jc w:val="center"/>
        </w:trPr>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黑体" w:eastAsia="黑体" w:hAnsi="黑体" w:cs="宋体" w:hint="eastAsia"/>
                <w:kern w:val="0"/>
                <w:sz w:val="29"/>
                <w:szCs w:val="29"/>
              </w:rPr>
              <w:t>考试科目</w:t>
            </w:r>
          </w:p>
        </w:tc>
        <w:tc>
          <w:tcPr>
            <w:tcW w:w="604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黑体" w:eastAsia="黑体" w:hAnsi="黑体" w:cs="宋体" w:hint="eastAsia"/>
                <w:kern w:val="0"/>
                <w:sz w:val="29"/>
                <w:szCs w:val="29"/>
              </w:rPr>
              <w:t>考试日期和时间</w:t>
            </w:r>
          </w:p>
        </w:tc>
      </w:tr>
      <w:tr w:rsidR="00D661BA" w:rsidRPr="00D661BA" w:rsidTr="00D661BA">
        <w:trPr>
          <w:trHeight w:val="510"/>
          <w:tblCellSpacing w:w="15" w:type="dxa"/>
          <w:jc w:val="center"/>
        </w:trPr>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基础知识</w:t>
            </w:r>
          </w:p>
        </w:tc>
        <w:tc>
          <w:tcPr>
            <w:tcW w:w="301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5月25日</w:t>
            </w:r>
          </w:p>
        </w:tc>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9∶00-11∶00</w:t>
            </w:r>
          </w:p>
        </w:tc>
      </w:tr>
      <w:tr w:rsidR="00D661BA" w:rsidRPr="00D661BA" w:rsidTr="00D661BA">
        <w:trPr>
          <w:trHeight w:val="510"/>
          <w:tblCellSpacing w:w="15" w:type="dxa"/>
          <w:jc w:val="center"/>
        </w:trPr>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相关专业知识</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661BA" w:rsidRPr="00D661BA" w:rsidRDefault="00D661BA" w:rsidP="00D661BA">
            <w:pPr>
              <w:widowControl/>
              <w:jc w:val="left"/>
              <w:rPr>
                <w:rFonts w:ascii="宋体" w:eastAsia="宋体" w:hAnsi="宋体" w:cs="宋体"/>
                <w:kern w:val="0"/>
                <w:sz w:val="24"/>
                <w:szCs w:val="24"/>
              </w:rPr>
            </w:pPr>
          </w:p>
        </w:tc>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14∶00-16∶00</w:t>
            </w:r>
          </w:p>
        </w:tc>
      </w:tr>
      <w:tr w:rsidR="00D661BA" w:rsidRPr="00D661BA" w:rsidTr="00D661BA">
        <w:trPr>
          <w:trHeight w:val="510"/>
          <w:tblCellSpacing w:w="15" w:type="dxa"/>
          <w:jc w:val="center"/>
        </w:trPr>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专业知识</w:t>
            </w:r>
          </w:p>
        </w:tc>
        <w:tc>
          <w:tcPr>
            <w:tcW w:w="301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5月26日</w:t>
            </w:r>
          </w:p>
        </w:tc>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9∶00-11∶00</w:t>
            </w:r>
          </w:p>
        </w:tc>
      </w:tr>
      <w:tr w:rsidR="00D661BA" w:rsidRPr="00D661BA" w:rsidTr="00D661BA">
        <w:trPr>
          <w:trHeight w:val="510"/>
          <w:tblCellSpacing w:w="15" w:type="dxa"/>
          <w:jc w:val="center"/>
        </w:trPr>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专业实践能力</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661BA" w:rsidRPr="00D661BA" w:rsidRDefault="00D661BA" w:rsidP="00D661BA">
            <w:pPr>
              <w:widowControl/>
              <w:jc w:val="left"/>
              <w:rPr>
                <w:rFonts w:ascii="宋体" w:eastAsia="宋体" w:hAnsi="宋体" w:cs="宋体"/>
                <w:kern w:val="0"/>
                <w:sz w:val="24"/>
                <w:szCs w:val="24"/>
              </w:rPr>
            </w:pPr>
          </w:p>
        </w:tc>
        <w:tc>
          <w:tcPr>
            <w:tcW w:w="301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29"/>
                <w:szCs w:val="29"/>
              </w:rPr>
              <w:t>14∶00-16∶00</w:t>
            </w:r>
          </w:p>
        </w:tc>
      </w:tr>
    </w:tbl>
    <w:p w:rsidR="00D661BA" w:rsidRPr="00D661BA" w:rsidRDefault="00D661BA" w:rsidP="00D661BA">
      <w:pPr>
        <w:widowControl/>
        <w:shd w:val="clear" w:color="auto" w:fill="FFFFFF"/>
        <w:spacing w:before="100" w:beforeAutospacing="1" w:after="100" w:afterAutospacing="1" w:line="585" w:lineRule="atLeast"/>
        <w:ind w:firstLine="645"/>
        <w:jc w:val="left"/>
        <w:rPr>
          <w:rFonts w:ascii="微软雅黑" w:eastAsia="微软雅黑" w:hAnsi="微软雅黑" w:cs="宋体" w:hint="eastAsia"/>
          <w:color w:val="000000"/>
          <w:kern w:val="0"/>
          <w:sz w:val="27"/>
          <w:szCs w:val="27"/>
        </w:rPr>
      </w:pPr>
      <w:r w:rsidRPr="00D661BA">
        <w:rPr>
          <w:rFonts w:ascii="楷体_GB2312" w:eastAsia="楷体_GB2312" w:hAnsi="微软雅黑" w:cs="宋体" w:hint="eastAsia"/>
          <w:color w:val="000000"/>
          <w:kern w:val="0"/>
          <w:sz w:val="30"/>
          <w:szCs w:val="30"/>
        </w:rPr>
        <w:t>（二）成绩管理</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按照有关规定，卫生专业技术资格考试相关专业科目成绩实行2年为一个周期的滚动管理办法，应试人员在连续两个考试年度内通过同一专业4个科目的考试，可取得该专业资格证书。对</w:t>
      </w:r>
      <w:r w:rsidRPr="00D661BA">
        <w:rPr>
          <w:rFonts w:ascii="仿宋_GB2312" w:eastAsia="仿宋_GB2312" w:hAnsi="微软雅黑" w:cs="宋体" w:hint="eastAsia"/>
          <w:color w:val="000000"/>
          <w:kern w:val="0"/>
          <w:sz w:val="30"/>
          <w:szCs w:val="30"/>
        </w:rPr>
        <w:lastRenderedPageBreak/>
        <w:t>不同专业（含主亚专业）之间各科目的考试合格成绩，不得作为同一专业合并计算。已参加卫生专业技术资格部分专业考试的人员，在规定的时限内报名参加剩余科目考试时须使用原档案号。因档案号未填写或填写错误导致考试合格成绩无法合成的，由本人承担相应责任。对单科考试合格成绩在有效期限内，因工作变动等原因，到我省或外省参加本专业剩余科目考试并合格的，由流入地进行数据合成统计，并由当地核发该专业资格证书。</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黑体" w:eastAsia="黑体" w:hAnsi="黑体" w:cs="宋体" w:hint="eastAsia"/>
          <w:color w:val="000000"/>
          <w:kern w:val="0"/>
          <w:sz w:val="30"/>
          <w:szCs w:val="30"/>
        </w:rPr>
        <w:t>二、有关报名政策及条件</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一）凡符合原卫生部、人事部印发的《临床医学专业技术资格考试暂行规定》（卫人发〔2000〕462号）和《预防医学、全科医学、药学、护理、其他卫生技术等专业技术资格考试暂行规定》（卫人发〔2001〕164号）中报名条件的人员，均可报名参加相应级别和专业类别的考试（详见附件2）。</w:t>
      </w:r>
    </w:p>
    <w:p w:rsidR="00D661BA" w:rsidRPr="00D661BA" w:rsidRDefault="00D661BA" w:rsidP="00D661BA">
      <w:pPr>
        <w:widowControl/>
        <w:shd w:val="clear" w:color="auto" w:fill="FFFFFF"/>
        <w:spacing w:before="100" w:beforeAutospacing="1" w:after="100" w:afterAutospacing="1" w:line="585" w:lineRule="atLeast"/>
        <w:ind w:firstLine="645"/>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二）按照《关于加强城市社区卫生人才队伍建设的指导意见》（国人部发〔2006〕69号）和《中共山东省委、山东省人民政府关于进一步加强农村卫生工作的决定》（鲁发〔2003〕3号）的有关规定，凡到社区卫生服务机构和乡镇卫生院工作的医师、护师，可提前一年参加卫生专业中级技术资格的全科医学、社区护理专业类别的考试。</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lastRenderedPageBreak/>
        <w:t>（三）按照《国务院办公厅关于深化医教协同进一步推进医学教育改革与发展的意见》（国办发〔2017〕63号）有关规定，本科及以上学历毕业生参加住院医师规范化培训合格并到基层医疗卫生机构（新疆、西藏及四省藏区等艰苦边远地区可放宽到县级医疗卫生机构）工作的，可直接参加中级职称考试。</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四）报名参加2019年度卫生专业技术资格各级别考试的人员，其学历取得时间和从事本专业工作年限均截止到2018年12月31日。报名条件中有关专业学历或学位的规定，是指国家教育和卫生健康行政部门认可的正规院校毕业学历或学位。</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（五）自2019年起，《卫生专业技术资格考试专业目录》（见附件1）增加急诊医学（中级，专业代码为392）专业，执业范围为急救医学专业皆可申报。</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六）凡报考《卫生专业技术资格考试专业目录》中专业代码为301至365以及392专业的人员，应具有相应专业执业医师资格，并在报名时提交相应专业执业医师资格证书。因工作岗位变动，需报考现岗位专业类别的人员，其从事现岗位专业工作时间须满2年。</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（七）根据《关于完善住院医师规范化培训制度人事管理有关问题的通知》（鲁卫人字〔2015〕17号）的有关规定，2013年以后（包括2013年）各级各类医疗机构招聘的从事临床类专</w:t>
      </w:r>
      <w:r w:rsidRPr="00D661BA">
        <w:rPr>
          <w:rFonts w:ascii="仿宋_GB2312" w:eastAsia="仿宋_GB2312" w:hAnsi="微软雅黑" w:cs="宋体" w:hint="eastAsia"/>
          <w:color w:val="000000"/>
          <w:kern w:val="0"/>
          <w:sz w:val="30"/>
          <w:szCs w:val="30"/>
        </w:rPr>
        <w:lastRenderedPageBreak/>
        <w:t>业岗位的本科以上学历毕业生，自2016年（中医临床类专业自2018年）起报考相应专业中级专业技术资格考试时，必须提交《住院医师规范化培训合格证书》。</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2013年以前各级各类医疗机构招聘的从事临床类专业岗位的本科以上学历毕业生，报考临床医学专业中级资格考试的人员仍按原规定执行，即已实施住院医师规范化培训的医疗机构的医师须提交《住院医师规范化培训合格证书》，未实施住院医师规范化培训的医疗机构的医师可不提交《住院医师规范化培训合格证书》。各市人力资源社会保障、卫生健康部门另有规定的仍按其规定执行。</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住院医师规范化培训合格者到基层医疗卫生机构（乡镇卫生院、社区卫生服务机构）工作，可提前1年参加全国卫生专业技术中级资格考试。</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（八）按照《港澳台居民居住证申领发放办法》（国办发〔2018〕81号）和《中共中央组织部 人力资源社会保障部 公安部等25部门关于印发&lt;外国人在中国永久居留享有相关待遇的办法&gt;的通知》（人社部发〔2012〕53号）要求，香港、澳门、台湾居民以及持有中国《外国人永久居留证》的外籍人员可按规定参加卫生专业技术资格考试。</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lastRenderedPageBreak/>
        <w:t>（九）自2020年起，《卫生专业技术资格考试专业目录》中理化检验技术初级（士、师，专业代码分别为109、211）和微生物检验技术初级（士、师，专业代码分别为110、212）专业类别合并为卫生检验技术初级（士、师）专业类别。</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2019年理化检验技术初级（士、师）和微生物检验技术初级（士、师）专业考试未通过的考生，成绩将继续进行滚动，剩余未通过的科目须在2020年对应报考卫生检验技术初级（士、师）专业相对应的科目。</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shd w:val="clear" w:color="auto" w:fill="FFFFFF"/>
        </w:rPr>
        <w:t>（十）根据《关于印发〈临床医学专业技术资格考试暂行规定〉的通知》（卫人发〔2000〕462号）</w:t>
      </w:r>
      <w:r w:rsidRPr="00D661BA">
        <w:rPr>
          <w:rFonts w:ascii="仿宋_GB2312" w:eastAsia="仿宋_GB2312" w:hAnsi="微软雅黑" w:cs="宋体" w:hint="eastAsia"/>
          <w:color w:val="000000"/>
          <w:kern w:val="0"/>
          <w:sz w:val="30"/>
          <w:szCs w:val="30"/>
        </w:rPr>
        <w:t>、《关于&lt;预防医学、全科医学、药学、护理、其他卫生技术等专业技术资格考试暂行规定&gt;及&lt;临床医学、预防医学、全科医学、药学、护理、其他卫生技术等专业技术资格考试实施办法&gt;的通知》（卫人发〔2001〕164号）和《中华人民共和国执业医师法》等有关法规，</w:t>
      </w:r>
      <w:r w:rsidRPr="00D661BA">
        <w:rPr>
          <w:rFonts w:ascii="仿宋_GB2312" w:eastAsia="仿宋_GB2312" w:hAnsi="微软雅黑" w:cs="宋体" w:hint="eastAsia"/>
          <w:color w:val="000000"/>
          <w:kern w:val="0"/>
          <w:sz w:val="30"/>
          <w:szCs w:val="30"/>
          <w:shd w:val="clear" w:color="auto" w:fill="FFFFFF"/>
        </w:rPr>
        <w:t>注册取得《医师执业证书》是“从事医师工作”的必要条件。未经注册取得《医师执业证书》前的工作经历、规范化培训以及全日制学习期间的各类实习，均不能作为“从事医师工作”经历。</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（十一）军队卫生人员参加卫生专业技术资格考试有关问题，另行通知。</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黑体" w:eastAsia="黑体" w:hAnsi="黑体" w:cs="宋体" w:hint="eastAsia"/>
          <w:color w:val="000000"/>
          <w:kern w:val="0"/>
          <w:sz w:val="30"/>
          <w:szCs w:val="30"/>
        </w:rPr>
        <w:t>三、报名与资格审查</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lastRenderedPageBreak/>
        <w:t>（一）2019年度卫生专业技术资格考试报名统一采用网上报名方式。为便于考试报名和相关工作的统一开展，应试人员须通过中国卫生人才网（网址：www.21wecan.com）进行网上报名、网上缴费和成绩查询。</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报名时间：2019年1月10日－1月24日。</w:t>
      </w:r>
    </w:p>
    <w:p w:rsidR="00D661BA" w:rsidRPr="00D661BA" w:rsidRDefault="00D661BA" w:rsidP="00D661BA">
      <w:pPr>
        <w:widowControl/>
        <w:shd w:val="clear" w:color="auto" w:fill="FFFFFF"/>
        <w:spacing w:before="100" w:beforeAutospacing="1" w:after="100" w:afterAutospacing="1" w:line="585" w:lineRule="atLeast"/>
        <w:ind w:firstLine="66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应试人员应认真阅读报名有关文件和提示，如实填写、提交本人姓名、身份证号等报名信息并上传照片；按属地原则正确选择单位所在市为报考考点（合格证书由该市发放）。应试人员在报名时，由于自身原因报错级别、专业或填错个人信息的，由本人承担相应责任。</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二）现场确认、资格审查工作按属地原则进行。应试人员现场确认和考点资格审查时间为2019年1月15日至2月22日，各市可根据具体情况选择在上述时间段内，开展现场确认及考点资格审查工作。各市现场确认时间不得少于5个工作日。应试人员填报并确认报名信息后，应及时通过报名系统打印《2019年度卫生专业技术资格考试申报表》，经单位审查、盖章后，在规定时间内到各市指定地点办理现场确认手续。应试人员现场确认时提供的材料应包括：</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1．应试人员本人有效身份证原件；</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lastRenderedPageBreak/>
        <w:t>2．单位签署报考意见并盖章的《2019年度卫生专业技术资格考试申报表》；</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3．应试人员本人毕业证书或学位证书原件；</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4．报考中级资格须按照报考条件规定，提供所需的初级资格证书或执业医师证书、住院医师规范化培训合格证书原件。</w:t>
      </w:r>
    </w:p>
    <w:p w:rsidR="00D661BA" w:rsidRPr="00D661BA" w:rsidRDefault="00D661BA" w:rsidP="00D661BA">
      <w:pPr>
        <w:widowControl/>
        <w:shd w:val="clear" w:color="auto" w:fill="FFFFFF"/>
        <w:spacing w:before="100" w:beforeAutospacing="1" w:after="100" w:afterAutospacing="1" w:line="585" w:lineRule="atLeast"/>
        <w:ind w:firstLine="675"/>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各市人力资源社会保障、卫生健康部门负责应试人员资格审查工作。具体包括通过审查原始材料确认网报系统中应试人员身份、学历学位、从事本专业工作年限等报考条件的真实性有效性及应试人员是否符合报考条件。对符合报考条件的人员在考务管理系统中予以通过，并将通过人员信息数据通过考务管理系统提交省人力资源社会保障厅、卫生健康委。省人力资源社会保障厅、卫生健康委根据系统设置条件，自动对各市提交的应试人员网上报考信息进行审核筛选，对报考条件存疑的应试人员信息退回相关市重新审查。各市要严格报名审查工作，认真审查报考资格和有关证件，按规定签署意见，加盖印章，留存并妥善保管应试人员报名材料备查。各市务必于2019年2月22日前将应试人员报考资格全部审查完毕，以确保卫生考试报名工作顺利进行。</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（三）应试人员现场确认后应及时查看资格审核状态。审核通过后，应在2019年3月8日至3月19日期间登陆报名系统进行网上缴费。</w:t>
      </w:r>
      <w:r w:rsidRPr="00D661BA">
        <w:rPr>
          <w:rFonts w:ascii="仿宋_GB2312" w:eastAsia="仿宋_GB2312" w:hAnsi="微软雅黑" w:cs="宋体" w:hint="eastAsia"/>
          <w:b/>
          <w:bCs/>
          <w:color w:val="000000"/>
          <w:kern w:val="0"/>
          <w:sz w:val="30"/>
        </w:rPr>
        <w:t>逾期未办理资格审查、网上缴费的，视作放弃。</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lastRenderedPageBreak/>
        <w:t>各市务必将现场确认方式、时间、地点、缴费时间及方式进行公告，确保应试人员顺利报名和参加考试。请各市在审查确认现场注意提醒应试人员及时进行网上缴费，避免因逾期未缴费影响参加考试。</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 xml:space="preserve">（四）应试人员参加考试前须及时登陆中国卫生人才网（www.21wecan.com）打印准考证，打印准考证系统开放时间为2019年5月9日至6月2日。 </w:t>
      </w:r>
      <w:r w:rsidRPr="00D661BA">
        <w:rPr>
          <w:rFonts w:ascii="仿宋_GB2312" w:eastAsia="仿宋_GB2312" w:hAnsi="微软雅黑" w:cs="宋体" w:hint="eastAsia"/>
          <w:color w:val="000000"/>
          <w:kern w:val="0"/>
          <w:sz w:val="30"/>
          <w:szCs w:val="30"/>
        </w:rPr>
        <w:t> </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黑体" w:eastAsia="黑体" w:hAnsi="黑体" w:cs="宋体" w:hint="eastAsia"/>
          <w:color w:val="000000"/>
          <w:kern w:val="0"/>
          <w:sz w:val="30"/>
          <w:szCs w:val="30"/>
        </w:rPr>
        <w:t>四、收费标准</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根据《关于卫生专业技术资格考试等三项考试考务费标准的通知》（卫人才发〔2016〕66号）和《山东省人力资源和社会保障厅关于专业技术人员资格考试收费标准有关问题的通知》（鲁人社字〔2018〕231号）文件规定，卫生专业技术初中级资格考试费每人每科70元。</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黑体" w:eastAsia="黑体" w:hAnsi="黑体" w:cs="宋体" w:hint="eastAsia"/>
          <w:color w:val="000000"/>
          <w:kern w:val="0"/>
          <w:sz w:val="30"/>
          <w:szCs w:val="30"/>
        </w:rPr>
        <w:t>五、组织实施</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一）各市要采取有效措施、利用网站、新闻媒体进行广泛宣传，及时将报名时间、现场确认地点和要求、缴费方式等信息进行公告。在规定时间内，严格按照《2019年度卫生专业技术资格考试工作计划表》（见附件3）完成有关考务工作。</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lastRenderedPageBreak/>
        <w:t>（二）2019年3月29日前，各市确定考场并完成考试试室和应试人员座位编排工作，并在考务管理系统提交考场编排数据。护理学（师）专业各科目试卷均有条形码标识，须将护理学（师）专业应试人员编排在同一试室内，不得和其它专业应试人员交叉编排。</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（三）各市在组织实施本地区考试工作中要明确权责，妥善处理考试过程中发生的各种情况。各市通过考务管理系统下载打印《试室编排表》《座位安排表》和《座位贴》，分别用于标识考场、试室及座位。</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四）各市要加强考试安全管理，特别是试卷管理应严格按照规定执行。同时对主考、监考、巡考人员进行培训，使其了解有关考务规定，熟悉考试专业分类，掌握考试工作程序，须重点培训如何指导报考护理学（师）专业的应试人员在答题卡指定位置规范粘贴条形码。</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五）考试实施期间，各市必须遵守保密法的有关规定，严格执行考务要求，维护好考点考场秩序。切实加强对应试人员的手机等通讯工具的管理，提高对高科技作弊的防范意识。同时须加强试卷在考务办公室领取后至试室的途中安全监管，加强监考人员培训，杜绝发生错发应试人员试卷、漏收、错装应试人员试卷和答题卡等情况。</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lastRenderedPageBreak/>
        <w:t>（六）各市要加强对《专业技术人员资格考试违纪违规行为处理规定》（人力资源社会保障部令第31号）等有关政策的宣传执行力度，严肃考风考纪。对提供假学历、假证明、假材料进行报名及考试期间有作弊行为的，一经查实，按照相关法律、规定严肃处理。</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各市人力资源社会保障、卫生健康部门要切实加强领导，密切配合，精心组织，严格按照考务工作计划安排，做好考试的组织实施工作，确保考试工作顺利进行。</w:t>
      </w:r>
    </w:p>
    <w:p w:rsidR="00D661BA" w:rsidRPr="00D661BA" w:rsidRDefault="00D661BA" w:rsidP="00D661BA">
      <w:pPr>
        <w:widowControl/>
        <w:shd w:val="clear" w:color="auto" w:fill="FFFFFF"/>
        <w:spacing w:before="100" w:beforeAutospacing="1" w:after="100" w:afterAutospacing="1" w:line="585" w:lineRule="atLeast"/>
        <w:ind w:firstLine="630"/>
        <w:jc w:val="left"/>
        <w:rPr>
          <w:rFonts w:ascii="微软雅黑" w:eastAsia="微软雅黑" w:hAnsi="微软雅黑" w:cs="宋体" w:hint="eastAsia"/>
          <w:color w:val="000000"/>
          <w:kern w:val="0"/>
          <w:sz w:val="27"/>
          <w:szCs w:val="27"/>
        </w:rPr>
      </w:pPr>
      <w:r w:rsidRPr="00D661BA">
        <w:rPr>
          <w:rFonts w:ascii="微软雅黑" w:eastAsia="微软雅黑" w:hAnsi="微软雅黑" w:cs="宋体" w:hint="eastAsia"/>
          <w:color w:val="000000"/>
          <w:kern w:val="0"/>
          <w:sz w:val="30"/>
          <w:szCs w:val="30"/>
        </w:rPr>
        <w:t> </w:t>
      </w:r>
    </w:p>
    <w:p w:rsidR="00D661BA" w:rsidRPr="00D661BA" w:rsidRDefault="00D661BA" w:rsidP="00D661BA">
      <w:pPr>
        <w:widowControl/>
        <w:shd w:val="clear" w:color="auto" w:fill="FFFFFF"/>
        <w:spacing w:before="100" w:beforeAutospacing="1" w:after="100" w:afterAutospacing="1" w:line="585" w:lineRule="atLeast"/>
        <w:ind w:firstLine="645"/>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附件：1.卫生专业技术资格考试专业目录</w:t>
      </w:r>
    </w:p>
    <w:p w:rsidR="00D661BA" w:rsidRPr="00D661BA" w:rsidRDefault="00D661BA" w:rsidP="00D661BA">
      <w:pPr>
        <w:widowControl/>
        <w:shd w:val="clear" w:color="auto" w:fill="FFFFFF"/>
        <w:spacing w:before="100" w:beforeAutospacing="1" w:after="100" w:afterAutospacing="1" w:line="585" w:lineRule="atLeast"/>
        <w:ind w:firstLine="645"/>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     </w:t>
      </w:r>
      <w:r w:rsidRPr="00D661BA">
        <w:rPr>
          <w:rFonts w:ascii="仿宋_GB2312" w:eastAsia="仿宋_GB2312" w:hAnsi="微软雅黑" w:cs="宋体" w:hint="eastAsia"/>
          <w:color w:val="000000"/>
          <w:kern w:val="0"/>
          <w:sz w:val="30"/>
          <w:szCs w:val="30"/>
        </w:rPr>
        <w:t xml:space="preserve"> 2.卫生专业技术资格考试报名条件</w:t>
      </w:r>
    </w:p>
    <w:p w:rsidR="00D661BA" w:rsidRPr="00D661BA" w:rsidRDefault="00D661BA" w:rsidP="00D661BA">
      <w:pPr>
        <w:widowControl/>
        <w:shd w:val="clear" w:color="auto" w:fill="FFFFFF"/>
        <w:spacing w:before="100" w:beforeAutospacing="1" w:after="100" w:afterAutospacing="1" w:line="585" w:lineRule="atLeast"/>
        <w:ind w:firstLine="645"/>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2"/>
          <w:szCs w:val="32"/>
        </w:rPr>
        <w:t xml:space="preserve">　　　</w:t>
      </w:r>
      <w:r w:rsidRPr="00D661BA">
        <w:rPr>
          <w:rFonts w:ascii="仿宋_GB2312" w:eastAsia="仿宋_GB2312" w:hAnsi="微软雅黑" w:cs="宋体" w:hint="eastAsia"/>
          <w:color w:val="000000"/>
          <w:kern w:val="0"/>
          <w:sz w:val="30"/>
          <w:szCs w:val="30"/>
        </w:rPr>
        <w:t>3.2019年度卫生专业技术资格考试工作计划表</w:t>
      </w:r>
    </w:p>
    <w:p w:rsidR="00D661BA" w:rsidRPr="00D661BA" w:rsidRDefault="00D661BA" w:rsidP="00D661BA">
      <w:pPr>
        <w:widowControl/>
        <w:shd w:val="clear" w:color="auto" w:fill="FFFFFF"/>
        <w:spacing w:before="100" w:beforeAutospacing="1" w:after="100" w:afterAutospacing="1" w:line="585" w:lineRule="atLeast"/>
        <w:ind w:firstLine="645"/>
        <w:jc w:val="center"/>
        <w:rPr>
          <w:rFonts w:ascii="微软雅黑" w:eastAsia="微软雅黑" w:hAnsi="微软雅黑" w:cs="宋体" w:hint="eastAsia"/>
          <w:color w:val="000000"/>
          <w:kern w:val="0"/>
          <w:sz w:val="27"/>
          <w:szCs w:val="27"/>
        </w:rPr>
      </w:pPr>
    </w:p>
    <w:p w:rsidR="00D661BA" w:rsidRPr="00D661BA" w:rsidRDefault="00D661BA" w:rsidP="00D661BA">
      <w:pPr>
        <w:widowControl/>
        <w:shd w:val="clear" w:color="auto" w:fill="FFFFFF"/>
        <w:spacing w:before="100" w:beforeAutospacing="1" w:after="100" w:afterAutospacing="1" w:line="585" w:lineRule="atLeast"/>
        <w:ind w:firstLine="645"/>
        <w:jc w:val="center"/>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山东省人力资源和社会保障厅　　山东省卫生健康委员会</w:t>
      </w:r>
    </w:p>
    <w:p w:rsidR="00D661BA" w:rsidRPr="00D661BA" w:rsidRDefault="00D661BA" w:rsidP="00D661BA">
      <w:pPr>
        <w:widowControl/>
        <w:shd w:val="clear" w:color="auto" w:fill="FFFFFF"/>
        <w:spacing w:before="100" w:beforeAutospacing="1" w:after="100" w:afterAutospacing="1" w:line="585" w:lineRule="atLeast"/>
        <w:ind w:firstLine="645"/>
        <w:jc w:val="center"/>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2"/>
          <w:szCs w:val="32"/>
        </w:rPr>
        <w:t xml:space="preserve">　　　　</w:t>
      </w:r>
      <w:r w:rsidRPr="00D661BA">
        <w:rPr>
          <w:rFonts w:ascii="仿宋_GB2312" w:eastAsia="仿宋_GB2312" w:hAnsi="微软雅黑" w:cs="宋体" w:hint="eastAsia"/>
          <w:color w:val="000000"/>
          <w:kern w:val="0"/>
          <w:sz w:val="30"/>
          <w:szCs w:val="30"/>
        </w:rPr>
        <w:t xml:space="preserve">　2019年1月17日</w:t>
      </w:r>
    </w:p>
    <w:p w:rsidR="00D661BA" w:rsidRPr="00D661BA" w:rsidRDefault="00D661BA" w:rsidP="00D661BA">
      <w:pPr>
        <w:widowControl/>
        <w:shd w:val="clear" w:color="auto" w:fill="FFFFFF"/>
        <w:spacing w:before="100" w:beforeAutospacing="1" w:after="100" w:afterAutospacing="1" w:line="585" w:lineRule="atLeast"/>
        <w:ind w:firstLine="645"/>
        <w:jc w:val="left"/>
        <w:rPr>
          <w:rFonts w:ascii="微软雅黑" w:eastAsia="微软雅黑" w:hAnsi="微软雅黑" w:cs="宋体" w:hint="eastAsia"/>
          <w:color w:val="000000"/>
          <w:kern w:val="0"/>
          <w:sz w:val="27"/>
          <w:szCs w:val="27"/>
        </w:rPr>
      </w:pPr>
    </w:p>
    <w:p w:rsidR="00D661BA" w:rsidRPr="00D661BA" w:rsidRDefault="00D661BA" w:rsidP="00D661BA">
      <w:pPr>
        <w:widowControl/>
        <w:shd w:val="clear" w:color="auto" w:fill="FFFFFF"/>
        <w:spacing w:before="100" w:beforeAutospacing="1" w:after="100" w:afterAutospacing="1" w:line="585" w:lineRule="atLeast"/>
        <w:ind w:firstLine="645"/>
        <w:jc w:val="left"/>
        <w:rPr>
          <w:rFonts w:ascii="微软雅黑" w:eastAsia="微软雅黑" w:hAnsi="微软雅黑" w:cs="宋体" w:hint="eastAsia"/>
          <w:color w:val="000000"/>
          <w:kern w:val="0"/>
          <w:sz w:val="27"/>
          <w:szCs w:val="27"/>
        </w:rPr>
      </w:pPr>
    </w:p>
    <w:p w:rsidR="00D661BA" w:rsidRPr="00D661BA" w:rsidRDefault="00D661BA" w:rsidP="00D661BA">
      <w:pPr>
        <w:widowControl/>
        <w:shd w:val="clear" w:color="auto" w:fill="FFFFFF"/>
        <w:spacing w:before="100" w:beforeAutospacing="1" w:after="100" w:afterAutospacing="1" w:line="555" w:lineRule="atLeast"/>
        <w:jc w:val="left"/>
        <w:rPr>
          <w:rFonts w:ascii="微软雅黑" w:eastAsia="微软雅黑" w:hAnsi="微软雅黑" w:cs="宋体" w:hint="eastAsia"/>
          <w:color w:val="000000"/>
          <w:kern w:val="0"/>
          <w:sz w:val="27"/>
          <w:szCs w:val="27"/>
        </w:rPr>
      </w:pPr>
      <w:r w:rsidRPr="00D661BA">
        <w:rPr>
          <w:rFonts w:ascii="黑体" w:eastAsia="黑体" w:hAnsi="黑体" w:cs="宋体" w:hint="eastAsia"/>
          <w:color w:val="000000"/>
          <w:kern w:val="0"/>
          <w:sz w:val="30"/>
          <w:szCs w:val="30"/>
        </w:rPr>
        <w:lastRenderedPageBreak/>
        <w:t>附件1</w:t>
      </w:r>
    </w:p>
    <w:p w:rsidR="00D661BA" w:rsidRPr="00D661BA" w:rsidRDefault="00D661BA" w:rsidP="00D661BA">
      <w:pPr>
        <w:widowControl/>
        <w:shd w:val="clear" w:color="auto" w:fill="FFFFFF"/>
        <w:spacing w:before="100" w:beforeAutospacing="1" w:after="100" w:afterAutospacing="1" w:line="555" w:lineRule="atLeast"/>
        <w:jc w:val="center"/>
        <w:rPr>
          <w:rFonts w:ascii="微软雅黑" w:eastAsia="微软雅黑" w:hAnsi="微软雅黑" w:cs="宋体" w:hint="eastAsia"/>
          <w:color w:val="000000"/>
          <w:kern w:val="0"/>
          <w:sz w:val="27"/>
          <w:szCs w:val="27"/>
        </w:rPr>
      </w:pPr>
      <w:r w:rsidRPr="00D661BA">
        <w:rPr>
          <w:rFonts w:ascii="方正小标宋简体" w:eastAsia="方正小标宋简体" w:hAnsi="微软雅黑" w:cs="宋体" w:hint="eastAsia"/>
          <w:color w:val="000000"/>
          <w:kern w:val="0"/>
          <w:sz w:val="44"/>
          <w:szCs w:val="44"/>
        </w:rPr>
        <w:t>卫生专业技术资格考试专业目录</w:t>
      </w:r>
    </w:p>
    <w:p w:rsidR="00D661BA" w:rsidRPr="00D661BA" w:rsidRDefault="00D661BA" w:rsidP="00D661BA">
      <w:pPr>
        <w:widowControl/>
        <w:shd w:val="clear" w:color="auto" w:fill="FFFFFF"/>
        <w:spacing w:before="100" w:beforeAutospacing="1" w:after="100" w:afterAutospacing="1"/>
        <w:ind w:firstLine="315"/>
        <w:jc w:val="left"/>
        <w:rPr>
          <w:rFonts w:ascii="微软雅黑" w:eastAsia="微软雅黑" w:hAnsi="微软雅黑" w:cs="宋体" w:hint="eastAsia"/>
          <w:color w:val="000000"/>
          <w:kern w:val="0"/>
          <w:sz w:val="27"/>
          <w:szCs w:val="27"/>
        </w:rPr>
      </w:pPr>
      <w:r w:rsidRPr="00D661BA">
        <w:rPr>
          <w:rFonts w:ascii="黑体" w:eastAsia="黑体" w:hAnsi="黑体" w:cs="宋体" w:hint="eastAsia"/>
          <w:color w:val="000000"/>
          <w:kern w:val="0"/>
          <w:sz w:val="30"/>
          <w:szCs w:val="30"/>
        </w:rPr>
        <w:t>一、初级（士）考试专业</w:t>
      </w:r>
    </w:p>
    <w:tbl>
      <w:tblPr>
        <w:tblW w:w="0" w:type="auto"/>
        <w:jc w:val="center"/>
        <w:tblCellSpacing w:w="15" w:type="dxa"/>
        <w:tblCellMar>
          <w:top w:w="15" w:type="dxa"/>
          <w:left w:w="15" w:type="dxa"/>
          <w:bottom w:w="15" w:type="dxa"/>
          <w:right w:w="15" w:type="dxa"/>
        </w:tblCellMar>
        <w:tblLook w:val="04A0"/>
      </w:tblPr>
      <w:tblGrid>
        <w:gridCol w:w="1992"/>
        <w:gridCol w:w="4106"/>
        <w:gridCol w:w="2313"/>
      </w:tblGrid>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黑体" w:eastAsia="黑体" w:hAnsi="黑体" w:cs="宋体" w:hint="eastAsia"/>
                <w:b/>
                <w:bCs/>
                <w:kern w:val="0"/>
                <w:sz w:val="30"/>
              </w:rPr>
              <w:t>专业代码</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黑体" w:eastAsia="黑体" w:hAnsi="黑体" w:cs="宋体" w:hint="eastAsia"/>
                <w:b/>
                <w:bCs/>
                <w:kern w:val="0"/>
                <w:sz w:val="30"/>
              </w:rPr>
              <w:t>专业名称</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黑体" w:eastAsia="黑体" w:hAnsi="黑体" w:cs="宋体" w:hint="eastAsia"/>
                <w:b/>
                <w:bCs/>
                <w:kern w:val="0"/>
                <w:sz w:val="30"/>
              </w:rPr>
              <w:t>考试方式</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101</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药学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102</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中药学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64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103</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口腔医学技术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104</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放射医学技术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105</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临床医学检验技术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106</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病理学技术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107</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康复医学治疗技术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108</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营养</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109</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理化检验技术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110</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微生物检验技术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111</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病案信息技术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bl>
    <w:p w:rsidR="00D661BA" w:rsidRPr="00D661BA" w:rsidRDefault="00D661BA" w:rsidP="00D661BA">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D661BA">
        <w:rPr>
          <w:rFonts w:ascii="微软雅黑" w:eastAsia="微软雅黑" w:hAnsi="微软雅黑" w:cs="宋体" w:hint="eastAsia"/>
          <w:b/>
          <w:bCs/>
          <w:color w:val="000000"/>
          <w:kern w:val="0"/>
          <w:sz w:val="30"/>
        </w:rPr>
        <w:t> </w:t>
      </w:r>
    </w:p>
    <w:p w:rsidR="00D661BA" w:rsidRPr="00D661BA" w:rsidRDefault="00D661BA" w:rsidP="00D661BA">
      <w:pPr>
        <w:widowControl/>
        <w:shd w:val="clear" w:color="auto" w:fill="FFFFFF"/>
        <w:spacing w:before="100" w:beforeAutospacing="1" w:after="100" w:afterAutospacing="1"/>
        <w:ind w:firstLine="645"/>
        <w:jc w:val="left"/>
        <w:rPr>
          <w:rFonts w:ascii="微软雅黑" w:eastAsia="微软雅黑" w:hAnsi="微软雅黑" w:cs="宋体" w:hint="eastAsia"/>
          <w:color w:val="000000"/>
          <w:kern w:val="0"/>
          <w:sz w:val="27"/>
          <w:szCs w:val="27"/>
        </w:rPr>
      </w:pPr>
      <w:r w:rsidRPr="00D661BA">
        <w:rPr>
          <w:rFonts w:ascii="黑体" w:eastAsia="黑体" w:hAnsi="黑体" w:cs="宋体" w:hint="eastAsia"/>
          <w:color w:val="000000"/>
          <w:kern w:val="0"/>
          <w:sz w:val="30"/>
          <w:szCs w:val="30"/>
        </w:rPr>
        <w:t>二、初级（师）考试专业</w:t>
      </w:r>
    </w:p>
    <w:tbl>
      <w:tblPr>
        <w:tblW w:w="0" w:type="auto"/>
        <w:jc w:val="center"/>
        <w:tblCellSpacing w:w="15" w:type="dxa"/>
        <w:tblCellMar>
          <w:top w:w="15" w:type="dxa"/>
          <w:left w:w="15" w:type="dxa"/>
          <w:bottom w:w="15" w:type="dxa"/>
          <w:right w:w="15" w:type="dxa"/>
        </w:tblCellMar>
        <w:tblLook w:val="04A0"/>
      </w:tblPr>
      <w:tblGrid>
        <w:gridCol w:w="1975"/>
        <w:gridCol w:w="4135"/>
        <w:gridCol w:w="2301"/>
      </w:tblGrid>
      <w:tr w:rsidR="00D661BA" w:rsidRPr="00D661BA" w:rsidTr="00D661BA">
        <w:trPr>
          <w:trHeight w:val="375"/>
          <w:tblHeader/>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黑体" w:eastAsia="黑体" w:hAnsi="黑体" w:cs="宋体" w:hint="eastAsia"/>
                <w:b/>
                <w:bCs/>
                <w:kern w:val="0"/>
                <w:sz w:val="30"/>
              </w:rPr>
              <w:t>专业代码</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黑体" w:eastAsia="黑体" w:hAnsi="黑体" w:cs="宋体" w:hint="eastAsia"/>
                <w:b/>
                <w:bCs/>
                <w:kern w:val="0"/>
                <w:sz w:val="30"/>
              </w:rPr>
              <w:t>专业名称</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黑体" w:eastAsia="黑体" w:hAnsi="黑体" w:cs="宋体" w:hint="eastAsia"/>
                <w:b/>
                <w:bCs/>
                <w:kern w:val="0"/>
                <w:sz w:val="30"/>
              </w:rPr>
              <w:t>考试方式</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lastRenderedPageBreak/>
              <w:t>201</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药学</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52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202</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中药学</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203</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护理学</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纸笔</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204</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中医护理学</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205</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口腔医学技术</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206</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放射医学技术</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207</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临床医学检验技术</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208</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病理学技术</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209</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康复医学治疗技术</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210</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营养</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211</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理化检验技术</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212</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微生物检验技术</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213</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病案信息技术</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214</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输血技术</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215</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神经电生理（脑电图）技术</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216</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心理治疗</w:t>
            </w:r>
          </w:p>
        </w:tc>
        <w:tc>
          <w:tcPr>
            <w:tcW w:w="289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bl>
    <w:p w:rsidR="00D661BA" w:rsidRPr="00D661BA" w:rsidRDefault="00D661BA" w:rsidP="00D661BA">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D661BA">
        <w:rPr>
          <w:rFonts w:ascii="微软雅黑" w:eastAsia="微软雅黑" w:hAnsi="微软雅黑" w:cs="宋体" w:hint="eastAsia"/>
          <w:b/>
          <w:bCs/>
          <w:color w:val="000000"/>
          <w:kern w:val="0"/>
          <w:sz w:val="30"/>
        </w:rPr>
        <w:t> </w:t>
      </w:r>
    </w:p>
    <w:p w:rsidR="00D661BA" w:rsidRPr="00D661BA" w:rsidRDefault="00D661BA" w:rsidP="00D661BA">
      <w:pPr>
        <w:widowControl/>
        <w:shd w:val="clear" w:color="auto" w:fill="FFFFFF"/>
        <w:spacing w:before="100" w:beforeAutospacing="1" w:after="100" w:afterAutospacing="1"/>
        <w:ind w:firstLine="645"/>
        <w:jc w:val="left"/>
        <w:rPr>
          <w:rFonts w:ascii="微软雅黑" w:eastAsia="微软雅黑" w:hAnsi="微软雅黑" w:cs="宋体" w:hint="eastAsia"/>
          <w:color w:val="000000"/>
          <w:kern w:val="0"/>
          <w:sz w:val="27"/>
          <w:szCs w:val="27"/>
        </w:rPr>
      </w:pPr>
      <w:r w:rsidRPr="00D661BA">
        <w:rPr>
          <w:rFonts w:ascii="黑体" w:eastAsia="黑体" w:hAnsi="黑体" w:cs="宋体" w:hint="eastAsia"/>
          <w:color w:val="000000"/>
          <w:kern w:val="0"/>
          <w:sz w:val="30"/>
          <w:szCs w:val="30"/>
        </w:rPr>
        <w:t>三、中级考试专业</w:t>
      </w:r>
    </w:p>
    <w:tbl>
      <w:tblPr>
        <w:tblW w:w="0" w:type="auto"/>
        <w:jc w:val="center"/>
        <w:tblCellSpacing w:w="15" w:type="dxa"/>
        <w:tblCellMar>
          <w:top w:w="15" w:type="dxa"/>
          <w:left w:w="15" w:type="dxa"/>
          <w:bottom w:w="15" w:type="dxa"/>
          <w:right w:w="15" w:type="dxa"/>
        </w:tblCellMar>
        <w:tblLook w:val="04A0"/>
      </w:tblPr>
      <w:tblGrid>
        <w:gridCol w:w="1977"/>
        <w:gridCol w:w="4141"/>
        <w:gridCol w:w="2293"/>
      </w:tblGrid>
      <w:tr w:rsidR="00D661BA" w:rsidRPr="00D661BA" w:rsidTr="00D661BA">
        <w:trPr>
          <w:trHeight w:val="375"/>
          <w:tblHeader/>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黑体" w:eastAsia="黑体" w:hAnsi="黑体" w:cs="宋体" w:hint="eastAsia"/>
                <w:b/>
                <w:bCs/>
                <w:kern w:val="0"/>
                <w:sz w:val="30"/>
              </w:rPr>
              <w:lastRenderedPageBreak/>
              <w:t>专业代码</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黑体" w:eastAsia="黑体" w:hAnsi="黑体" w:cs="宋体" w:hint="eastAsia"/>
                <w:b/>
                <w:bCs/>
                <w:kern w:val="0"/>
                <w:sz w:val="30"/>
              </w:rPr>
              <w:t>专业名称</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黑体" w:eastAsia="黑体" w:hAnsi="黑体" w:cs="宋体" w:hint="eastAsia"/>
                <w:b/>
                <w:bCs/>
                <w:kern w:val="0"/>
                <w:sz w:val="30"/>
              </w:rPr>
              <w:t>考试方式</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301</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全科医学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302</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全科医学（中医类）</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303</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内科学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304</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心血管内科学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49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305</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呼吸内科学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306</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消化内科学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307</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肾内科学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308</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神经内科学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309</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内分泌学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310</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血液病学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311</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结核病学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312</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传染病学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313</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风湿与临床免疫学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314</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职业病学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315</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中医内科学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316</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中西医结合内科学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317</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普通外科学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318</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骨外科学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lastRenderedPageBreak/>
              <w:t>319</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胸心外科学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320</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神经外科学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321</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泌尿外科学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322</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小儿外科学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323</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烧伤外科学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324</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整形外科学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510"/>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325</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中医外科学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510"/>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326</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中西医结合外科学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570"/>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327</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中医肛肠科学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328</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中医骨伤学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329</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中西医结合骨伤科学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330</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妇产科学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331</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中医妇科学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332</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儿科学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333</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中医儿科学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334</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眼科学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335</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中医眼科学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336</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耳鼻咽喉科学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lastRenderedPageBreak/>
              <w:t>337</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中医耳鼻喉科学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338</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皮肤与性病学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339</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中医皮肤与性病学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340</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精神病学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341</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肿瘤内科学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342</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肿瘤外科学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343</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肿瘤放射治疗学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344</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放射医学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345</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核医学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346</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超声波医学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347</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麻醉学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348</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康复医学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349</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推拿（按摩）学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350</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中医针灸学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351</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病理学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352</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临床医学检验学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353</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口腔医学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354</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口腔内科学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lastRenderedPageBreak/>
              <w:t>355</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口腔颌面外科学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356</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口腔修复学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357</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口腔正畸学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358</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疼痛学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359</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重症医学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360</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计划生育</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361</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疾病控制</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362</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公共卫生</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363</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职业卫生</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364</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妇幼保健</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365</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健康教育</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366</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药学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510"/>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367</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中药学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660"/>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368</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护理学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纸笔</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369</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内科护理</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纸笔</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370</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外科护理</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纸笔</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371</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妇产科护理</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纸笔</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372</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儿科护理</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纸笔</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lastRenderedPageBreak/>
              <w:t>373</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社区护理</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纸笔</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374</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中医护理</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375</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口腔医学技术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376</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放射医学技术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377</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核医学技术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378</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超声波医学技术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379</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临床医学检验技术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380</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病理学技术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381</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康复医学治疗技术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382</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营养</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383</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理化检验技术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384</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微生物检验技术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385</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消毒技术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386</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心理治疗</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55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387</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心电学技术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52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388</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肿瘤放射治疗技术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570"/>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389</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病案信息技术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390</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输血技术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lastRenderedPageBreak/>
              <w:t>391</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神经电生理（脑电图）技术</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r w:rsidR="00D661BA" w:rsidRPr="00D661BA" w:rsidTr="00D661BA">
        <w:trPr>
          <w:trHeight w:val="375"/>
          <w:tblCellSpacing w:w="15" w:type="dxa"/>
          <w:jc w:val="center"/>
        </w:trPr>
        <w:tc>
          <w:tcPr>
            <w:tcW w:w="240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b/>
                <w:bCs/>
                <w:kern w:val="0"/>
                <w:sz w:val="30"/>
              </w:rPr>
              <w:t>392</w:t>
            </w:r>
          </w:p>
        </w:tc>
        <w:tc>
          <w:tcPr>
            <w:tcW w:w="525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D661BA" w:rsidRPr="00D661BA" w:rsidRDefault="00D661BA" w:rsidP="00D661BA">
            <w:pPr>
              <w:widowControl/>
              <w:spacing w:before="100" w:beforeAutospacing="1" w:after="100" w:afterAutospacing="1"/>
              <w:ind w:firstLine="315"/>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急诊医学</w:t>
            </w:r>
          </w:p>
        </w:tc>
        <w:tc>
          <w:tcPr>
            <w:tcW w:w="28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D661BA" w:rsidRPr="00D661BA" w:rsidRDefault="00D661BA" w:rsidP="00D661BA">
            <w:pPr>
              <w:widowControl/>
              <w:spacing w:before="100" w:beforeAutospacing="1" w:after="100" w:afterAutospacing="1"/>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人机对话</w:t>
            </w:r>
          </w:p>
        </w:tc>
      </w:tr>
    </w:tbl>
    <w:p w:rsidR="00D661BA" w:rsidRPr="00D661BA" w:rsidRDefault="00D661BA" w:rsidP="00D661BA">
      <w:pPr>
        <w:widowControl/>
        <w:shd w:val="clear" w:color="auto" w:fill="FFFFFF"/>
        <w:spacing w:before="100" w:beforeAutospacing="1" w:after="100" w:afterAutospacing="1"/>
        <w:ind w:firstLine="645"/>
        <w:jc w:val="left"/>
        <w:rPr>
          <w:rFonts w:ascii="微软雅黑" w:eastAsia="微软雅黑" w:hAnsi="微软雅黑" w:cs="宋体" w:hint="eastAsia"/>
          <w:color w:val="000000"/>
          <w:kern w:val="0"/>
          <w:sz w:val="27"/>
          <w:szCs w:val="27"/>
        </w:rPr>
      </w:pPr>
      <w:r w:rsidRPr="00D661BA">
        <w:rPr>
          <w:rFonts w:ascii="微软雅黑" w:eastAsia="微软雅黑" w:hAnsi="微软雅黑" w:cs="宋体" w:hint="eastAsia"/>
          <w:b/>
          <w:bCs/>
          <w:color w:val="000000"/>
          <w:kern w:val="0"/>
          <w:sz w:val="30"/>
        </w:rPr>
        <w:t> </w:t>
      </w:r>
    </w:p>
    <w:p w:rsidR="00D661BA" w:rsidRPr="00D661BA" w:rsidRDefault="00D661BA" w:rsidP="00D661BA">
      <w:pPr>
        <w:widowControl/>
        <w:shd w:val="clear" w:color="auto" w:fill="FFFFFF"/>
        <w:spacing w:before="100" w:beforeAutospacing="1" w:after="100" w:afterAutospacing="1"/>
        <w:ind w:firstLine="645"/>
        <w:jc w:val="left"/>
        <w:rPr>
          <w:rFonts w:ascii="微软雅黑" w:eastAsia="微软雅黑" w:hAnsi="微软雅黑" w:cs="宋体" w:hint="eastAsia"/>
          <w:color w:val="000000"/>
          <w:kern w:val="0"/>
          <w:sz w:val="27"/>
          <w:szCs w:val="27"/>
        </w:rPr>
      </w:pPr>
      <w:r w:rsidRPr="00D661BA">
        <w:rPr>
          <w:rFonts w:ascii="微软雅黑" w:eastAsia="微软雅黑" w:hAnsi="微软雅黑" w:cs="宋体" w:hint="eastAsia"/>
          <w:color w:val="000000"/>
          <w:kern w:val="0"/>
          <w:sz w:val="30"/>
          <w:szCs w:val="30"/>
        </w:rPr>
        <w:t> </w:t>
      </w:r>
    </w:p>
    <w:p w:rsidR="00D661BA" w:rsidRPr="00D661BA" w:rsidRDefault="00D661BA" w:rsidP="00D661BA">
      <w:pPr>
        <w:widowControl/>
        <w:shd w:val="clear" w:color="auto" w:fill="FFFFFF"/>
        <w:spacing w:before="100" w:beforeAutospacing="1" w:after="100" w:afterAutospacing="1" w:line="555" w:lineRule="atLeast"/>
        <w:jc w:val="left"/>
        <w:rPr>
          <w:rFonts w:ascii="微软雅黑" w:eastAsia="微软雅黑" w:hAnsi="微软雅黑" w:cs="宋体" w:hint="eastAsia"/>
          <w:color w:val="000000"/>
          <w:kern w:val="0"/>
          <w:sz w:val="27"/>
          <w:szCs w:val="27"/>
        </w:rPr>
      </w:pPr>
      <w:r w:rsidRPr="00D661BA">
        <w:rPr>
          <w:rFonts w:ascii="黑体" w:eastAsia="黑体" w:hAnsi="黑体" w:cs="宋体" w:hint="eastAsia"/>
          <w:color w:val="000000"/>
          <w:kern w:val="0"/>
          <w:sz w:val="30"/>
          <w:szCs w:val="30"/>
        </w:rPr>
        <w:t>附件2</w:t>
      </w:r>
    </w:p>
    <w:p w:rsidR="00D661BA" w:rsidRPr="00D661BA" w:rsidRDefault="00D661BA" w:rsidP="00D661BA">
      <w:pPr>
        <w:widowControl/>
        <w:shd w:val="clear" w:color="auto" w:fill="FFFFFF"/>
        <w:spacing w:before="100" w:beforeAutospacing="1" w:after="100" w:afterAutospacing="1" w:line="555" w:lineRule="atLeast"/>
        <w:jc w:val="center"/>
        <w:rPr>
          <w:rFonts w:ascii="微软雅黑" w:eastAsia="微软雅黑" w:hAnsi="微软雅黑" w:cs="宋体" w:hint="eastAsia"/>
          <w:color w:val="000000"/>
          <w:kern w:val="0"/>
          <w:sz w:val="27"/>
          <w:szCs w:val="27"/>
        </w:rPr>
      </w:pPr>
      <w:r w:rsidRPr="00D661BA">
        <w:rPr>
          <w:rFonts w:ascii="方正小标宋简体" w:eastAsia="方正小标宋简体" w:hAnsi="微软雅黑" w:cs="宋体" w:hint="eastAsia"/>
          <w:color w:val="000000"/>
          <w:kern w:val="0"/>
          <w:sz w:val="44"/>
          <w:szCs w:val="44"/>
        </w:rPr>
        <w:t>卫生专业技术资格考试报名条件</w:t>
      </w:r>
      <w:r w:rsidRPr="00D661BA">
        <w:rPr>
          <w:rFonts w:ascii="宋体" w:eastAsia="宋体" w:hAnsi="宋体" w:cs="宋体" w:hint="eastAsia"/>
          <w:color w:val="000000"/>
          <w:kern w:val="0"/>
          <w:sz w:val="27"/>
          <w:szCs w:val="27"/>
        </w:rPr>
        <w:t> </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黑体" w:eastAsia="黑体" w:hAnsi="黑体" w:cs="宋体" w:hint="eastAsia"/>
          <w:color w:val="000000"/>
          <w:kern w:val="0"/>
          <w:sz w:val="30"/>
          <w:szCs w:val="30"/>
        </w:rPr>
        <w:t>一、临床医学专业技术资格考试报考条件</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根据卫生部、人事部《关于印发〈临床医学专业技术资格考试暂行规定〉的通知》（卫人发〔2000〕462号）规定，</w:t>
      </w:r>
      <w:r w:rsidRPr="00D661BA">
        <w:rPr>
          <w:rFonts w:ascii="仿宋_GB2312" w:eastAsia="仿宋_GB2312" w:hAnsi="微软雅黑" w:cs="宋体" w:hint="eastAsia"/>
          <w:color w:val="000000"/>
          <w:spacing w:val="15"/>
          <w:kern w:val="0"/>
          <w:sz w:val="30"/>
          <w:szCs w:val="30"/>
        </w:rPr>
        <w:t>临床医学专业初级资格的考试按照《中华人民共和国执业医师法》的有关规定执行。</w:t>
      </w:r>
      <w:r w:rsidRPr="00D661BA">
        <w:rPr>
          <w:rFonts w:ascii="仿宋_GB2312" w:eastAsia="仿宋_GB2312" w:hAnsi="微软雅黑" w:cs="宋体" w:hint="eastAsia"/>
          <w:color w:val="000000"/>
          <w:kern w:val="0"/>
          <w:sz w:val="30"/>
          <w:szCs w:val="30"/>
        </w:rPr>
        <w:t>参加临床医学专业中级资格考试的人员，应具备下列基本条件：</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（一）遵守中华人民共和国的宪法和法律；</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（二）遵守《中华人民共和国执业医师法》，并取得执业医师资格；</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（三）具备良好的医德医风和敬业精神；</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lastRenderedPageBreak/>
        <w:t>（四）已实施住院医师规范化培训的医疗机构的医师须取得该培训合格证书。</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除具备上述规定的基本条件外，还必须具备下列条件之一：</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（一）取得医学中专学历，受聘担任医师职务满7年。</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（二）取得医学大专学历，从事医师工作满6年。</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（三）取得医学本科学历，从事医师工作满4年。</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（四）取得临床医学硕士专业学位，从事医师工作满2年。</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（五）取得临床医学博士专业学位。</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有下列情形之一的，不得申请参加临床医学专业技术资格的考试：</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（一）医疗事故责任者未满3年。</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（二）医疗差错责任者未满l年。</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（三）受到行政处分者在处分时期内。</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（四）伪造学历或考试期间有违纪行为未满2年。</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（五）省级卫生行政部门规定的其它情形。</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黑体" w:eastAsia="黑体" w:hAnsi="黑体" w:cs="宋体" w:hint="eastAsia"/>
          <w:color w:val="000000"/>
          <w:kern w:val="0"/>
          <w:sz w:val="30"/>
          <w:szCs w:val="30"/>
        </w:rPr>
        <w:lastRenderedPageBreak/>
        <w:t>二、预防医学、全科医学、药学、护理、其他卫生技术等专业技术资格考试报考条件</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根据卫生部、人事部《关于印发〈预防医学、全科医学、药学、护理、其他卫生技术等专业技术资格考试暂行规定〉及〈临床医学、预防医学、全科医学、药学、护理、其他卫生技术等专业技术资格考试实施办法〉的通知》（卫人发〔2001〕164号）文件精神，参加预防医学、全科医学、药学、护理、技术专业技术资格考试的人员，应具备下列基本条件：</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（一）遵守中华人民共和国的宪法和法律；</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（二）具备良好的医德医风和敬业精神。</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参加药学、护理、技术专业初级资格考试的人员，除具备上述规定的基本条件外，还必须具备相应专业中专以上学历。</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参加预防医学、全科医学、药学、护理、技术专业中级资格考试的人员，除具备上述规定的基本条件外，还必须具备下列条件之一：</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（一）取得相应专业中专学历，受聘担任医（药、护、技）师职务满7年。</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（二）取得相应专业大专学历，从事医（药、护、技）师工作满6年。</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lastRenderedPageBreak/>
        <w:t>（三）取得相应专业本科学历，从事医（药、护、技）师工作满4年。</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（四）取得相应专业硕士学位，从事医（药、护、技）师工作满2年。</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（五）取得相应专业博士学位。</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有下列情形之一的，不得申请参加预防医学、全科医学、药学、护理、技术专业技术资格的考试：</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（一）医疗事故责任者未满3年。</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（二）医疗差错责任者未满1年。</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（三）受到行政处分者在处分时期内。</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（四）伪造学历或考试期间有违纪行为未满2年。</w:t>
      </w:r>
    </w:p>
    <w:p w:rsidR="00D661BA" w:rsidRPr="00D661BA" w:rsidRDefault="00D661BA" w:rsidP="00D661BA">
      <w:pPr>
        <w:widowControl/>
        <w:shd w:val="clear" w:color="auto" w:fill="FFFFFF"/>
        <w:spacing w:before="100" w:beforeAutospacing="1" w:after="100" w:afterAutospacing="1" w:line="555" w:lineRule="atLeast"/>
        <w:ind w:firstLine="630"/>
        <w:jc w:val="left"/>
        <w:rPr>
          <w:rFonts w:ascii="微软雅黑" w:eastAsia="微软雅黑" w:hAnsi="微软雅黑" w:cs="宋体" w:hint="eastAsia"/>
          <w:color w:val="000000"/>
          <w:kern w:val="0"/>
          <w:sz w:val="27"/>
          <w:szCs w:val="27"/>
        </w:rPr>
      </w:pPr>
      <w:r w:rsidRPr="00D661BA">
        <w:rPr>
          <w:rFonts w:ascii="仿宋_GB2312" w:eastAsia="仿宋_GB2312" w:hAnsi="微软雅黑" w:cs="宋体" w:hint="eastAsia"/>
          <w:color w:val="000000"/>
          <w:kern w:val="0"/>
          <w:sz w:val="30"/>
          <w:szCs w:val="30"/>
        </w:rPr>
        <w:t>（五）省级卫生行政部门规定的其它情形。</w:t>
      </w:r>
    </w:p>
    <w:p w:rsidR="00D661BA" w:rsidRPr="00D661BA" w:rsidRDefault="00D661BA" w:rsidP="00D661BA">
      <w:pPr>
        <w:widowControl/>
        <w:shd w:val="clear" w:color="auto" w:fill="FFFFFF"/>
        <w:spacing w:before="100" w:beforeAutospacing="1" w:after="100" w:afterAutospacing="1"/>
        <w:ind w:firstLine="645"/>
        <w:jc w:val="left"/>
        <w:rPr>
          <w:rFonts w:ascii="微软雅黑" w:eastAsia="微软雅黑" w:hAnsi="微软雅黑" w:cs="宋体" w:hint="eastAsia"/>
          <w:color w:val="000000"/>
          <w:kern w:val="0"/>
          <w:sz w:val="27"/>
          <w:szCs w:val="27"/>
        </w:rPr>
      </w:pPr>
    </w:p>
    <w:p w:rsidR="00D661BA" w:rsidRPr="00D661BA" w:rsidRDefault="00D661BA" w:rsidP="00D661BA">
      <w:pPr>
        <w:widowControl/>
        <w:shd w:val="clear" w:color="auto" w:fill="FFFFFF"/>
        <w:spacing w:before="100" w:beforeAutospacing="1" w:after="100" w:afterAutospacing="1" w:line="555" w:lineRule="atLeast"/>
        <w:jc w:val="left"/>
        <w:rPr>
          <w:rFonts w:ascii="微软雅黑" w:eastAsia="微软雅黑" w:hAnsi="微软雅黑" w:cs="宋体" w:hint="eastAsia"/>
          <w:color w:val="000000"/>
          <w:kern w:val="0"/>
          <w:sz w:val="27"/>
          <w:szCs w:val="27"/>
        </w:rPr>
      </w:pPr>
      <w:r w:rsidRPr="00D661BA">
        <w:rPr>
          <w:rFonts w:ascii="黑体" w:eastAsia="黑体" w:hAnsi="黑体" w:cs="宋体" w:hint="eastAsia"/>
          <w:color w:val="000000"/>
          <w:kern w:val="0"/>
          <w:sz w:val="30"/>
          <w:szCs w:val="30"/>
        </w:rPr>
        <w:t>附件3</w:t>
      </w:r>
    </w:p>
    <w:p w:rsidR="00D661BA" w:rsidRPr="00D661BA" w:rsidRDefault="00D661BA" w:rsidP="00D661BA">
      <w:pPr>
        <w:widowControl/>
        <w:shd w:val="clear" w:color="auto" w:fill="FFFFFF"/>
        <w:spacing w:before="100" w:beforeAutospacing="1" w:after="100" w:afterAutospacing="1" w:line="555" w:lineRule="atLeast"/>
        <w:jc w:val="center"/>
        <w:rPr>
          <w:rFonts w:ascii="微软雅黑" w:eastAsia="微软雅黑" w:hAnsi="微软雅黑" w:cs="宋体" w:hint="eastAsia"/>
          <w:color w:val="000000"/>
          <w:kern w:val="0"/>
          <w:sz w:val="27"/>
          <w:szCs w:val="27"/>
        </w:rPr>
      </w:pPr>
      <w:r w:rsidRPr="00D661BA">
        <w:rPr>
          <w:rFonts w:ascii="方正小标宋简体" w:eastAsia="方正小标宋简体" w:hAnsi="微软雅黑" w:cs="宋体" w:hint="eastAsia"/>
          <w:color w:val="000000"/>
          <w:kern w:val="0"/>
          <w:sz w:val="44"/>
          <w:szCs w:val="44"/>
        </w:rPr>
        <w:t>2019年度卫生专业技术资格考试工作计划表</w:t>
      </w:r>
    </w:p>
    <w:tbl>
      <w:tblPr>
        <w:tblW w:w="0" w:type="auto"/>
        <w:jc w:val="center"/>
        <w:tblCellSpacing w:w="15" w:type="dxa"/>
        <w:tblCellMar>
          <w:top w:w="15" w:type="dxa"/>
          <w:left w:w="15" w:type="dxa"/>
          <w:bottom w:w="15" w:type="dxa"/>
          <w:right w:w="15" w:type="dxa"/>
        </w:tblCellMar>
        <w:tblLook w:val="04A0"/>
      </w:tblPr>
      <w:tblGrid>
        <w:gridCol w:w="3334"/>
        <w:gridCol w:w="2719"/>
        <w:gridCol w:w="2553"/>
      </w:tblGrid>
      <w:tr w:rsidR="00D661BA" w:rsidRPr="00D661BA" w:rsidTr="00D661BA">
        <w:trPr>
          <w:trHeight w:val="675"/>
          <w:tblCellSpacing w:w="15" w:type="dxa"/>
          <w:jc w:val="center"/>
        </w:trPr>
        <w:tc>
          <w:tcPr>
            <w:tcW w:w="3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center"/>
              <w:rPr>
                <w:rFonts w:ascii="宋体" w:eastAsia="宋体" w:hAnsi="宋体" w:cs="宋体"/>
                <w:kern w:val="0"/>
                <w:sz w:val="24"/>
                <w:szCs w:val="24"/>
              </w:rPr>
            </w:pPr>
            <w:r w:rsidRPr="00D661BA">
              <w:rPr>
                <w:rFonts w:ascii="黑体" w:eastAsia="黑体" w:hAnsi="黑体" w:cs="宋体" w:hint="eastAsia"/>
                <w:kern w:val="0"/>
                <w:sz w:val="30"/>
                <w:szCs w:val="30"/>
              </w:rPr>
              <w:lastRenderedPageBreak/>
              <w:t>工作内容</w:t>
            </w:r>
          </w:p>
        </w:tc>
        <w:tc>
          <w:tcPr>
            <w:tcW w:w="2970" w:type="dxa"/>
            <w:tcBorders>
              <w:top w:val="single" w:sz="6" w:space="0" w:color="000000"/>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center"/>
              <w:rPr>
                <w:rFonts w:ascii="宋体" w:eastAsia="宋体" w:hAnsi="宋体" w:cs="宋体"/>
                <w:kern w:val="0"/>
                <w:sz w:val="24"/>
                <w:szCs w:val="24"/>
              </w:rPr>
            </w:pPr>
            <w:r w:rsidRPr="00D661BA">
              <w:rPr>
                <w:rFonts w:ascii="黑体" w:eastAsia="黑体" w:hAnsi="黑体" w:cs="宋体" w:hint="eastAsia"/>
                <w:kern w:val="0"/>
                <w:sz w:val="30"/>
                <w:szCs w:val="30"/>
              </w:rPr>
              <w:t>工作时间</w:t>
            </w:r>
          </w:p>
        </w:tc>
        <w:tc>
          <w:tcPr>
            <w:tcW w:w="2670" w:type="dxa"/>
            <w:tcBorders>
              <w:top w:val="single" w:sz="6" w:space="0" w:color="000000"/>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center"/>
              <w:rPr>
                <w:rFonts w:ascii="宋体" w:eastAsia="宋体" w:hAnsi="宋体" w:cs="宋体"/>
                <w:kern w:val="0"/>
                <w:sz w:val="24"/>
                <w:szCs w:val="24"/>
              </w:rPr>
            </w:pPr>
            <w:r w:rsidRPr="00D661BA">
              <w:rPr>
                <w:rFonts w:ascii="黑体" w:eastAsia="黑体" w:hAnsi="黑体" w:cs="宋体" w:hint="eastAsia"/>
                <w:kern w:val="0"/>
                <w:sz w:val="30"/>
                <w:szCs w:val="30"/>
              </w:rPr>
              <w:t>方式及途径</w:t>
            </w:r>
          </w:p>
        </w:tc>
      </w:tr>
      <w:tr w:rsidR="00D661BA" w:rsidRPr="00D661BA" w:rsidTr="00D661BA">
        <w:trPr>
          <w:trHeight w:val="1260"/>
          <w:tblCellSpacing w:w="15" w:type="dxa"/>
          <w:jc w:val="center"/>
        </w:trPr>
        <w:tc>
          <w:tcPr>
            <w:tcW w:w="3660" w:type="dxa"/>
            <w:tcBorders>
              <w:top w:val="single" w:sz="6"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考点完成资格审查并提交至考区</w:t>
            </w:r>
          </w:p>
        </w:tc>
        <w:tc>
          <w:tcPr>
            <w:tcW w:w="2970" w:type="dxa"/>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2月22日前</w:t>
            </w:r>
          </w:p>
        </w:tc>
        <w:tc>
          <w:tcPr>
            <w:tcW w:w="2670" w:type="dxa"/>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考务管理系统</w:t>
            </w:r>
          </w:p>
        </w:tc>
      </w:tr>
      <w:tr w:rsidR="00D661BA" w:rsidRPr="00D661BA" w:rsidTr="00D661BA">
        <w:trPr>
          <w:trHeight w:val="840"/>
          <w:tblCellSpacing w:w="15" w:type="dxa"/>
          <w:jc w:val="center"/>
        </w:trPr>
        <w:tc>
          <w:tcPr>
            <w:tcW w:w="3660" w:type="dxa"/>
            <w:tcBorders>
              <w:top w:val="single" w:sz="6"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考点完成编排考场试室、安排应试人员座位并提交至考区</w:t>
            </w:r>
          </w:p>
        </w:tc>
        <w:tc>
          <w:tcPr>
            <w:tcW w:w="2970" w:type="dxa"/>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3月29日前</w:t>
            </w:r>
          </w:p>
        </w:tc>
        <w:tc>
          <w:tcPr>
            <w:tcW w:w="2670" w:type="dxa"/>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考务管理系统</w:t>
            </w:r>
          </w:p>
        </w:tc>
      </w:tr>
      <w:tr w:rsidR="00D661BA" w:rsidRPr="00D661BA" w:rsidTr="00D661BA">
        <w:trPr>
          <w:trHeight w:val="1260"/>
          <w:tblCellSpacing w:w="15" w:type="dxa"/>
          <w:jc w:val="center"/>
        </w:trPr>
        <w:tc>
          <w:tcPr>
            <w:tcW w:w="3660" w:type="dxa"/>
            <w:tcBorders>
              <w:top w:val="single" w:sz="6" w:space="0" w:color="auto"/>
              <w:left w:val="single" w:sz="6" w:space="0" w:color="000000"/>
              <w:bottom w:val="single" w:sz="6" w:space="0" w:color="auto"/>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报送2019年度卫生专业技术资格考试试卷领取及值班信息表</w:t>
            </w:r>
          </w:p>
        </w:tc>
        <w:tc>
          <w:tcPr>
            <w:tcW w:w="2970" w:type="dxa"/>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5月20日前</w:t>
            </w:r>
          </w:p>
        </w:tc>
        <w:tc>
          <w:tcPr>
            <w:tcW w:w="2670" w:type="dxa"/>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协同办公平台</w:t>
            </w:r>
          </w:p>
        </w:tc>
      </w:tr>
      <w:tr w:rsidR="00D661BA" w:rsidRPr="00D661BA" w:rsidTr="00D661BA">
        <w:trPr>
          <w:trHeight w:val="825"/>
          <w:tblCellSpacing w:w="15" w:type="dxa"/>
          <w:jc w:val="center"/>
        </w:trPr>
        <w:tc>
          <w:tcPr>
            <w:tcW w:w="3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考试实施</w:t>
            </w:r>
          </w:p>
        </w:tc>
        <w:tc>
          <w:tcPr>
            <w:tcW w:w="2970" w:type="dxa"/>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wordWrap w:val="0"/>
              <w:spacing w:before="100" w:beforeAutospacing="1" w:after="100" w:afterAutospacing="1" w:line="555" w:lineRule="atLeast"/>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5月25、26日；</w:t>
            </w:r>
          </w:p>
          <w:p w:rsidR="00D661BA" w:rsidRPr="00D661BA" w:rsidRDefault="00D661BA" w:rsidP="00D661BA">
            <w:pPr>
              <w:widowControl/>
              <w:wordWrap w:val="0"/>
              <w:spacing w:before="100" w:beforeAutospacing="1" w:after="100" w:afterAutospacing="1" w:line="555" w:lineRule="atLeast"/>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6月1、2日</w:t>
            </w:r>
          </w:p>
        </w:tc>
        <w:tc>
          <w:tcPr>
            <w:tcW w:w="2670" w:type="dxa"/>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jc w:val="left"/>
              <w:rPr>
                <w:rFonts w:ascii="宋体" w:eastAsia="宋体" w:hAnsi="宋体" w:cs="宋体"/>
                <w:kern w:val="0"/>
                <w:sz w:val="24"/>
                <w:szCs w:val="24"/>
              </w:rPr>
            </w:pPr>
          </w:p>
        </w:tc>
      </w:tr>
      <w:tr w:rsidR="00D661BA" w:rsidRPr="00D661BA" w:rsidTr="00D661BA">
        <w:trPr>
          <w:trHeight w:val="855"/>
          <w:tblCellSpacing w:w="15" w:type="dxa"/>
          <w:jc w:val="center"/>
        </w:trPr>
        <w:tc>
          <w:tcPr>
            <w:tcW w:w="3660" w:type="dxa"/>
            <w:tcBorders>
              <w:top w:val="single" w:sz="6"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报送数据修改申请</w:t>
            </w:r>
          </w:p>
        </w:tc>
        <w:tc>
          <w:tcPr>
            <w:tcW w:w="2970" w:type="dxa"/>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6月10日前</w:t>
            </w:r>
          </w:p>
        </w:tc>
        <w:tc>
          <w:tcPr>
            <w:tcW w:w="2670" w:type="dxa"/>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传真至0531－88190514</w:t>
            </w:r>
          </w:p>
        </w:tc>
      </w:tr>
      <w:tr w:rsidR="00D661BA" w:rsidRPr="00D661BA" w:rsidTr="00D661BA">
        <w:trPr>
          <w:trHeight w:val="960"/>
          <w:tblCellSpacing w:w="15" w:type="dxa"/>
          <w:jc w:val="center"/>
        </w:trPr>
        <w:tc>
          <w:tcPr>
            <w:tcW w:w="3660" w:type="dxa"/>
            <w:tcBorders>
              <w:top w:val="single" w:sz="6"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left"/>
              <w:rPr>
                <w:rFonts w:ascii="宋体" w:eastAsia="宋体" w:hAnsi="宋体" w:cs="宋体"/>
                <w:kern w:val="0"/>
                <w:sz w:val="24"/>
                <w:szCs w:val="24"/>
              </w:rPr>
            </w:pPr>
            <w:r w:rsidRPr="00D661BA">
              <w:rPr>
                <w:rFonts w:ascii="仿宋_GB2312" w:eastAsia="仿宋_GB2312" w:hAnsi="宋体" w:cs="宋体" w:hint="eastAsia"/>
                <w:kern w:val="0"/>
                <w:sz w:val="30"/>
                <w:szCs w:val="30"/>
              </w:rPr>
              <w:t>进行违纪处理并上报2019年卫生专业技术资格考试违纪违规行为处理决定情况表</w:t>
            </w:r>
          </w:p>
        </w:tc>
        <w:tc>
          <w:tcPr>
            <w:tcW w:w="2970" w:type="dxa"/>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6月10日前</w:t>
            </w:r>
          </w:p>
        </w:tc>
        <w:tc>
          <w:tcPr>
            <w:tcW w:w="2670" w:type="dxa"/>
            <w:tcBorders>
              <w:top w:val="single" w:sz="6" w:space="0" w:color="auto"/>
              <w:left w:val="single" w:sz="6" w:space="0" w:color="auto"/>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661BA" w:rsidRPr="00D661BA" w:rsidRDefault="00D661BA" w:rsidP="00D661BA">
            <w:pPr>
              <w:widowControl/>
              <w:spacing w:before="100" w:beforeAutospacing="1" w:after="100" w:afterAutospacing="1" w:line="555" w:lineRule="atLeast"/>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传真至0531－88190514</w:t>
            </w:r>
          </w:p>
          <w:p w:rsidR="00D661BA" w:rsidRPr="00D661BA" w:rsidRDefault="00D661BA" w:rsidP="00D661BA">
            <w:pPr>
              <w:widowControl/>
              <w:spacing w:before="100" w:beforeAutospacing="1" w:after="100" w:afterAutospacing="1" w:line="555" w:lineRule="atLeast"/>
              <w:jc w:val="center"/>
              <w:rPr>
                <w:rFonts w:ascii="宋体" w:eastAsia="宋体" w:hAnsi="宋体" w:cs="宋体"/>
                <w:kern w:val="0"/>
                <w:sz w:val="24"/>
                <w:szCs w:val="24"/>
              </w:rPr>
            </w:pPr>
            <w:r w:rsidRPr="00D661BA">
              <w:rPr>
                <w:rFonts w:ascii="仿宋_GB2312" w:eastAsia="仿宋_GB2312" w:hAnsi="宋体" w:cs="宋体" w:hint="eastAsia"/>
                <w:kern w:val="0"/>
                <w:sz w:val="30"/>
                <w:szCs w:val="30"/>
              </w:rPr>
              <w:t>原件寄送</w:t>
            </w:r>
          </w:p>
        </w:tc>
      </w:tr>
    </w:tbl>
    <w:p w:rsidR="00D661BA" w:rsidRPr="00D661BA" w:rsidRDefault="00D661BA" w:rsidP="00D661BA">
      <w:pPr>
        <w:widowControl/>
        <w:shd w:val="clear" w:color="auto" w:fill="FFFFFF"/>
        <w:spacing w:before="100" w:beforeAutospacing="1" w:after="100" w:afterAutospacing="1"/>
        <w:jc w:val="left"/>
        <w:rPr>
          <w:rFonts w:ascii="微软雅黑" w:eastAsia="微软雅黑" w:hAnsi="微软雅黑" w:cs="宋体" w:hint="eastAsia"/>
          <w:color w:val="000000"/>
          <w:kern w:val="0"/>
          <w:sz w:val="27"/>
          <w:szCs w:val="27"/>
        </w:rPr>
      </w:pPr>
      <w:r w:rsidRPr="00D661BA">
        <w:rPr>
          <w:rFonts w:ascii="微软雅黑" w:eastAsia="微软雅黑" w:hAnsi="微软雅黑" w:cs="宋体" w:hint="eastAsia"/>
          <w:color w:val="000000"/>
          <w:kern w:val="0"/>
          <w:sz w:val="27"/>
          <w:szCs w:val="27"/>
        </w:rPr>
        <w:t> </w:t>
      </w:r>
    </w:p>
    <w:p w:rsidR="00B27989" w:rsidRDefault="00B27989"/>
    <w:sectPr w:rsidR="00B279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989" w:rsidRDefault="00B27989" w:rsidP="00D661BA">
      <w:r>
        <w:separator/>
      </w:r>
    </w:p>
  </w:endnote>
  <w:endnote w:type="continuationSeparator" w:id="1">
    <w:p w:rsidR="00B27989" w:rsidRDefault="00B27989" w:rsidP="00D661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989" w:rsidRDefault="00B27989" w:rsidP="00D661BA">
      <w:r>
        <w:separator/>
      </w:r>
    </w:p>
  </w:footnote>
  <w:footnote w:type="continuationSeparator" w:id="1">
    <w:p w:rsidR="00B27989" w:rsidRDefault="00B27989" w:rsidP="00D661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61BA"/>
    <w:rsid w:val="00B27989"/>
    <w:rsid w:val="00D66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61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61BA"/>
    <w:rPr>
      <w:sz w:val="18"/>
      <w:szCs w:val="18"/>
    </w:rPr>
  </w:style>
  <w:style w:type="paragraph" w:styleId="a4">
    <w:name w:val="footer"/>
    <w:basedOn w:val="a"/>
    <w:link w:val="Char0"/>
    <w:uiPriority w:val="99"/>
    <w:semiHidden/>
    <w:unhideWhenUsed/>
    <w:rsid w:val="00D661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61BA"/>
    <w:rPr>
      <w:sz w:val="18"/>
      <w:szCs w:val="18"/>
    </w:rPr>
  </w:style>
  <w:style w:type="character" w:styleId="a5">
    <w:name w:val="Hyperlink"/>
    <w:basedOn w:val="a0"/>
    <w:uiPriority w:val="99"/>
    <w:semiHidden/>
    <w:unhideWhenUsed/>
    <w:rsid w:val="00D661BA"/>
    <w:rPr>
      <w:color w:val="0000FF"/>
      <w:u w:val="single"/>
    </w:rPr>
  </w:style>
  <w:style w:type="paragraph" w:styleId="a6">
    <w:name w:val="Normal (Web)"/>
    <w:basedOn w:val="a"/>
    <w:uiPriority w:val="99"/>
    <w:unhideWhenUsed/>
    <w:rsid w:val="00D661B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661BA"/>
    <w:rPr>
      <w:b/>
      <w:bCs/>
    </w:rPr>
  </w:style>
</w:styles>
</file>

<file path=word/webSettings.xml><?xml version="1.0" encoding="utf-8"?>
<w:webSettings xmlns:r="http://schemas.openxmlformats.org/officeDocument/2006/relationships" xmlns:w="http://schemas.openxmlformats.org/wordprocessingml/2006/main">
  <w:divs>
    <w:div w:id="89400887">
      <w:bodyDiv w:val="1"/>
      <w:marLeft w:val="0"/>
      <w:marRight w:val="0"/>
      <w:marTop w:val="0"/>
      <w:marBottom w:val="0"/>
      <w:divBdr>
        <w:top w:val="none" w:sz="0" w:space="0" w:color="auto"/>
        <w:left w:val="none" w:sz="0" w:space="0" w:color="auto"/>
        <w:bottom w:val="none" w:sz="0" w:space="0" w:color="auto"/>
        <w:right w:val="none" w:sz="0" w:space="0" w:color="auto"/>
      </w:divBdr>
      <w:divsChild>
        <w:div w:id="1730961995">
          <w:marLeft w:val="0"/>
          <w:marRight w:val="0"/>
          <w:marTop w:val="90"/>
          <w:marBottom w:val="90"/>
          <w:divBdr>
            <w:top w:val="single" w:sz="6" w:space="2" w:color="F0F0F0"/>
            <w:left w:val="single" w:sz="6" w:space="2" w:color="F0F0F0"/>
            <w:bottom w:val="single" w:sz="6" w:space="2" w:color="F0F0F0"/>
            <w:right w:val="single" w:sz="6" w:space="2" w:color="F0F0F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1246</Words>
  <Characters>7107</Characters>
  <Application>Microsoft Office Word</Application>
  <DocSecurity>0</DocSecurity>
  <Lines>59</Lines>
  <Paragraphs>16</Paragraphs>
  <ScaleCrop>false</ScaleCrop>
  <Company>Microsoft</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2019-01-24T06:08:00Z</dcterms:created>
  <dcterms:modified xsi:type="dcterms:W3CDTF">2019-01-24T06:08:00Z</dcterms:modified>
</cp:coreProperties>
</file>