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附件2：</w:t>
      </w:r>
    </w:p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  <w:t>2019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年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  <w:t>新泰市公开招聘教师</w:t>
      </w:r>
    </w:p>
    <w:p>
      <w:pPr>
        <w:spacing w:line="520" w:lineRule="exact"/>
        <w:jc w:val="center"/>
        <w:rPr>
          <w:rFonts w:asciiTheme="minorEastAsia" w:hAnsiTheme="minorEastAsia"/>
          <w:color w:val="auto"/>
          <w:sz w:val="44"/>
          <w:szCs w:val="44"/>
          <w:highlight w:val="none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报名须知</w:t>
      </w:r>
    </w:p>
    <w:p>
      <w:pPr>
        <w:ind w:firstLine="630" w:firstLineChars="196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ind w:firstLine="630" w:firstLineChars="196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1.哪些人员可以应聘?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按照事业单位公开招聘的相关规定，凡是符合《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年新泰市公开招聘教师简章》（以下简称《简章》）规定的条件及招聘岗位的要求，均可应聘。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2.哪些人员不能应聘?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(1)在读全日制普通高校非应届毕业生；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(2)现役军人;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(3)曾受过刑事处罚和曾被开除公职的人员;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(4)法律规定不得聘用的其他情形的人员。</w:t>
      </w:r>
    </w:p>
    <w:p>
      <w:pPr>
        <w:pStyle w:val="11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有工作单位的和定向、委培应届毕业生报考，须征得工作单位或定向、委培单位同意。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highlight w:val="none"/>
        </w:rPr>
        <w:t>应聘</w:t>
      </w:r>
      <w:r>
        <w:rPr>
          <w:rFonts w:hint="eastAsia" w:ascii="仿宋_GB2312" w:eastAsia="仿宋_GB2312"/>
          <w:color w:val="auto"/>
          <w:sz w:val="32"/>
          <w:highlight w:val="none"/>
        </w:rPr>
        <w:t>人员不得报考与本人有应回避亲属关系的岗位。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3.留学回国人员应聘需要提供哪些材料?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留学回国人员应聘的，除需提供《简章》中规定的相关材料外，还要提供国家教育部门的学历认证。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报考人员登录教育部留学服务中心网站（http://www.cscse.edu.cn）查询认证的有关要求和程序。</w:t>
      </w:r>
      <w:r>
        <w:rPr>
          <w:rFonts w:hint="eastAsia" w:ascii="仿宋_GB2312" w:eastAsia="仿宋_GB2312"/>
          <w:color w:val="auto"/>
          <w:sz w:val="32"/>
          <w:highlight w:val="none"/>
        </w:rPr>
        <w:t>在资格审查时与其他材料一并提交审核。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4.“应届毕业生”如何界定？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《简章》及本须知中提到的“应届毕业生”，系指纳入全国统一招生、国内全日制普通高等院校（或科研院所）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sz w:val="32"/>
          <w:highlight w:val="none"/>
        </w:rPr>
        <w:t>年应届毕业的学生。</w:t>
      </w:r>
    </w:p>
    <w:p>
      <w:pPr>
        <w:numPr>
          <w:ilvl w:val="0"/>
          <w:numId w:val="1"/>
        </w:num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对学历及相关证书取得时间有什么要求？</w:t>
      </w:r>
    </w:p>
    <w:p>
      <w:pPr>
        <w:numPr>
          <w:ilvl w:val="0"/>
          <w:numId w:val="0"/>
        </w:numPr>
        <w:adjustRightInd w:val="0"/>
        <w:snapToGrid w:val="0"/>
        <w:ind w:firstLine="642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2019年应届毕业生的学历及相关证书，须在2019年7月31日前取得；其他人员应聘的，须在2019年5月3日前取得国家承认的学历及相关证书。</w:t>
      </w:r>
    </w:p>
    <w:p>
      <w:pPr>
        <w:numPr>
          <w:ilvl w:val="0"/>
          <w:numId w:val="0"/>
        </w:numPr>
        <w:adjustRightInd w:val="0"/>
        <w:snapToGrid w:val="0"/>
        <w:ind w:firstLine="642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如何界定“师范专业”？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按照“师范专业”报考的，其有效学历证书或报到证上应注明“师范类”字样，或所学专业带有“教育”字样。从有效学历证书或报到证上均无法界定是否为师范专业的，须提供高校毕业生档案，学籍（或成绩）材料上显示有“教育学”、“心理学”、“学科教材教法”、“教育实习”，且均为必修或考试的，方能以师范专业对待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.在读全日制普通高校非应届毕业生，能否按已取得的学历应聘?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8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.学历高于岗位要求的人员能否应聘？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学历高于岗位要求，专业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条件符合岗位规定的可以应聘。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.填写相关表格、信息时需注意什么?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 xml:space="preserve"> 应聘人员在仔细阅读并理解《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新泰市公开招聘教师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简章》及《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新泰市公开招聘教师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岗位计划表》的要求后，再通过新泰市人民政府门户网站进行网上报名。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(2)个人信息要填写完整、真实、准确，个人信息填报不实的，按弄虚作假处理;信息填报不全导致未通过资格审查的，责任由应聘人员自负。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(3)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>应聘人员所学专业应以毕业证书上注明的专业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为准。</w:t>
      </w:r>
    </w:p>
    <w:p>
      <w:pPr>
        <w:pStyle w:val="12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(4)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没有工作单位的填“无”，有工作单位的要写明单位全称。</w:t>
      </w:r>
    </w:p>
    <w:p>
      <w:pPr>
        <w:adjustRightInd w:val="0"/>
        <w:snapToGrid w:val="0"/>
        <w:ind w:firstLine="627" w:firstLineChars="196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(5)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联系方式：电话务必填写正确的电话号码（联系电话、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联系电话），并在招聘期间保证通讯畅通。应聘人员如果更换联系方式，请及时与招聘主管部门联系。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填写考生其他联系方式（或亲属联系方式）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，须区别于联系电话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，在紧急情况下，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联系不上考生时备用。</w:t>
      </w:r>
    </w:p>
    <w:p>
      <w:pPr>
        <w:pStyle w:val="13"/>
        <w:snapToGrid w:val="0"/>
        <w:ind w:firstLine="640" w:firstLineChars="200"/>
        <w:jc w:val="left"/>
        <w:rPr>
          <w:rFonts w:ascii="仿宋_GB2312" w:eastAsia="仿宋_GB2312" w:hAnsiTheme="minorHAnsi" w:cstheme="minorBidi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)应聘人员在网上报名时提供的照片，必须是1寸近期免冠正面照片，并且与进入面试后资格审查所提供的照片同一底版。应聘人员在网上报名时必须提供符合规定要求的照片，否则无法通过报名资格审核。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)教师资格证种类填写：职业学校、高中、初中、小学、幼儿园，学科必须与证书一致。</w:t>
      </w:r>
    </w:p>
    <w:p>
      <w:pPr>
        <w:pStyle w:val="13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)每人限报一个岗位，如报考高中语文岗位，“岗位名称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”填写高中语文教师，“岗位代码”填写“3001”。</w:t>
      </w:r>
    </w:p>
    <w:p>
      <w:pPr>
        <w:pStyle w:val="13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学习工作简历：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学习工作经历从高中开始填写，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工作经历是指与企业签订正式劳动合同或被公务员录用、事业单位聘用后的工作经历。毕业生在校期间的社会实践、实习、兼职等不能作为工作经历。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习工作简历须连续且填写至今，有签订劳动合同（聘用合同、人事代理合同、劳动保障合同）、缴纳保险的，务必严格参照填写样例注明，如实准确填写，如因个人填写不实或不完善给自己造成的不良影响由考生自己承担。填写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2004.09—2007.07 新泰市第一中学学生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2007.09—2011.07 山东大学管理学院行政管理专业学生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2011.07—2012.09 ******企业临时工（未签合同，未缴保险）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2012.09—2013.07 ******企业工作（其间:2012.09-2013.07签订劳动合同、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2012.11-2013.07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2013.07—201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 新泰市******职介中心劳务派遣至***局工作（其间：2013.09—2015.07山东大学管理学院行政管理专业在职研究生班学习；2013.07-201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.12签订劳务派遣合同、缴纳保险）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.05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无业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bookmarkStart w:id="0" w:name="_GoBack"/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10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.进入面试的应聘人员需提交哪些证明材料？</w:t>
      </w:r>
    </w:p>
    <w:bookmarkEnd w:id="0"/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进入面试的应聘人员，需在资格审查通知规定的时间，按招聘岗位要求，提交《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新泰市公开招聘教师</w:t>
      </w:r>
      <w:r>
        <w:rPr>
          <w:rFonts w:hint="eastAsia" w:ascii="仿宋_GB2312" w:eastAsia="仿宋_GB2312"/>
          <w:color w:val="auto"/>
          <w:sz w:val="32"/>
          <w:highlight w:val="none"/>
        </w:rPr>
        <w:t>报名登记表》、《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sz w:val="32"/>
          <w:highlight w:val="none"/>
        </w:rPr>
        <w:t>年新泰市公开招聘教师笔试准考证》、《诚信承诺书》、学历证书原件及复印件、身份证原件及复印件、教师资格证原件及复印件。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在职人员应聘的，还须提交有用人权限部门或单位出具的同意报考证明信，由单位主要负责人签字并加盖单位公章；在编教师应聘的，除所在单位同意报考外，须经县级以上教育行政部门同意。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sz w:val="32"/>
          <w:highlight w:val="none"/>
        </w:rPr>
        <w:t>年应届毕业生已经与用人单位签订就业协议的，须由用人单位出具主要负责人签字、加盖单位公章的同意报考的证明信。同意报考证明信的时间应在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本次</w:t>
      </w:r>
      <w:r>
        <w:rPr>
          <w:rFonts w:hint="eastAsia" w:ascii="仿宋_GB2312" w:eastAsia="仿宋_GB2312"/>
          <w:color w:val="auto"/>
          <w:sz w:val="32"/>
          <w:highlight w:val="none"/>
        </w:rPr>
        <w:t>公开招聘报名截止日期之前。如不能按时提供单位同意报考证明信，视为自动放弃。留学回国人员应聘的，还需出具国家教育部门的学历认证材料。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11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.应聘人员是否可以改报其他岗位？</w:t>
      </w:r>
    </w:p>
    <w:p>
      <w:pPr>
        <w:pStyle w:val="14"/>
        <w:snapToGrid w:val="0"/>
        <w:ind w:firstLine="624"/>
        <w:jc w:val="left"/>
        <w:rPr>
          <w:rFonts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每人限报一个岗位，兼报者取消应聘资格。报名人员在资格初审前多次登录修改报考信息的，后一次填报修改自动替换前一次信息。报名资格一经初审通过，报名信息不能更改。</w:t>
      </w:r>
    </w:p>
    <w:p>
      <w:pPr>
        <w:pStyle w:val="14"/>
        <w:snapToGrid w:val="0"/>
        <w:ind w:firstLine="624"/>
        <w:jc w:val="left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ourier New" w:eastAsia="仿宋_GB2312"/>
          <w:color w:val="auto"/>
          <w:sz w:val="32"/>
          <w:highlight w:val="none"/>
        </w:rPr>
        <w:t>没有通过资格审查的应聘人员，在报名时间截止前可改报其他岗位。通过资格审查的应聘人员，系统自动禁止该应聘人员改报其他岗位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。</w:t>
      </w:r>
    </w:p>
    <w:p>
      <w:pPr>
        <w:pStyle w:val="11"/>
        <w:snapToGrid w:val="0"/>
        <w:ind w:firstLine="624"/>
        <w:jc w:val="left"/>
        <w:rPr>
          <w:rFonts w:ascii="楷体" w:hAnsi="楷体" w:eastAsia="楷体" w:cstheme="minorBidi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.如何缴费？减免考务费如何办理？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应聘人员在资格初审通过后，可以通过网络进行缴费。缴费时间为：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。此次招聘笔试考务费不实行现场缴费，请应聘人员务必使用网络缴费形式进行缴费，逾期未缴费的，视为自动放弃。请应聘人员注意：一旦缴费成功，概不退费。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拟享受减免考务费用的农村特困大学生和城市低保人员，不实行网上缴费，应聘人员资格初审通过后，于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</w:rPr>
        <w:t>日上午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8:30—11:30持本人身份证及有关证明材料到市教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eastAsia="zh-CN"/>
        </w:rPr>
        <w:t>体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局政工科（新泰市青云路961号）办理减免手续。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超过审核认定时间的不再受理。</w:t>
      </w:r>
    </w:p>
    <w:p>
      <w:pPr>
        <w:pStyle w:val="14"/>
        <w:snapToGrid w:val="0"/>
        <w:ind w:firstLine="624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何时打印报名材料以及笔试准考证？</w:t>
      </w:r>
    </w:p>
    <w:p>
      <w:pPr>
        <w:pStyle w:val="14"/>
        <w:snapToGrid w:val="0"/>
        <w:ind w:firstLine="624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缴费成功人员于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:00下载打印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新泰市公开招聘教师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报名登记表》和《诚信承诺书》，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供面试前资格审查时使用，并于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:00登录该网站下载、打印准考证。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.应聘人员提供伪造、涂改证件、证明等报名材料或有其它违纪违规行为的如何处理?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应聘人员提供伪造、涂改证件、证明等报名材料或有其它违纪违规行为的，查实后按照《事业单位公开招聘违纪违规行为处理规定》（人社部令第35号）的有关规定处理。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.应聘取消招聘计划岗位的人员能否改报其他岗位？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应聘取消招聘计划岗位的人员，经本人同意，可在规定时间内改报其他符合条件的岗位。</w:t>
      </w:r>
    </w:p>
    <w:p>
      <w:p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16.此次招聘是否有最低服务期限协议？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此次招聘，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聘用单位和受聘人员按规定签订聘用合同，确立聘用关系。受聘人员须与聘用单位签订最低服务期限为5年的服务协议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服务协议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期内，乙方不得以个人原因提出解除聘用合同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和提出辞职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，不得报考公务员和到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企事业单位应聘，不得调动到其他单位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，不得擅自离岗。（非新泰户籍考生，请充分考虑家庭距离与其他困难，以及聘用到老区、库区、偏远地区工作等实际情况，慎重报考）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。聘用人员按照有关规定实行试用期制度，试用期满合格的正式聘用，不合格的解除聘用合同。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.是否有指定的辅导用书和辅导培训班?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本次新泰市公开招聘教师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考试不指定辅导用书，不举办也不授权或委托任何机构举办考试辅导培训班。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76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752CF"/>
    <w:multiLevelType w:val="singleLevel"/>
    <w:tmpl w:val="9C6752C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0EF"/>
    <w:rsid w:val="00000403"/>
    <w:rsid w:val="00004D70"/>
    <w:rsid w:val="00010EDE"/>
    <w:rsid w:val="000117F8"/>
    <w:rsid w:val="00015620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1980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348E"/>
    <w:rsid w:val="00231EBB"/>
    <w:rsid w:val="002341AC"/>
    <w:rsid w:val="00261BFD"/>
    <w:rsid w:val="00272482"/>
    <w:rsid w:val="00272B71"/>
    <w:rsid w:val="00275BEC"/>
    <w:rsid w:val="00276D37"/>
    <w:rsid w:val="00280063"/>
    <w:rsid w:val="00281F4E"/>
    <w:rsid w:val="00284773"/>
    <w:rsid w:val="00292132"/>
    <w:rsid w:val="002937B0"/>
    <w:rsid w:val="00296B56"/>
    <w:rsid w:val="002A04A2"/>
    <w:rsid w:val="002A05C8"/>
    <w:rsid w:val="002B2C5E"/>
    <w:rsid w:val="002B5BB4"/>
    <w:rsid w:val="002B739C"/>
    <w:rsid w:val="002D45D3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57121"/>
    <w:rsid w:val="00371126"/>
    <w:rsid w:val="00373237"/>
    <w:rsid w:val="00392536"/>
    <w:rsid w:val="003951C4"/>
    <w:rsid w:val="00395B1F"/>
    <w:rsid w:val="003969B8"/>
    <w:rsid w:val="003A0C4A"/>
    <w:rsid w:val="003A12E3"/>
    <w:rsid w:val="003A1DB4"/>
    <w:rsid w:val="003B05E6"/>
    <w:rsid w:val="003B7C6A"/>
    <w:rsid w:val="003C0F51"/>
    <w:rsid w:val="003C2D03"/>
    <w:rsid w:val="003C355C"/>
    <w:rsid w:val="003E408F"/>
    <w:rsid w:val="003E5622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048F"/>
    <w:rsid w:val="00542FB5"/>
    <w:rsid w:val="0054520E"/>
    <w:rsid w:val="005462F1"/>
    <w:rsid w:val="00551738"/>
    <w:rsid w:val="00553C8A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2AF3"/>
    <w:rsid w:val="005E55B5"/>
    <w:rsid w:val="005F795E"/>
    <w:rsid w:val="00605388"/>
    <w:rsid w:val="006054DA"/>
    <w:rsid w:val="0060620C"/>
    <w:rsid w:val="00607DBA"/>
    <w:rsid w:val="00612691"/>
    <w:rsid w:val="00621BFF"/>
    <w:rsid w:val="00630F16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CF3"/>
    <w:rsid w:val="006F670D"/>
    <w:rsid w:val="006F67BF"/>
    <w:rsid w:val="0070046B"/>
    <w:rsid w:val="00705D14"/>
    <w:rsid w:val="00707ABF"/>
    <w:rsid w:val="00710491"/>
    <w:rsid w:val="00710AD7"/>
    <w:rsid w:val="00713348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B6F3A"/>
    <w:rsid w:val="008C7A36"/>
    <w:rsid w:val="00912E30"/>
    <w:rsid w:val="00930826"/>
    <w:rsid w:val="0093618C"/>
    <w:rsid w:val="00945812"/>
    <w:rsid w:val="0094612B"/>
    <w:rsid w:val="009533EC"/>
    <w:rsid w:val="009638D5"/>
    <w:rsid w:val="00964CF4"/>
    <w:rsid w:val="0096629A"/>
    <w:rsid w:val="00971A40"/>
    <w:rsid w:val="00982378"/>
    <w:rsid w:val="009948DF"/>
    <w:rsid w:val="009B5697"/>
    <w:rsid w:val="009C0450"/>
    <w:rsid w:val="009C3C21"/>
    <w:rsid w:val="009C3E5E"/>
    <w:rsid w:val="009D5273"/>
    <w:rsid w:val="009E5C19"/>
    <w:rsid w:val="00A00D3E"/>
    <w:rsid w:val="00A21EB2"/>
    <w:rsid w:val="00A30473"/>
    <w:rsid w:val="00A32405"/>
    <w:rsid w:val="00A3304B"/>
    <w:rsid w:val="00A336CD"/>
    <w:rsid w:val="00A4048B"/>
    <w:rsid w:val="00A4195B"/>
    <w:rsid w:val="00A41BDA"/>
    <w:rsid w:val="00A45236"/>
    <w:rsid w:val="00A510D2"/>
    <w:rsid w:val="00A7720A"/>
    <w:rsid w:val="00A83027"/>
    <w:rsid w:val="00A83F37"/>
    <w:rsid w:val="00A96E9A"/>
    <w:rsid w:val="00A96F04"/>
    <w:rsid w:val="00A96FA5"/>
    <w:rsid w:val="00AA5382"/>
    <w:rsid w:val="00AB1ADB"/>
    <w:rsid w:val="00AC1BB6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1DA1"/>
    <w:rsid w:val="00B0219F"/>
    <w:rsid w:val="00B02351"/>
    <w:rsid w:val="00B0462B"/>
    <w:rsid w:val="00B07365"/>
    <w:rsid w:val="00B128E1"/>
    <w:rsid w:val="00B20E03"/>
    <w:rsid w:val="00B2387D"/>
    <w:rsid w:val="00B33FD4"/>
    <w:rsid w:val="00B4072D"/>
    <w:rsid w:val="00B43D43"/>
    <w:rsid w:val="00B43F48"/>
    <w:rsid w:val="00B447FE"/>
    <w:rsid w:val="00B47244"/>
    <w:rsid w:val="00B521F0"/>
    <w:rsid w:val="00B5507A"/>
    <w:rsid w:val="00B563FC"/>
    <w:rsid w:val="00B60840"/>
    <w:rsid w:val="00B60AA9"/>
    <w:rsid w:val="00B60DC6"/>
    <w:rsid w:val="00B6306F"/>
    <w:rsid w:val="00B82AC1"/>
    <w:rsid w:val="00BD1D28"/>
    <w:rsid w:val="00BD7F4E"/>
    <w:rsid w:val="00C0519B"/>
    <w:rsid w:val="00C0604C"/>
    <w:rsid w:val="00C1783B"/>
    <w:rsid w:val="00C301CC"/>
    <w:rsid w:val="00C30D51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C7A6E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93755"/>
    <w:rsid w:val="00D94E94"/>
    <w:rsid w:val="00DA0099"/>
    <w:rsid w:val="00DA215D"/>
    <w:rsid w:val="00DA2ED0"/>
    <w:rsid w:val="00DE2567"/>
    <w:rsid w:val="00DE390F"/>
    <w:rsid w:val="00E06D47"/>
    <w:rsid w:val="00E071AC"/>
    <w:rsid w:val="00E12425"/>
    <w:rsid w:val="00E239B9"/>
    <w:rsid w:val="00E3442B"/>
    <w:rsid w:val="00E37031"/>
    <w:rsid w:val="00E408EE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D2FA8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F6B87"/>
    <w:rsid w:val="027D752E"/>
    <w:rsid w:val="02B34FE6"/>
    <w:rsid w:val="04F90411"/>
    <w:rsid w:val="052C0ADD"/>
    <w:rsid w:val="056742E8"/>
    <w:rsid w:val="08132C9F"/>
    <w:rsid w:val="08F605A4"/>
    <w:rsid w:val="0BAD73F0"/>
    <w:rsid w:val="0BE92433"/>
    <w:rsid w:val="0EBB5878"/>
    <w:rsid w:val="110B08C6"/>
    <w:rsid w:val="122052E5"/>
    <w:rsid w:val="12BB2A83"/>
    <w:rsid w:val="14FD3CA8"/>
    <w:rsid w:val="18DE7CB9"/>
    <w:rsid w:val="1B8003E8"/>
    <w:rsid w:val="1C235B9D"/>
    <w:rsid w:val="1C3C69FC"/>
    <w:rsid w:val="1C40076D"/>
    <w:rsid w:val="1CDD64DB"/>
    <w:rsid w:val="1D5F512C"/>
    <w:rsid w:val="1DA00CF0"/>
    <w:rsid w:val="1DE03DDC"/>
    <w:rsid w:val="1DF6531E"/>
    <w:rsid w:val="1E954DBE"/>
    <w:rsid w:val="1FE35461"/>
    <w:rsid w:val="20240F8F"/>
    <w:rsid w:val="217C5BCF"/>
    <w:rsid w:val="21AC5AFC"/>
    <w:rsid w:val="21AE12AA"/>
    <w:rsid w:val="21B510ED"/>
    <w:rsid w:val="22AA5EBF"/>
    <w:rsid w:val="23631B9E"/>
    <w:rsid w:val="23B32509"/>
    <w:rsid w:val="247C7DF5"/>
    <w:rsid w:val="269558AD"/>
    <w:rsid w:val="27517641"/>
    <w:rsid w:val="2A725B65"/>
    <w:rsid w:val="2B0B3293"/>
    <w:rsid w:val="2B2D5EE5"/>
    <w:rsid w:val="2B53611E"/>
    <w:rsid w:val="2B8A470F"/>
    <w:rsid w:val="2EA30745"/>
    <w:rsid w:val="2FA13EE0"/>
    <w:rsid w:val="307C7377"/>
    <w:rsid w:val="308F471E"/>
    <w:rsid w:val="31C309D3"/>
    <w:rsid w:val="330B382A"/>
    <w:rsid w:val="3AAF07F7"/>
    <w:rsid w:val="3C1B084A"/>
    <w:rsid w:val="3D4C7C79"/>
    <w:rsid w:val="3E5C6124"/>
    <w:rsid w:val="3E741C0B"/>
    <w:rsid w:val="3F8B172E"/>
    <w:rsid w:val="3FB978A4"/>
    <w:rsid w:val="43590DF5"/>
    <w:rsid w:val="450D26B1"/>
    <w:rsid w:val="477B5746"/>
    <w:rsid w:val="48C56C01"/>
    <w:rsid w:val="4C430800"/>
    <w:rsid w:val="4CB146A9"/>
    <w:rsid w:val="50F62B0C"/>
    <w:rsid w:val="513C7CD9"/>
    <w:rsid w:val="520E55A7"/>
    <w:rsid w:val="548500CC"/>
    <w:rsid w:val="54A762CC"/>
    <w:rsid w:val="56152E89"/>
    <w:rsid w:val="56685AA5"/>
    <w:rsid w:val="57FA4CF1"/>
    <w:rsid w:val="586C4236"/>
    <w:rsid w:val="5A0B5705"/>
    <w:rsid w:val="5AC97A1F"/>
    <w:rsid w:val="5BDA1FFE"/>
    <w:rsid w:val="5C121789"/>
    <w:rsid w:val="5D5776A8"/>
    <w:rsid w:val="5EA47C8D"/>
    <w:rsid w:val="5F2D1C89"/>
    <w:rsid w:val="5FD20B9D"/>
    <w:rsid w:val="60FE4F26"/>
    <w:rsid w:val="65363D2F"/>
    <w:rsid w:val="655D2D78"/>
    <w:rsid w:val="656B7094"/>
    <w:rsid w:val="65BC3D28"/>
    <w:rsid w:val="66D34604"/>
    <w:rsid w:val="6898169C"/>
    <w:rsid w:val="68F86F57"/>
    <w:rsid w:val="6A6A0D47"/>
    <w:rsid w:val="6AE94891"/>
    <w:rsid w:val="6BE35E5F"/>
    <w:rsid w:val="708D788E"/>
    <w:rsid w:val="70CC25B3"/>
    <w:rsid w:val="714F5382"/>
    <w:rsid w:val="720455D0"/>
    <w:rsid w:val="73965C55"/>
    <w:rsid w:val="74533CF4"/>
    <w:rsid w:val="76703313"/>
    <w:rsid w:val="775A75DD"/>
    <w:rsid w:val="77E1730F"/>
    <w:rsid w:val="78D57BDA"/>
    <w:rsid w:val="79727ACF"/>
    <w:rsid w:val="7CCE5BBD"/>
    <w:rsid w:val="7DE55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sz w:val="20"/>
      <w:szCs w:val="20"/>
    </w:rPr>
  </w:style>
  <w:style w:type="paragraph" w:customStyle="1" w:styleId="11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2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3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4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E4A8-28E7-49A8-9E8E-5FDC0B5C2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352</Words>
  <Characters>2012</Characters>
  <Lines>16</Lines>
  <Paragraphs>4</Paragraphs>
  <TotalTime>23</TotalTime>
  <ScaleCrop>false</ScaleCrop>
  <LinksUpToDate>false</LinksUpToDate>
  <CharactersWithSpaces>2360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2014-05-28T01:22:00Z</dcterms:created>
  <dc:creator>admin</dc:creator>
  <cp:lastModifiedBy>Administrator</cp:lastModifiedBy>
  <cp:lastPrinted>2019-04-22T09:51:00Z</cp:lastPrinted>
  <dcterms:modified xsi:type="dcterms:W3CDTF">2019-04-23T10:36:05Z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