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 xml:space="preserve">一流大学建设高校 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A类：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  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B类：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东北大学、郑州大学、湖南大学、云南大学、西北农林科技大学、新疆大学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一流学科建设高校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9F0CCE"/>
    <w:rsid w:val="003826A2"/>
    <w:rsid w:val="005C1760"/>
    <w:rsid w:val="005E6FEA"/>
    <w:rsid w:val="00692F3D"/>
    <w:rsid w:val="007E4D56"/>
    <w:rsid w:val="00AD011B"/>
    <w:rsid w:val="171A4A3C"/>
    <w:rsid w:val="1E9F0CCE"/>
    <w:rsid w:val="41597B8D"/>
    <w:rsid w:val="4A0071BC"/>
    <w:rsid w:val="4DAF3581"/>
    <w:rsid w:val="53C76A1F"/>
    <w:rsid w:val="632D08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789</Characters>
  <Lines>6</Lines>
  <Paragraphs>1</Paragraphs>
  <TotalTime>4</TotalTime>
  <ScaleCrop>false</ScaleCrop>
  <LinksUpToDate>false</LinksUpToDate>
  <CharactersWithSpaces>926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2017-12-10T08:09:00Z</dcterms:created>
  <dc:creator>lina</dc:creator>
  <cp:lastModifiedBy>宇航</cp:lastModifiedBy>
  <dcterms:modified xsi:type="dcterms:W3CDTF">2020-02-10T10:04:37Z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