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26" w:rsidRDefault="00871DFC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广西壮族自治区</w:t>
      </w:r>
      <w:r w:rsidR="00DE7626"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 w:rsidR="00DE7626">
        <w:rPr>
          <w:rFonts w:ascii="Times New Roman" w:hAnsi="Times New Roman" w:cs="宋体"/>
          <w:b/>
          <w:kern w:val="0"/>
          <w:sz w:val="44"/>
          <w:szCs w:val="44"/>
        </w:rPr>
        <w:t>201</w:t>
      </w:r>
      <w:r w:rsidR="00E4646C">
        <w:rPr>
          <w:rFonts w:ascii="Times New Roman" w:hAnsi="Times New Roman" w:cs="宋体" w:hint="eastAsia"/>
          <w:b/>
          <w:kern w:val="0"/>
          <w:sz w:val="44"/>
          <w:szCs w:val="44"/>
        </w:rPr>
        <w:t>9</w:t>
      </w:r>
      <w:r w:rsidR="00DE7626"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DE7626" w:rsidRDefault="00DE7626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="00E4646C"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</w:t>
      </w:r>
      <w:bookmarkStart w:id="0" w:name="_GoBack"/>
      <w:bookmarkEnd w:id="0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试、体检和考察等程序，确定</w:t>
      </w:r>
      <w:r w:rsidR="00871DFC">
        <w:rPr>
          <w:rFonts w:ascii="Times New Roman" w:eastAsia="仿宋_GB2312" w:hAnsi="Times New Roman" w:cs="宋体" w:hint="eastAsia"/>
          <w:kern w:val="0"/>
          <w:sz w:val="32"/>
          <w:szCs w:val="20"/>
        </w:rPr>
        <w:t>李林颖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871DFC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="00871DFC">
        <w:rPr>
          <w:rFonts w:ascii="Times New Roman" w:eastAsia="仿宋_GB2312" w:hAnsi="仿宋_GB2312" w:cs="宋体" w:hint="eastAsia"/>
          <w:kern w:val="0"/>
          <w:sz w:val="32"/>
          <w:szCs w:val="20"/>
        </w:rPr>
        <w:t>广西壮族自治区</w:t>
      </w:r>
      <w:r w:rsidR="00E4646C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 w:rsidR="00871DFC">
        <w:rPr>
          <w:rFonts w:ascii="Times New Roman" w:eastAsia="仿宋_GB2312" w:hAnsi="Times New Roman" w:cs="宋体" w:hint="eastAsia"/>
          <w:kern w:val="0"/>
          <w:sz w:val="32"/>
          <w:szCs w:val="20"/>
        </w:rPr>
        <w:t>广西壮族自治区</w:t>
      </w:r>
      <w:r w:rsidR="00E4646C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DE7626" w:rsidRDefault="006C34FB" w:rsidP="006C34F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6C34FB"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Pr="006C34FB">
        <w:rPr>
          <w:rFonts w:ascii="Times New Roman" w:eastAsia="仿宋_GB2312" w:hAnsi="仿宋_GB2312" w:cs="宋体" w:hint="eastAsia"/>
          <w:kern w:val="0"/>
          <w:sz w:val="32"/>
          <w:szCs w:val="20"/>
        </w:rPr>
        <w:t>2019</w:t>
      </w:r>
      <w:r w:rsidRPr="006C34FB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Pr="006C34FB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 w:rsidRPr="006C34FB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6C34FB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Pr="006C34FB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Pr="006C34FB">
        <w:rPr>
          <w:rFonts w:ascii="Times New Roman" w:eastAsia="仿宋_GB2312" w:hAnsi="仿宋_GB2312" w:cs="宋体" w:hint="eastAsia"/>
          <w:kern w:val="0"/>
          <w:sz w:val="32"/>
          <w:szCs w:val="20"/>
        </w:rPr>
        <w:t>-6</w:t>
      </w:r>
      <w:r w:rsidRPr="006C34FB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6C34FB">
        <w:rPr>
          <w:rFonts w:ascii="Times New Roman" w:eastAsia="仿宋_GB2312" w:hAnsi="仿宋_GB2312" w:cs="宋体" w:hint="eastAsia"/>
          <w:kern w:val="0"/>
          <w:sz w:val="32"/>
          <w:szCs w:val="20"/>
        </w:rPr>
        <w:t>12</w:t>
      </w:r>
      <w:r w:rsidRPr="006C34FB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131561">
        <w:rPr>
          <w:rFonts w:ascii="Times New Roman" w:eastAsia="仿宋_GB2312" w:hAnsi="Times New Roman" w:cs="宋体"/>
          <w:kern w:val="0"/>
          <w:sz w:val="32"/>
          <w:szCs w:val="20"/>
        </w:rPr>
        <w:t xml:space="preserve"> 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890AF0">
        <w:rPr>
          <w:rFonts w:ascii="Times New Roman" w:eastAsia="仿宋_GB2312" w:hAnsi="Times New Roman" w:cs="宋体" w:hint="eastAsia"/>
          <w:kern w:val="0"/>
          <w:sz w:val="32"/>
          <w:szCs w:val="20"/>
        </w:rPr>
        <w:t>0771-2628053</w:t>
      </w:r>
    </w:p>
    <w:p w:rsidR="00DE7626" w:rsidRDefault="00DE7626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890AF0">
        <w:rPr>
          <w:rFonts w:ascii="Times New Roman" w:eastAsia="仿宋_GB2312" w:hAnsi="Times New Roman" w:cs="宋体" w:hint="eastAsia"/>
          <w:kern w:val="0"/>
          <w:sz w:val="32"/>
          <w:szCs w:val="20"/>
        </w:rPr>
        <w:t>南宁市青秀区桂春路</w:t>
      </w:r>
      <w:r w:rsidR="00890AF0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 w:rsidR="00890AF0"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  <w:r w:rsidR="00890AF0">
        <w:rPr>
          <w:rFonts w:ascii="Times New Roman" w:eastAsia="仿宋_GB2312" w:hAnsi="Times New Roman" w:cs="宋体" w:hint="eastAsia"/>
          <w:kern w:val="0"/>
          <w:sz w:val="32"/>
          <w:szCs w:val="20"/>
        </w:rPr>
        <w:t>506</w:t>
      </w:r>
      <w:r w:rsidR="00890AF0">
        <w:rPr>
          <w:rFonts w:ascii="Times New Roman" w:eastAsia="仿宋_GB2312" w:hAnsi="Times New Roman" w:cs="宋体" w:hint="eastAsia"/>
          <w:kern w:val="0"/>
          <w:sz w:val="32"/>
          <w:szCs w:val="20"/>
        </w:rPr>
        <w:t>室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890AF0">
        <w:rPr>
          <w:rFonts w:ascii="Times New Roman" w:eastAsia="仿宋_GB2312" w:hAnsi="Times New Roman" w:cs="宋体" w:hint="eastAsia"/>
          <w:kern w:val="0"/>
          <w:sz w:val="32"/>
          <w:szCs w:val="20"/>
        </w:rPr>
        <w:t>530021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E4646C" w:rsidRDefault="00890AF0" w:rsidP="00E4646C">
      <w:pPr>
        <w:adjustRightInd w:val="0"/>
        <w:snapToGrid w:val="0"/>
        <w:spacing w:line="620" w:lineRule="exact"/>
        <w:ind w:firstLineChars="1100" w:firstLine="352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广西壮族自治区</w:t>
      </w:r>
      <w:r w:rsidR="00E4646C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DE7626" w:rsidRDefault="00DE7626" w:rsidP="00E4646C">
      <w:pPr>
        <w:adjustRightInd w:val="0"/>
        <w:snapToGrid w:val="0"/>
        <w:spacing w:line="620" w:lineRule="exact"/>
        <w:ind w:firstLineChars="1300" w:firstLine="416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="00890AF0"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78065F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78065F">
        <w:rPr>
          <w:rFonts w:ascii="Times New Roman" w:eastAsia="仿宋_GB2312" w:hAnsi="仿宋_GB2312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E4646C" w:rsidRDefault="00E4646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AE1AA0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lastRenderedPageBreak/>
        <w:t>广西壮族自治区</w:t>
      </w:r>
      <w:r w:rsidR="00DE7626"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 w:rsidR="00DE7626">
        <w:rPr>
          <w:rFonts w:ascii="Times New Roman" w:hAnsi="Times New Roman" w:cs="宋体"/>
          <w:b/>
          <w:bCs/>
          <w:kern w:val="0"/>
          <w:sz w:val="36"/>
          <w:szCs w:val="20"/>
        </w:rPr>
        <w:t>201</w:t>
      </w:r>
      <w:r w:rsidR="00E4646C"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9</w:t>
      </w:r>
      <w:r w:rsidR="00DE7626"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9471" w:type="dxa"/>
        <w:jc w:val="center"/>
        <w:tblInd w:w="-176" w:type="dxa"/>
        <w:tblLayout w:type="fixed"/>
        <w:tblLook w:val="00A0"/>
      </w:tblPr>
      <w:tblGrid>
        <w:gridCol w:w="426"/>
        <w:gridCol w:w="1701"/>
        <w:gridCol w:w="851"/>
        <w:gridCol w:w="567"/>
        <w:gridCol w:w="992"/>
        <w:gridCol w:w="709"/>
        <w:gridCol w:w="1134"/>
        <w:gridCol w:w="2163"/>
        <w:gridCol w:w="928"/>
      </w:tblGrid>
      <w:tr w:rsidR="00DE7626" w:rsidRPr="002C4C2F" w:rsidTr="00657B24">
        <w:trPr>
          <w:trHeight w:val="10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DE7626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DE7626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DE7626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DE7626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DE7626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DE7626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DE7626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毕业</w:t>
            </w:r>
          </w:p>
          <w:p w:rsidR="00DE7626" w:rsidRPr="002C4C2F" w:rsidRDefault="00DE7626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DE7626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DE7626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宋体" w:cs="宋体" w:hint="eastAsia"/>
                <w:kern w:val="0"/>
                <w:szCs w:val="21"/>
              </w:rPr>
              <w:t>备注</w:t>
            </w:r>
          </w:p>
        </w:tc>
      </w:tr>
      <w:tr w:rsidR="000527E7" w:rsidRPr="003D631C" w:rsidTr="00657B24">
        <w:trPr>
          <w:trHeight w:val="95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77" w:rsidRPr="003D631C" w:rsidRDefault="006E2B5A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77" w:rsidRPr="003D631C" w:rsidRDefault="002C3279" w:rsidP="00657B24">
            <w:pPr>
              <w:adjustRightInd w:val="0"/>
              <w:snapToGrid w:val="0"/>
              <w:rPr>
                <w:rFonts w:ascii="Times New Roman" w:cs="宋体"/>
                <w:kern w:val="0"/>
                <w:szCs w:val="21"/>
              </w:rPr>
            </w:pPr>
            <w:r w:rsidRPr="003D631C">
              <w:rPr>
                <w:rFonts w:ascii="Times New Roman" w:cs="宋体" w:hint="eastAsia"/>
                <w:kern w:val="0"/>
                <w:szCs w:val="21"/>
              </w:rPr>
              <w:t>柳州市邮政管理局办公室科员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77" w:rsidRPr="003D631C" w:rsidRDefault="008E1A45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李林颖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77" w:rsidRPr="003D631C" w:rsidRDefault="005D1C7F" w:rsidP="002C4C2F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 w:rsidRPr="003D631C">
              <w:rPr>
                <w:rFonts w:asci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77" w:rsidRPr="003D631C" w:rsidRDefault="005D1C7F" w:rsidP="002C4C2F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 w:rsidRPr="003D631C">
              <w:rPr>
                <w:rFonts w:ascii="Times New Roman" w:cs="宋体"/>
                <w:kern w:val="0"/>
                <w:szCs w:val="21"/>
              </w:rPr>
              <w:t>17024501054904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77" w:rsidRPr="003D631C" w:rsidRDefault="00296369" w:rsidP="002C4C2F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 w:rsidRPr="003D631C">
              <w:rPr>
                <w:rFonts w:ascii="Times New Roman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77" w:rsidRPr="003D631C" w:rsidRDefault="00296369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广西大学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77" w:rsidRPr="003D631C" w:rsidRDefault="00296369" w:rsidP="002C4C2F">
            <w:pPr>
              <w:adjustRightInd w:val="0"/>
              <w:snapToGrid w:val="0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2014</w:t>
            </w:r>
            <w:r w:rsidR="00066022" w:rsidRPr="003D631C">
              <w:rPr>
                <w:rFonts w:ascii="Times New Roman" w:hAnsi="Times New Roman" w:cs="宋体" w:hint="eastAsia"/>
                <w:kern w:val="0"/>
                <w:szCs w:val="21"/>
              </w:rPr>
              <w:t>.</w:t>
            </w:r>
            <w:r w:rsidR="002C4C2F" w:rsidRPr="003D631C">
              <w:rPr>
                <w:rFonts w:ascii="Times New Roman" w:hAnsi="Times New Roman" w:cs="宋体" w:hint="eastAsia"/>
                <w:kern w:val="0"/>
                <w:szCs w:val="21"/>
              </w:rPr>
              <w:t>0</w:t>
            </w: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8</w:t>
            </w:r>
            <w:r w:rsidR="002C4C2F" w:rsidRPr="003D631C">
              <w:rPr>
                <w:rFonts w:ascii="Times New Roman" w:hAnsi="Times New Roman" w:cs="宋体" w:hint="eastAsia"/>
                <w:kern w:val="0"/>
                <w:szCs w:val="21"/>
              </w:rPr>
              <w:t>-</w:t>
            </w:r>
            <w:r w:rsidR="003D631C" w:rsidRPr="003D631C">
              <w:rPr>
                <w:rFonts w:ascii="Times New Roman" w:hAnsi="Times New Roman" w:cs="宋体" w:hint="eastAsia"/>
                <w:kern w:val="0"/>
                <w:szCs w:val="21"/>
              </w:rPr>
              <w:t>-</w:t>
            </w: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2016</w:t>
            </w:r>
            <w:r w:rsidR="00066022" w:rsidRPr="003D631C">
              <w:rPr>
                <w:rFonts w:ascii="Times New Roman" w:hAnsi="Times New Roman" w:cs="宋体" w:hint="eastAsia"/>
                <w:kern w:val="0"/>
                <w:szCs w:val="21"/>
              </w:rPr>
              <w:t>.</w:t>
            </w:r>
            <w:r w:rsidR="002C4C2F" w:rsidRPr="003D631C">
              <w:rPr>
                <w:rFonts w:ascii="Times New Roman" w:hAnsi="Times New Roman" w:cs="宋体" w:hint="eastAsia"/>
                <w:kern w:val="0"/>
                <w:szCs w:val="21"/>
              </w:rPr>
              <w:t>0</w:t>
            </w: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8</w:t>
            </w:r>
            <w:r w:rsidR="002828BC" w:rsidRPr="003D631C">
              <w:rPr>
                <w:rFonts w:ascii="Times New Roman" w:hAnsi="Times New Roman" w:cs="宋体" w:hint="eastAsia"/>
                <w:kern w:val="0"/>
                <w:szCs w:val="21"/>
              </w:rPr>
              <w:t xml:space="preserve">　</w:t>
            </w:r>
            <w:r w:rsidR="00905F21" w:rsidRPr="003D631C">
              <w:rPr>
                <w:rFonts w:ascii="Times New Roman" w:hAnsi="Times New Roman" w:cs="宋体" w:hint="eastAsia"/>
                <w:kern w:val="0"/>
                <w:szCs w:val="21"/>
              </w:rPr>
              <w:t>广西</w:t>
            </w: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梧州市龙圩区广平镇城坦村大学生村官</w:t>
            </w:r>
          </w:p>
          <w:p w:rsidR="008511B1" w:rsidRPr="003D631C" w:rsidRDefault="008511B1" w:rsidP="003D631C">
            <w:pPr>
              <w:adjustRightInd w:val="0"/>
              <w:snapToGrid w:val="0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2016.09</w:t>
            </w:r>
            <w:r w:rsidR="003D631C" w:rsidRPr="003D631C">
              <w:rPr>
                <w:rFonts w:ascii="Times New Roman" w:hAnsi="Times New Roman" w:cs="宋体" w:hint="eastAsia"/>
                <w:kern w:val="0"/>
                <w:szCs w:val="21"/>
              </w:rPr>
              <w:t>--</w:t>
            </w:r>
            <w:r w:rsidR="002828BC" w:rsidRPr="003D631C">
              <w:rPr>
                <w:rFonts w:ascii="Times New Roman" w:hAnsi="Times New Roman" w:cs="宋体" w:hint="eastAsia"/>
                <w:kern w:val="0"/>
                <w:szCs w:val="21"/>
              </w:rPr>
              <w:t xml:space="preserve">　</w:t>
            </w: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广西大学公共管理学院行政管理专业硕士研究生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77" w:rsidRPr="003D631C" w:rsidRDefault="00311777" w:rsidP="002C4C2F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  <w:tr w:rsidR="000527E7" w:rsidRPr="003D631C" w:rsidTr="00657B24">
        <w:trPr>
          <w:trHeight w:val="85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6E2B5A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2C3279" w:rsidP="00657B24">
            <w:pPr>
              <w:adjustRightInd w:val="0"/>
              <w:snapToGrid w:val="0"/>
              <w:rPr>
                <w:rFonts w:ascii="Times New Roman" w:cs="宋体"/>
                <w:kern w:val="0"/>
                <w:szCs w:val="21"/>
              </w:rPr>
            </w:pPr>
            <w:r w:rsidRPr="003D631C">
              <w:rPr>
                <w:rFonts w:ascii="Times New Roman" w:cs="宋体" w:hint="eastAsia"/>
                <w:kern w:val="0"/>
                <w:szCs w:val="21"/>
              </w:rPr>
              <w:t>北海市邮政管理局办公室科员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8E1A45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方梦灵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5D1C7F" w:rsidP="002C4C2F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 w:rsidRPr="003D631C"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5D1C7F" w:rsidP="002C4C2F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 w:rsidRPr="003D631C">
              <w:rPr>
                <w:rFonts w:ascii="Times New Roman" w:cs="宋体"/>
                <w:kern w:val="0"/>
                <w:szCs w:val="21"/>
              </w:rPr>
              <w:t>17024501062517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905F21" w:rsidP="002C4C2F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 w:rsidRPr="003D631C">
              <w:rPr>
                <w:rFonts w:ascii="Times New Roman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905F21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南昌工程学院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773B8A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/>
                <w:kern w:val="0"/>
                <w:szCs w:val="21"/>
              </w:rPr>
              <w:t>/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6E2B5A" w:rsidP="002C4C2F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  <w:tr w:rsidR="000527E7" w:rsidRPr="003D631C" w:rsidTr="00657B24">
        <w:trPr>
          <w:trHeight w:val="96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6E2B5A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2C3279" w:rsidP="00657B24">
            <w:pPr>
              <w:adjustRightInd w:val="0"/>
              <w:snapToGrid w:val="0"/>
              <w:rPr>
                <w:rFonts w:ascii="Times New Roman" w:cs="宋体"/>
                <w:kern w:val="0"/>
                <w:szCs w:val="21"/>
              </w:rPr>
            </w:pPr>
            <w:r w:rsidRPr="003D631C">
              <w:rPr>
                <w:rFonts w:ascii="Times New Roman" w:cs="宋体" w:hint="eastAsia"/>
                <w:kern w:val="0"/>
                <w:szCs w:val="21"/>
              </w:rPr>
              <w:t>防城港市邮政管理局行业管理科科员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5D1C7F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农捷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5D1C7F" w:rsidP="002C4C2F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 w:rsidRPr="003D631C"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5D1C7F" w:rsidP="002C4C2F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 w:rsidRPr="003D631C">
              <w:rPr>
                <w:rFonts w:ascii="Times New Roman" w:cs="宋体"/>
                <w:kern w:val="0"/>
                <w:szCs w:val="21"/>
              </w:rPr>
              <w:t>17024501075022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905F21" w:rsidP="002C4C2F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 w:rsidRPr="003D631C">
              <w:rPr>
                <w:rFonts w:ascii="Times New Roman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905F21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南京邮电大学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773B8A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/>
                <w:kern w:val="0"/>
                <w:szCs w:val="21"/>
              </w:rPr>
              <w:t>/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5A" w:rsidRPr="003D631C" w:rsidRDefault="006E2B5A" w:rsidP="002C4C2F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  <w:tr w:rsidR="000527E7" w:rsidRPr="002C4C2F" w:rsidTr="00657B24">
        <w:trPr>
          <w:trHeight w:val="283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77" w:rsidRPr="003D631C" w:rsidRDefault="006E2B5A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77" w:rsidRPr="003D631C" w:rsidRDefault="002C3279" w:rsidP="00657B24">
            <w:pPr>
              <w:adjustRightInd w:val="0"/>
              <w:snapToGrid w:val="0"/>
              <w:rPr>
                <w:rFonts w:ascii="Times New Roman" w:cs="宋体"/>
                <w:kern w:val="0"/>
                <w:szCs w:val="21"/>
              </w:rPr>
            </w:pPr>
            <w:r w:rsidRPr="003D631C">
              <w:rPr>
                <w:rFonts w:ascii="Times New Roman" w:cs="宋体" w:hint="eastAsia"/>
                <w:kern w:val="0"/>
                <w:szCs w:val="21"/>
              </w:rPr>
              <w:t>百色市邮政管理局办公室科员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77" w:rsidRPr="003D631C" w:rsidRDefault="005D1C7F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李琦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77" w:rsidRPr="003D631C" w:rsidRDefault="005D1C7F" w:rsidP="002C4C2F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 w:rsidRPr="003D631C"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77" w:rsidRPr="003D631C" w:rsidRDefault="005D1C7F" w:rsidP="002C4C2F">
            <w:pPr>
              <w:adjustRightInd w:val="0"/>
              <w:snapToGrid w:val="0"/>
              <w:jc w:val="center"/>
              <w:rPr>
                <w:rFonts w:ascii="Times New Roman" w:cs="宋体"/>
                <w:kern w:val="0"/>
                <w:szCs w:val="21"/>
              </w:rPr>
            </w:pPr>
            <w:r w:rsidRPr="003D631C">
              <w:rPr>
                <w:rFonts w:ascii="Times New Roman" w:cs="宋体"/>
                <w:kern w:val="0"/>
                <w:szCs w:val="21"/>
              </w:rPr>
              <w:t>17021401161213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77" w:rsidRPr="003D631C" w:rsidRDefault="00905F21" w:rsidP="002C4C2F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 w:rsidRPr="003D631C">
              <w:rPr>
                <w:rFonts w:ascii="Times New Roman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77" w:rsidRPr="003D631C" w:rsidRDefault="00905F21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北京航空航天大学北海学院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F21" w:rsidRPr="003D631C" w:rsidRDefault="00905F21" w:rsidP="002C4C2F">
            <w:pPr>
              <w:adjustRightInd w:val="0"/>
              <w:snapToGrid w:val="0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2014</w:t>
            </w:r>
            <w:r w:rsidR="00066022" w:rsidRPr="003D631C">
              <w:rPr>
                <w:rFonts w:ascii="Times New Roman" w:hAnsi="Times New Roman" w:cs="宋体" w:hint="eastAsia"/>
                <w:kern w:val="0"/>
                <w:szCs w:val="21"/>
              </w:rPr>
              <w:t>.</w:t>
            </w: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08-</w:t>
            </w:r>
            <w:r w:rsidR="00F55907" w:rsidRPr="003D631C">
              <w:rPr>
                <w:rFonts w:ascii="Times New Roman" w:hAnsi="Times New Roman" w:cs="宋体" w:hint="eastAsia"/>
                <w:kern w:val="0"/>
                <w:szCs w:val="21"/>
              </w:rPr>
              <w:t>-</w:t>
            </w: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2015</w:t>
            </w:r>
            <w:r w:rsidR="00066022" w:rsidRPr="003D631C">
              <w:rPr>
                <w:rFonts w:ascii="Times New Roman" w:hAnsi="Times New Roman" w:cs="宋体" w:hint="eastAsia"/>
                <w:kern w:val="0"/>
                <w:szCs w:val="21"/>
              </w:rPr>
              <w:t>.</w:t>
            </w:r>
            <w:r w:rsidR="00E03B5F" w:rsidRPr="003D631C">
              <w:rPr>
                <w:rFonts w:ascii="Times New Roman" w:hAnsi="Times New Roman" w:cs="宋体" w:hint="eastAsia"/>
                <w:kern w:val="0"/>
                <w:szCs w:val="21"/>
              </w:rPr>
              <w:t>07</w:t>
            </w: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西藏自治区拉萨市城关区两岛街道仙足岛社区</w:t>
            </w:r>
            <w:r w:rsidR="00E03B5F" w:rsidRPr="003D631C">
              <w:rPr>
                <w:rFonts w:ascii="Times New Roman" w:hAnsi="Times New Roman" w:cs="宋体" w:hint="eastAsia"/>
                <w:kern w:val="0"/>
                <w:szCs w:val="21"/>
              </w:rPr>
              <w:t>大学生志愿服务西部计划</w:t>
            </w: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志愿者</w:t>
            </w:r>
          </w:p>
          <w:p w:rsidR="00905F21" w:rsidRPr="003D631C" w:rsidRDefault="00905F21" w:rsidP="002C4C2F">
            <w:pPr>
              <w:adjustRightInd w:val="0"/>
              <w:snapToGrid w:val="0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2015</w:t>
            </w:r>
            <w:r w:rsidR="00066022" w:rsidRPr="003D631C">
              <w:rPr>
                <w:rFonts w:ascii="Times New Roman" w:hAnsi="Times New Roman" w:cs="宋体" w:hint="eastAsia"/>
                <w:kern w:val="0"/>
                <w:szCs w:val="21"/>
              </w:rPr>
              <w:t>.</w:t>
            </w: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12-</w:t>
            </w:r>
            <w:r w:rsidR="00F55907" w:rsidRPr="003D631C">
              <w:rPr>
                <w:rFonts w:ascii="Times New Roman" w:hAnsi="Times New Roman" w:cs="宋体" w:hint="eastAsia"/>
                <w:kern w:val="0"/>
                <w:szCs w:val="21"/>
              </w:rPr>
              <w:t>-</w:t>
            </w: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2017</w:t>
            </w:r>
            <w:r w:rsidR="00066022" w:rsidRPr="003D631C">
              <w:rPr>
                <w:rFonts w:ascii="Times New Roman" w:hAnsi="Times New Roman" w:cs="宋体" w:hint="eastAsia"/>
                <w:kern w:val="0"/>
                <w:szCs w:val="21"/>
              </w:rPr>
              <w:t>.</w:t>
            </w: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 xml:space="preserve">12 </w:t>
            </w: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山西建明伟业物资有限公司财务</w:t>
            </w:r>
          </w:p>
          <w:p w:rsidR="00311777" w:rsidRPr="003D631C" w:rsidRDefault="00905F21" w:rsidP="003D631C">
            <w:pPr>
              <w:adjustRightInd w:val="0"/>
              <w:snapToGrid w:val="0"/>
              <w:rPr>
                <w:rFonts w:ascii="Times New Roman" w:hAnsi="Times New Roman" w:cs="宋体"/>
                <w:kern w:val="0"/>
                <w:szCs w:val="21"/>
              </w:rPr>
            </w:pP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2018</w:t>
            </w:r>
            <w:r w:rsidR="00066022" w:rsidRPr="003D631C">
              <w:rPr>
                <w:rFonts w:ascii="Times New Roman" w:hAnsi="Times New Roman" w:cs="宋体" w:hint="eastAsia"/>
                <w:kern w:val="0"/>
                <w:szCs w:val="21"/>
              </w:rPr>
              <w:t>.</w:t>
            </w: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01</w:t>
            </w:r>
            <w:r w:rsidR="003D631C" w:rsidRPr="003D631C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>--</w:t>
            </w:r>
            <w:r w:rsidR="002828BC" w:rsidRPr="003D631C">
              <w:rPr>
                <w:rFonts w:ascii="Times New Roman" w:hAnsi="Times New Roman" w:cs="宋体" w:hint="eastAsia"/>
                <w:color w:val="FF0000"/>
                <w:kern w:val="0"/>
                <w:szCs w:val="21"/>
              </w:rPr>
              <w:t xml:space="preserve">　</w:t>
            </w:r>
            <w:r w:rsidRPr="003D631C">
              <w:rPr>
                <w:rFonts w:ascii="Times New Roman" w:hAnsi="Times New Roman" w:cs="宋体" w:hint="eastAsia"/>
                <w:kern w:val="0"/>
                <w:szCs w:val="21"/>
              </w:rPr>
              <w:t>山西省太原市公安局交通警察支队辅警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77" w:rsidRPr="002C4C2F" w:rsidRDefault="00F55907" w:rsidP="002C4C2F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 w:rsidRPr="003D631C">
              <w:rPr>
                <w:rFonts w:ascii="Times New Roman" w:hAnsi="宋体" w:cs="宋体" w:hint="eastAsia"/>
                <w:kern w:val="0"/>
                <w:szCs w:val="21"/>
              </w:rPr>
              <w:t>服务基层项目人员定向招录</w:t>
            </w:r>
            <w:r w:rsidR="00773B8A" w:rsidRPr="003D631C">
              <w:rPr>
                <w:rFonts w:ascii="Times New Roman" w:hAnsi="宋体" w:cs="宋体" w:hint="eastAsia"/>
                <w:kern w:val="0"/>
                <w:szCs w:val="21"/>
              </w:rPr>
              <w:t>职位</w:t>
            </w:r>
          </w:p>
        </w:tc>
      </w:tr>
      <w:tr w:rsidR="000527E7" w:rsidRPr="002C4C2F" w:rsidTr="00657B24">
        <w:trPr>
          <w:trHeight w:val="104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6E2B5A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2C3279" w:rsidP="00657B24">
            <w:pPr>
              <w:adjustRightInd w:val="0"/>
              <w:snapToGrid w:val="0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cs="宋体" w:hint="eastAsia"/>
                <w:kern w:val="0"/>
                <w:szCs w:val="21"/>
              </w:rPr>
              <w:t>来宾市邮政管理局行业管理科科员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5D1C7F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Times New Roman" w:cs="宋体" w:hint="eastAsia"/>
                <w:kern w:val="0"/>
                <w:szCs w:val="21"/>
              </w:rPr>
              <w:t>许元雷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5D1C7F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5D1C7F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Times New Roman" w:cs="宋体"/>
                <w:kern w:val="0"/>
                <w:szCs w:val="21"/>
              </w:rPr>
              <w:t>17024501111515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1667FC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Times New Roman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1667FC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Times New Roman" w:cs="宋体" w:hint="eastAsia"/>
                <w:kern w:val="0"/>
                <w:szCs w:val="21"/>
              </w:rPr>
              <w:t>广西民族大学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773B8A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C4C2F">
              <w:rPr>
                <w:rFonts w:ascii="Times New Roman" w:hAnsi="Times New Roman" w:cs="宋体"/>
                <w:kern w:val="0"/>
                <w:szCs w:val="21"/>
              </w:rPr>
              <w:t>/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C4C2F" w:rsidRDefault="00DE7626" w:rsidP="002C4C2F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</w:tbl>
    <w:p w:rsidR="00780EFD" w:rsidRDefault="00780EFD" w:rsidP="001667FC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780EFD" w:rsidSect="00323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EE" w:rsidRDefault="00755CEE" w:rsidP="00567D90">
      <w:r>
        <w:separator/>
      </w:r>
    </w:p>
  </w:endnote>
  <w:endnote w:type="continuationSeparator" w:id="1">
    <w:p w:rsidR="00755CEE" w:rsidRDefault="00755CEE" w:rsidP="0056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EE" w:rsidRDefault="00755CEE" w:rsidP="00567D90">
      <w:r>
        <w:separator/>
      </w:r>
    </w:p>
  </w:footnote>
  <w:footnote w:type="continuationSeparator" w:id="1">
    <w:p w:rsidR="00755CEE" w:rsidRDefault="00755CEE" w:rsidP="00567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0B0"/>
    <w:rsid w:val="00051DF1"/>
    <w:rsid w:val="000527E7"/>
    <w:rsid w:val="00066022"/>
    <w:rsid w:val="000A10DC"/>
    <w:rsid w:val="000C7E0E"/>
    <w:rsid w:val="000F7869"/>
    <w:rsid w:val="00131561"/>
    <w:rsid w:val="001667FC"/>
    <w:rsid w:val="00174E5F"/>
    <w:rsid w:val="001D75E5"/>
    <w:rsid w:val="002828BC"/>
    <w:rsid w:val="00296369"/>
    <w:rsid w:val="002C3279"/>
    <w:rsid w:val="002C4C2F"/>
    <w:rsid w:val="002D09A0"/>
    <w:rsid w:val="00311777"/>
    <w:rsid w:val="003234BD"/>
    <w:rsid w:val="003D631C"/>
    <w:rsid w:val="00415B34"/>
    <w:rsid w:val="00436F04"/>
    <w:rsid w:val="004635B8"/>
    <w:rsid w:val="00511684"/>
    <w:rsid w:val="0052393E"/>
    <w:rsid w:val="00525619"/>
    <w:rsid w:val="005522FB"/>
    <w:rsid w:val="00567D90"/>
    <w:rsid w:val="005744F9"/>
    <w:rsid w:val="005D1C7F"/>
    <w:rsid w:val="005D6529"/>
    <w:rsid w:val="00620207"/>
    <w:rsid w:val="006225B0"/>
    <w:rsid w:val="00657B24"/>
    <w:rsid w:val="006C34FB"/>
    <w:rsid w:val="006D77FB"/>
    <w:rsid w:val="006E2B5A"/>
    <w:rsid w:val="006E3C36"/>
    <w:rsid w:val="00711D30"/>
    <w:rsid w:val="00755CEE"/>
    <w:rsid w:val="00773B8A"/>
    <w:rsid w:val="0078065F"/>
    <w:rsid w:val="00780EFD"/>
    <w:rsid w:val="00780F77"/>
    <w:rsid w:val="007B5359"/>
    <w:rsid w:val="007B6B9D"/>
    <w:rsid w:val="008468D2"/>
    <w:rsid w:val="008511B1"/>
    <w:rsid w:val="00871DFC"/>
    <w:rsid w:val="00890AF0"/>
    <w:rsid w:val="008A27A6"/>
    <w:rsid w:val="008E1A45"/>
    <w:rsid w:val="00905F21"/>
    <w:rsid w:val="00953D61"/>
    <w:rsid w:val="009836FE"/>
    <w:rsid w:val="009A38E2"/>
    <w:rsid w:val="009F5C8F"/>
    <w:rsid w:val="00A457CD"/>
    <w:rsid w:val="00A54B1E"/>
    <w:rsid w:val="00A87FBE"/>
    <w:rsid w:val="00AA09AD"/>
    <w:rsid w:val="00AC0F46"/>
    <w:rsid w:val="00AC121F"/>
    <w:rsid w:val="00AC1962"/>
    <w:rsid w:val="00AD75BE"/>
    <w:rsid w:val="00AE1AA0"/>
    <w:rsid w:val="00AE77B6"/>
    <w:rsid w:val="00B01338"/>
    <w:rsid w:val="00B11416"/>
    <w:rsid w:val="00BD7E5C"/>
    <w:rsid w:val="00C22B04"/>
    <w:rsid w:val="00C309C7"/>
    <w:rsid w:val="00C34F54"/>
    <w:rsid w:val="00C43D4F"/>
    <w:rsid w:val="00C939EA"/>
    <w:rsid w:val="00CF1470"/>
    <w:rsid w:val="00D603D2"/>
    <w:rsid w:val="00D956AA"/>
    <w:rsid w:val="00DE7626"/>
    <w:rsid w:val="00E03B5F"/>
    <w:rsid w:val="00E42B4E"/>
    <w:rsid w:val="00E4646C"/>
    <w:rsid w:val="00E54197"/>
    <w:rsid w:val="00E55186"/>
    <w:rsid w:val="00E63A44"/>
    <w:rsid w:val="00EC2574"/>
    <w:rsid w:val="00EC3C9C"/>
    <w:rsid w:val="00ED7186"/>
    <w:rsid w:val="00F55907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</Words>
  <Characters>659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宋乾运</cp:lastModifiedBy>
  <cp:revision>40</cp:revision>
  <cp:lastPrinted>2019-05-07T07:38:00Z</cp:lastPrinted>
  <dcterms:created xsi:type="dcterms:W3CDTF">2019-04-30T02:30:00Z</dcterms:created>
  <dcterms:modified xsi:type="dcterms:W3CDTF">2019-06-03T07:23:00Z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