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实习支教师范生教师资格面试报考说明</w:t>
      </w:r>
    </w:p>
    <w:bookmarkEnd w:id="0"/>
    <w:p>
      <w:pPr>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实习支教师范生网上报名时间：12月11日—13日。</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二、考区选择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符合条件的实习支教师范生报名参加面试时，应登录教师资格报名系统选择滨州市“实习支教师范生”考区报名。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下半年正在滨州市农村学校实习支教的师范生，须选择实习支教所在滨州市标有“实习支教师范生”考区为面试考区，在支教地参加面试。例如,济南大学派出到菏泽市正在实习支教的师范生,报名时应选择“菏泽市考区(实习支教师范生)”作为面试考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实习支教一个学期期满已经返回学校的实习支教师范生，经考核合格，且未以实习支教师范生身份报名参加面试的，应选择户籍所在市或就读学校所在市标有“实习支教师范生”考区报考。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三、报名资格审核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审核时间：12月11日—14日。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目前正在实习支教的师范生面试报名审核由滨州市教育局统一组织办理，考生无需到现场审核。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实习支教一个学期期满已返回学校的师范生，未以实习支教生身份报名参加面试的考生，需凭实习支教合格证明及公告中规定的现场审核有关材料到滨州市教育局面试确认现场进行审核确认。</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四、缴费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缴费截止时间：12月15日24：00。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实习支教生提交报名申请后，应经常登录报名系统查看本人报名审核状态，审核通过后应在规定时间内完成缴费。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（一）符合条件的实习支教师范生，仅有一次机会以实习支教师范生身份报名参加面试，再次报考面试的应以一般考生身份报名。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一般考生身份报考，错报“实习支教师范生”考区将不能参加本次面试，其责任由考生本人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（三）报考的其他条件、程序和要求，请仔细阅读《滨州市2019年下半年中小学教师资格面试公告》。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rPr>
          <w:rFonts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三、符合《山东省2019年下半年中小学教师资格面试公告》中规定的学历要求。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五、符合相应学历层次的普通高等学校全日制3年级（含）以上在读学生及应届毕业生，可凭在校学籍证明报考，其他在读生不能报考。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spacing w:line="580" w:lineRule="exact"/>
        <w:ind w:firstLine="640" w:firstLineChars="200"/>
        <w:rPr>
          <w:rFonts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港澳台居民在山东省报考中小学教师资格面试的报名时间、程序及其他条件要求与内地（大陆）申请人相同，详见《山东省2019年下半年中小学教师资格面试公告》。</w:t>
      </w:r>
    </w:p>
    <w:tbl>
      <w:tblPr>
        <w:tblStyle w:val="6"/>
        <w:tblW w:w="13907" w:type="dxa"/>
        <w:tblInd w:w="93" w:type="dxa"/>
        <w:tblLayout w:type="fixed"/>
        <w:tblCellMar>
          <w:top w:w="0" w:type="dxa"/>
          <w:left w:w="108" w:type="dxa"/>
          <w:bottom w:w="0" w:type="dxa"/>
          <w:right w:w="108" w:type="dxa"/>
        </w:tblCellMar>
      </w:tblPr>
      <w:tblGrid>
        <w:gridCol w:w="1107"/>
        <w:gridCol w:w="810"/>
        <w:gridCol w:w="453"/>
        <w:gridCol w:w="1344"/>
        <w:gridCol w:w="1673"/>
        <w:gridCol w:w="2141"/>
        <w:gridCol w:w="1276"/>
        <w:gridCol w:w="3308"/>
        <w:gridCol w:w="1795"/>
      </w:tblGrid>
      <w:tr>
        <w:tblPrEx>
          <w:tblCellMar>
            <w:top w:w="0" w:type="dxa"/>
            <w:left w:w="108" w:type="dxa"/>
            <w:bottom w:w="0" w:type="dxa"/>
            <w:right w:w="108" w:type="dxa"/>
          </w:tblCellMar>
        </w:tblPrEx>
        <w:trPr>
          <w:trHeight w:val="420" w:hRule="atLeast"/>
        </w:trPr>
        <w:tc>
          <w:tcPr>
            <w:tcW w:w="13907" w:type="dxa"/>
            <w:gridSpan w:val="9"/>
            <w:tcBorders>
              <w:top w:val="nil"/>
              <w:left w:val="nil"/>
              <w:bottom w:val="single" w:color="auto" w:sz="4" w:space="0"/>
              <w:right w:val="nil"/>
            </w:tcBorders>
            <w:shd w:val="clear" w:color="auto" w:fill="auto"/>
            <w:vAlign w:val="center"/>
          </w:tcPr>
          <w:p>
            <w:pPr>
              <w:widowControl/>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ab/>
            </w:r>
            <w:r>
              <w:rPr>
                <w:rFonts w:ascii="黑体" w:hAnsi="黑体" w:eastAsia="黑体" w:cs="黑体"/>
                <w:sz w:val="32"/>
                <w:szCs w:val="32"/>
              </w:rPr>
              <w:tab/>
            </w:r>
            <w:r>
              <w:rPr>
                <w:rFonts w:ascii="黑体" w:hAnsi="黑体" w:eastAsia="黑体" w:cs="黑体"/>
                <w:sz w:val="32"/>
                <w:szCs w:val="32"/>
              </w:rPr>
              <w:tab/>
            </w:r>
            <w:r>
              <w:rPr>
                <w:rFonts w:ascii="黑体" w:hAnsi="黑体" w:eastAsia="黑体" w:cs="黑体"/>
                <w:sz w:val="32"/>
                <w:szCs w:val="32"/>
              </w:rPr>
              <w:tab/>
            </w:r>
            <w:r>
              <w:rPr>
                <w:rFonts w:ascii="黑体" w:hAnsi="黑体" w:eastAsia="黑体" w:cs="黑体"/>
                <w:sz w:val="32"/>
                <w:szCs w:val="32"/>
              </w:rPr>
              <w:tab/>
            </w:r>
            <w:r>
              <w:rPr>
                <w:rFonts w:ascii="黑体" w:hAnsi="黑体" w:eastAsia="黑体" w:cs="黑体"/>
                <w:sz w:val="32"/>
                <w:szCs w:val="32"/>
              </w:rPr>
              <w:tab/>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2019年下半年教师资格考试面试现场确认点安排表</w:t>
            </w:r>
          </w:p>
        </w:tc>
      </w:tr>
      <w:tr>
        <w:tblPrEx>
          <w:tblCellMar>
            <w:top w:w="0" w:type="dxa"/>
            <w:left w:w="108" w:type="dxa"/>
            <w:bottom w:w="0" w:type="dxa"/>
            <w:right w:w="108" w:type="dxa"/>
          </w:tblCellMar>
        </w:tblPrEx>
        <w:trPr>
          <w:trHeight w:val="390" w:hRule="atLeast"/>
        </w:trPr>
        <w:tc>
          <w:tcPr>
            <w:tcW w:w="11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教育局</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科处室</w:t>
            </w: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序号</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确认点单位名称</w:t>
            </w:r>
          </w:p>
        </w:tc>
        <w:tc>
          <w:tcPr>
            <w:tcW w:w="16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确认点地址</w:t>
            </w:r>
          </w:p>
        </w:tc>
        <w:tc>
          <w:tcPr>
            <w:tcW w:w="21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确认考生类别</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确认点咨询电话</w:t>
            </w:r>
          </w:p>
        </w:tc>
        <w:tc>
          <w:tcPr>
            <w:tcW w:w="33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面试公告发布网站</w:t>
            </w:r>
          </w:p>
        </w:tc>
        <w:tc>
          <w:tcPr>
            <w:tcW w:w="17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工作时间</w:t>
            </w:r>
          </w:p>
        </w:tc>
      </w:tr>
      <w:tr>
        <w:tblPrEx>
          <w:tblCellMar>
            <w:top w:w="0" w:type="dxa"/>
            <w:left w:w="108" w:type="dxa"/>
            <w:bottom w:w="0" w:type="dxa"/>
            <w:right w:w="108" w:type="dxa"/>
          </w:tblCellMar>
        </w:tblPrEx>
        <w:trPr>
          <w:trHeight w:val="1440" w:hRule="atLeast"/>
        </w:trPr>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滨州市教育局</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教师工作科</w:t>
            </w: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滨州市教育局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渤海十六路699号</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户籍或居住地在滨州市的报考高级中学、中等职业学校教师资格考生（实习支教师范生）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0543-3183521    </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滨州市教育局</w:t>
            </w:r>
            <w:r>
              <w:rPr>
                <w:rFonts w:hint="eastAsia" w:ascii="宋体" w:hAnsi="宋体" w:cs="宋体"/>
                <w:kern w:val="0"/>
                <w:sz w:val="22"/>
                <w:szCs w:val="22"/>
              </w:rPr>
              <w:br w:type="textWrapping"/>
            </w:r>
            <w:r>
              <w:rPr>
                <w:rFonts w:hint="eastAsia" w:ascii="宋体" w:hAnsi="宋体" w:cs="宋体"/>
                <w:kern w:val="0"/>
                <w:sz w:val="22"/>
                <w:szCs w:val="22"/>
              </w:rPr>
              <w:t>http://jy.binzhou.gov.cn/</w:t>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44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滨州市滨城区教育和体育局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滨城区黄河五路431-6号，滨城区教育和体育局院内一楼报名大厅</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户籍或居住地在滨城区(含开发区、高新区）的报考初级中学、小学、幼儿园教师资格考生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0543-3806022</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滨城区人民政府</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http://www.bincheng.gov.cn/index.php</w:t>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44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滨州市沾化区教育和体育局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沾化区富桥路345号教体局东附楼1楼</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户籍或居住地（有居住证）在沾化区的报考初级中学、小学和幼儿园教师资格考生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0543-7325212</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zhanhua.binzhou.gov.cn</w:t>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401"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惠民县教育和体育局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惠民县鼓楼街39号惠民县教育和体育局北四楼412会议室</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户籍或居住地在惠民县的报考初级中学、小学、幼儿园教师资格考生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0543-5336977 </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u w:val="single"/>
              </w:rPr>
            </w:pPr>
            <w:r>
              <w:fldChar w:fldCharType="begin"/>
            </w:r>
            <w:r>
              <w:instrText xml:space="preserve"> HYPERLINK "http://www.huimin.gov.cn/" </w:instrText>
            </w:r>
            <w:r>
              <w:fldChar w:fldCharType="separate"/>
            </w:r>
            <w:r>
              <w:rPr>
                <w:rFonts w:hint="eastAsia" w:ascii="宋体" w:hAnsi="宋体" w:cs="宋体"/>
                <w:kern w:val="0"/>
                <w:sz w:val="22"/>
                <w:u w:val="single"/>
              </w:rPr>
              <w:t>惠民县人民政府http://www.huimin.gov.cn/</w:t>
            </w:r>
            <w:r>
              <w:rPr>
                <w:rFonts w:hint="eastAsia" w:ascii="宋体" w:hAnsi="宋体" w:cs="宋体"/>
                <w:kern w:val="0"/>
                <w:sz w:val="22"/>
                <w:u w:val="single"/>
              </w:rPr>
              <w:fldChar w:fldCharType="end"/>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20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阳信县教育和体育局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阳城四路529号，教体局507室</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户籍、居住地在阳信县，申报幼儿园、小学和初级中学教师资格的考生。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0543-8223057</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阳信县人民政府http://www.yangxin.gov.cn/</w:t>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20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无棣县教育和体育局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无棣县城区海丰十六路交通大厦，教体局410室</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户籍、居住地在阳信县，申报幼儿园、小学和初级中学教师资格的考生。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0543-8333833</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无棣县人民政府http://www.wudi.gov.cn/ </w:t>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20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博兴县教育和体育局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博兴县城胜利二路322号</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户籍或居住地在博兴县的报考初级中学、小学、幼儿园教师资格考生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0543-2320080</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2"/>
                <w:szCs w:val="22"/>
              </w:rPr>
              <w:t>博兴县人民政府网www.boxing.gov.cn/</w:t>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r>
        <w:tblPrEx>
          <w:tblCellMar>
            <w:top w:w="0" w:type="dxa"/>
            <w:left w:w="108" w:type="dxa"/>
            <w:bottom w:w="0" w:type="dxa"/>
            <w:right w:w="108" w:type="dxa"/>
          </w:tblCellMar>
        </w:tblPrEx>
        <w:trPr>
          <w:trHeight w:val="120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邹平市教育和体育局</w:t>
            </w:r>
          </w:p>
        </w:tc>
        <w:tc>
          <w:tcPr>
            <w:tcW w:w="167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邹平鹤伴二路681号。邹平市教育和体育局一楼101室</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户籍或居住地在邹平市报考初级中学、小学、幼儿园教师资格考生</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0543-4268097    </w:t>
            </w:r>
          </w:p>
        </w:tc>
        <w:tc>
          <w:tcPr>
            <w:tcW w:w="3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u w:val="single"/>
              </w:rPr>
            </w:pPr>
            <w:r>
              <w:fldChar w:fldCharType="begin"/>
            </w:r>
            <w:r>
              <w:instrText xml:space="preserve"> HYPERLINK "http://www.zouping.gov.cn/" </w:instrText>
            </w:r>
            <w:r>
              <w:fldChar w:fldCharType="separate"/>
            </w:r>
            <w:r>
              <w:rPr>
                <w:rFonts w:hint="eastAsia" w:ascii="宋体" w:hAnsi="宋体" w:cs="宋体"/>
                <w:kern w:val="0"/>
                <w:sz w:val="22"/>
                <w:u w:val="single"/>
              </w:rPr>
              <w:t>http://www.zouping.gov.cn</w:t>
            </w:r>
            <w:r>
              <w:rPr>
                <w:rFonts w:hint="eastAsia" w:ascii="宋体" w:hAnsi="宋体" w:cs="宋体"/>
                <w:kern w:val="0"/>
                <w:sz w:val="22"/>
                <w:u w:val="single"/>
              </w:rPr>
              <w:fldChar w:fldCharType="end"/>
            </w:r>
          </w:p>
        </w:tc>
        <w:tc>
          <w:tcPr>
            <w:tcW w:w="179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2019.12.12-14日</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上午8:30-11:30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下午2：00-5:00</w:t>
            </w:r>
          </w:p>
        </w:tc>
      </w:tr>
    </w:tbl>
    <w:p>
      <w:pPr>
        <w:spacing w:line="580" w:lineRule="exact"/>
        <w:ind w:firstLine="420" w:firstLineChars="200"/>
      </w:pPr>
    </w:p>
    <w:p>
      <w:pPr>
        <w:spacing w:line="580" w:lineRule="exact"/>
        <w:ind w:firstLine="640" w:firstLineChars="200"/>
        <w:rPr>
          <w:rFonts w:ascii="仿宋_GB2312" w:hAnsi="仿宋_GB2312" w:eastAsia="仿宋_GB2312" w:cs="仿宋_GB2312"/>
          <w:sz w:val="32"/>
          <w:szCs w:val="32"/>
        </w:rPr>
      </w:pPr>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076805"/>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2872"/>
    <w:rsid w:val="00077557"/>
    <w:rsid w:val="000D16BC"/>
    <w:rsid w:val="001D6935"/>
    <w:rsid w:val="00290FA8"/>
    <w:rsid w:val="002C03A0"/>
    <w:rsid w:val="002C7D11"/>
    <w:rsid w:val="00397620"/>
    <w:rsid w:val="005436CE"/>
    <w:rsid w:val="00571FF2"/>
    <w:rsid w:val="005B2200"/>
    <w:rsid w:val="005C7E4C"/>
    <w:rsid w:val="00634158"/>
    <w:rsid w:val="00685E55"/>
    <w:rsid w:val="00731D62"/>
    <w:rsid w:val="00733A82"/>
    <w:rsid w:val="00967DFA"/>
    <w:rsid w:val="009A2872"/>
    <w:rsid w:val="00B70E54"/>
    <w:rsid w:val="00B7209C"/>
    <w:rsid w:val="00BD38A6"/>
    <w:rsid w:val="00BE6B09"/>
    <w:rsid w:val="00CE68BF"/>
    <w:rsid w:val="00D41A38"/>
    <w:rsid w:val="00D90CFD"/>
    <w:rsid w:val="00DB7A5B"/>
    <w:rsid w:val="00F20A74"/>
    <w:rsid w:val="00F42032"/>
    <w:rsid w:val="00FF46E5"/>
    <w:rsid w:val="6A76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qFormat/>
    <w:uiPriority w:val="0"/>
    <w:rPr>
      <w:b/>
    </w:rPr>
  </w:style>
  <w:style w:type="character" w:styleId="9">
    <w:name w:val="Hyperlink"/>
    <w:semiHidden/>
    <w:unhideWhenUsed/>
    <w:uiPriority w:val="99"/>
    <w:rPr>
      <w:color w:val="0000FF"/>
      <w:u w:val="single"/>
    </w:rPr>
  </w:style>
  <w:style w:type="character" w:customStyle="1" w:styleId="10">
    <w:name w:val="页眉 Char"/>
    <w:link w:val="4"/>
    <w:qFormat/>
    <w:uiPriority w:val="0"/>
    <w:rPr>
      <w:sz w:val="18"/>
      <w:szCs w:val="18"/>
    </w:rPr>
  </w:style>
  <w:style w:type="character" w:customStyle="1" w:styleId="11">
    <w:name w:val="批注框文本 Char"/>
    <w:link w:val="2"/>
    <w:semiHidden/>
    <w:qFormat/>
    <w:uiPriority w:val="99"/>
    <w:rPr>
      <w:kern w:val="2"/>
      <w:sz w:val="18"/>
      <w:szCs w:val="18"/>
    </w:rPr>
  </w:style>
  <w:style w:type="character" w:customStyle="1" w:styleId="12">
    <w:name w:val="页脚 Char"/>
    <w:link w:val="3"/>
    <w:uiPriority w:val="99"/>
    <w:rPr>
      <w:kern w:val="2"/>
      <w:sz w:val="18"/>
      <w:szCs w:val="18"/>
    </w:rPr>
  </w:style>
  <w:style w:type="character" w:customStyle="1" w:styleId="13">
    <w:name w:val="访问过的超链接"/>
    <w:semiHidden/>
    <w:unhideWhenUsed/>
    <w:uiPriority w:val="99"/>
    <w:rPr>
      <w:color w:val="800080"/>
      <w:u w:val="single"/>
    </w:rPr>
  </w:style>
  <w:style w:type="paragraph" w:customStyle="1" w:styleId="14">
    <w:name w:val="font5"/>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15">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7">
    <w:name w:val="font8"/>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8">
    <w:name w:val="font9"/>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9">
    <w:name w:val="font10"/>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0">
    <w:name w:val="xl71"/>
    <w:basedOn w:val="1"/>
    <w:qFormat/>
    <w:uiPriority w:val="0"/>
    <w:pPr>
      <w:widowControl/>
      <w:spacing w:before="100" w:beforeAutospacing="1" w:after="100" w:afterAutospacing="1"/>
      <w:jc w:val="left"/>
      <w:textAlignment w:val="center"/>
    </w:pPr>
    <w:rPr>
      <w:rFonts w:ascii="仿宋_GB2312" w:hAnsi="宋体" w:eastAsia="仿宋_GB2312" w:cs="宋体"/>
      <w:b/>
      <w:bCs/>
      <w:kern w:val="0"/>
      <w:sz w:val="20"/>
      <w:szCs w:val="20"/>
    </w:rPr>
  </w:style>
  <w:style w:type="paragraph" w:customStyle="1" w:styleId="21">
    <w:name w:val="xl72"/>
    <w:basedOn w:val="1"/>
    <w:uiPriority w:val="0"/>
    <w:pPr>
      <w:widowControl/>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22">
    <w:name w:val="xl73"/>
    <w:basedOn w:val="1"/>
    <w:qFormat/>
    <w:uiPriority w:val="0"/>
    <w:pPr>
      <w:widowControl/>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26">
    <w:name w:val="xl7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7">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8">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29">
    <w:name w:val="xl80"/>
    <w:basedOn w:val="1"/>
    <w:uiPriority w:val="0"/>
    <w:pPr>
      <w:widowControl/>
      <w:spacing w:before="100" w:beforeAutospacing="1" w:after="100" w:afterAutospacing="1"/>
      <w:jc w:val="left"/>
      <w:textAlignment w:val="center"/>
    </w:pPr>
    <w:rPr>
      <w:rFonts w:ascii="黑体" w:hAnsi="黑体" w:eastAsia="黑体" w:cs="宋体"/>
      <w:kern w:val="0"/>
      <w:sz w:val="24"/>
    </w:rPr>
  </w:style>
  <w:style w:type="paragraph" w:customStyle="1" w:styleId="3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31">
    <w:name w:val="xl8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2">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3">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4">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5">
    <w:name w:val="xl8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3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u w:val="single"/>
    </w:rPr>
  </w:style>
  <w:style w:type="paragraph" w:customStyle="1" w:styleId="4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u w:val="single"/>
    </w:rPr>
  </w:style>
  <w:style w:type="paragraph" w:customStyle="1" w:styleId="43">
    <w:name w:val="xl94"/>
    <w:basedOn w:val="1"/>
    <w:qFormat/>
    <w:uiPriority w:val="0"/>
    <w:pPr>
      <w:widowControl/>
      <w:pBdr>
        <w:bottom w:val="single" w:color="auto" w:sz="4" w:space="0"/>
      </w:pBdr>
      <w:spacing w:before="100" w:beforeAutospacing="1" w:after="100" w:afterAutospacing="1"/>
      <w:jc w:val="center"/>
      <w:textAlignment w:val="center"/>
    </w:pPr>
    <w:rPr>
      <w:rFonts w:ascii="方正小标宋简体" w:hAnsi="宋体" w:eastAsia="方正小标宋简体" w:cs="宋体"/>
      <w:kern w:val="0"/>
      <w:sz w:val="32"/>
      <w:szCs w:val="32"/>
    </w:rPr>
  </w:style>
  <w:style w:type="paragraph" w:customStyle="1" w:styleId="4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6">
    <w:name w:val="xl9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7">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49">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51">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52">
    <w:name w:val="xl10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3">
    <w:name w:val="xl104"/>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4">
    <w:name w:val="xl10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5">
    <w:name w:val="xl10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6">
    <w:name w:val="xl10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5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5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59">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6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61">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u w:val="single"/>
    </w:rPr>
  </w:style>
  <w:style w:type="paragraph" w:customStyle="1" w:styleId="62">
    <w:name w:val="xl11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63">
    <w:name w:val="xl114"/>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6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6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6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1287</Words>
  <Characters>7340</Characters>
  <Lines>61</Lines>
  <Paragraphs>17</Paragraphs>
  <TotalTime>1174</TotalTime>
  <ScaleCrop>false</ScaleCrop>
  <LinksUpToDate>false</LinksUpToDate>
  <CharactersWithSpaces>8610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2019-11-27T06:41:00Z</dcterms:created>
  <dc:creator>刘依林(教师处)</dc:creator>
  <cp:lastModifiedBy>行者</cp:lastModifiedBy>
  <cp:lastPrinted>2019-11-27T07:49:00Z</cp:lastPrinted>
  <dcterms:modified xsi:type="dcterms:W3CDTF">2019-12-03T03:17:36Z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