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曹县公益性岗位招用报名表</w:t>
      </w:r>
    </w:p>
    <w:tbl>
      <w:tblPr>
        <w:tblStyle w:val="5"/>
        <w:tblW w:w="914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92"/>
        <w:gridCol w:w="787"/>
        <w:gridCol w:w="791"/>
        <w:gridCol w:w="87"/>
        <w:gridCol w:w="579"/>
        <w:gridCol w:w="880"/>
        <w:gridCol w:w="2"/>
        <w:gridCol w:w="1"/>
        <w:gridCol w:w="1469"/>
        <w:gridCol w:w="7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   名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性别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政治面貌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民族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文化程度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毕业院校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专    业</w:t>
            </w:r>
          </w:p>
        </w:tc>
        <w:tc>
          <w:tcPr>
            <w:tcW w:w="235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毕业时间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2337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就业失业证号</w:t>
            </w:r>
          </w:p>
        </w:tc>
        <w:tc>
          <w:tcPr>
            <w:tcW w:w="3083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身份证号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联系电话</w:t>
            </w:r>
          </w:p>
        </w:tc>
        <w:tc>
          <w:tcPr>
            <w:tcW w:w="3963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家庭住址</w:t>
            </w:r>
          </w:p>
        </w:tc>
        <w:tc>
          <w:tcPr>
            <w:tcW w:w="451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户口类型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招用条件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具有曹县常住户口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</w:rPr>
              <w:t>30周岁以下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普通高校全日制大专及以上学历：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1、零就业家庭高校毕业生;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2、享受最低生活保障家庭高校毕业生；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3、连续失业一年以上的高校毕业生;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4、贫困家庭高校毕业生未就业人员。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5、法律法规规定的其他就业困难高校毕业生。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注：符合上述条件一项者均可报名，请在序号上打勾。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择岗意向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是否服从分配：是□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11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公共就业服务机构初审意见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4511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年  月  日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6643"/>
    <w:rsid w:val="0B765434"/>
    <w:rsid w:val="110A1B95"/>
    <w:rsid w:val="1B834385"/>
    <w:rsid w:val="21C55C24"/>
    <w:rsid w:val="272A3ADD"/>
    <w:rsid w:val="34DC1C19"/>
    <w:rsid w:val="501B334B"/>
    <w:rsid w:val="64C94148"/>
    <w:rsid w:val="6F9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2018-07-24T03:52:00Z</cp:lastPrinted>
  <dcterms:modified xsi:type="dcterms:W3CDTF">2019-11-27T09:43:03Z</dcterms:modified>
  <dc:title>2019年曹县公益性岗位招用报名表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