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360" w:lineRule="auto"/>
        <w:rPr>
          <w:rFonts w:ascii="仿宋" w:hAnsi="仿宋" w:eastAsia="仿宋" w:cs="宋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hd w:val="clear" w:color="auto" w:fill="FFFFFF"/>
        <w:autoSpaceDE w:val="0"/>
        <w:spacing w:line="360" w:lineRule="auto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0"/>
          <w:szCs w:val="36"/>
          <w:lang w:val="e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0"/>
          <w:szCs w:val="36"/>
          <w:lang w:val="en"/>
          <w14:textFill>
            <w14:solidFill>
              <w14:schemeClr w14:val="tx1"/>
            </w14:solidFill>
          </w14:textFill>
        </w:rPr>
        <w:t>招聘岗位及要求</w:t>
      </w:r>
    </w:p>
    <w:bookmarkEnd w:id="0"/>
    <w:p>
      <w:pPr>
        <w:spacing w:line="360" w:lineRule="auto"/>
        <w:ind w:firstLine="480" w:firstLineChars="200"/>
        <w:rPr>
          <w:rFonts w:asciiTheme="minorEastAsia" w:hAnsiTheme="minorEastAsia" w:cstheme="minorEastAsia"/>
          <w:bCs/>
          <w:kern w:val="0"/>
          <w:sz w:val="24"/>
        </w:rPr>
      </w:pPr>
    </w:p>
    <w:p>
      <w:pPr>
        <w:widowControl/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一、综合文秘岗1名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岗位职责及要求：承担单位和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本处室重要文书、文件、报告的起草工作，日常工作活动与组织工作会议筹备，日常工作文件的整理汇编，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完成领导交办的其他工作。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应聘者应具有较强的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综合分析和组织协调能力，文字表达能力强，团队合作意识良好。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2.专业需求：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中国语言文学类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新闻学类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工商管理类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公共管理类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法学类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等相关专业。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3.基本条件：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2019年全国普通高等学校全日制统招统分应届本科毕业生，在2019年8月前取得毕业证和学位证，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具有北京市常住户口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二、投诉处理岗1名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岗位职责及要求：承担投诉信息汇总、分析通报工作，协调处理文化、旅游市场跨区域投诉案件，完成领导交办的其他工作。应聘者应具</w:t>
      </w:r>
      <w:r>
        <w:rPr>
          <w:rFonts w:hint="eastAsia" w:ascii="仿宋" w:hAnsi="仿宋" w:eastAsia="仿宋"/>
          <w:sz w:val="32"/>
        </w:rPr>
        <w:t>备较强的调查研究、综合分析和组织协调能力。</w:t>
      </w:r>
      <w:r>
        <w:rPr>
          <w:rFonts w:hint="eastAsia" w:ascii="仿宋" w:hAnsi="仿宋" w:eastAsia="仿宋"/>
          <w:sz w:val="32"/>
          <w:szCs w:val="32"/>
        </w:rPr>
        <w:t>团队合作意识良好。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2.专业需求：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法学类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工商管理类、公共管理类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中国语言文学类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新闻学类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等相关专业。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3.基本条件：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2019年全国普通高等学校全日制统招统分应届本科毕业生，在2019年8月前取得毕业证和学位证，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具有北京市常住户口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宋体"/>
          <w:kern w:val="0"/>
          <w:sz w:val="32"/>
          <w:szCs w:val="32"/>
        </w:rPr>
        <w:t>财务会计岗1名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岗位职责及要求：承担单位</w:t>
      </w:r>
      <w:r>
        <w:rPr>
          <w:rFonts w:hint="eastAsia" w:ascii="仿宋" w:hAnsi="仿宋" w:eastAsia="仿宋"/>
          <w:sz w:val="32"/>
          <w:szCs w:val="32"/>
        </w:rPr>
        <w:t>预算、决算的汇总、编制和上报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，财务记账，</w:t>
      </w:r>
      <w:r>
        <w:rPr>
          <w:rFonts w:hint="eastAsia" w:ascii="仿宋" w:hAnsi="仿宋" w:eastAsia="仿宋"/>
          <w:sz w:val="32"/>
          <w:szCs w:val="32"/>
        </w:rPr>
        <w:t>政府采购预算编制，固定资产管理，</w:t>
      </w:r>
      <w:r>
        <w:rPr>
          <w:rFonts w:hint="eastAsia" w:ascii="仿宋" w:hAnsi="仿宋" w:eastAsia="仿宋"/>
          <w:color w:val="000000"/>
          <w:sz w:val="32"/>
          <w:szCs w:val="32"/>
        </w:rPr>
        <w:t>领导交办的其他工作。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应聘者应具</w:t>
      </w:r>
      <w:r>
        <w:rPr>
          <w:rFonts w:hint="eastAsia" w:ascii="仿宋" w:hAnsi="仿宋" w:eastAsia="仿宋"/>
          <w:sz w:val="32"/>
        </w:rPr>
        <w:t>备扎实的财务专业理论知识，</w:t>
      </w:r>
      <w:r>
        <w:rPr>
          <w:rFonts w:hint="eastAsia" w:ascii="仿宋" w:hAnsi="仿宋" w:eastAsia="仿宋"/>
          <w:sz w:val="32"/>
          <w:szCs w:val="32"/>
        </w:rPr>
        <w:t>熟练掌握办公软件，</w:t>
      </w:r>
      <w:r>
        <w:rPr>
          <w:rFonts w:hint="eastAsia" w:ascii="仿宋" w:hAnsi="仿宋" w:eastAsia="仿宋" w:cs="Times New Roman"/>
          <w:sz w:val="32"/>
        </w:rPr>
        <w:t>熟悉财务基础知识，有基本的财务实际操作能力。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sz w:val="32"/>
        </w:rPr>
        <w:t>2.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专业需求：</w:t>
      </w:r>
      <w:r>
        <w:rPr>
          <w:rFonts w:hint="eastAsia" w:ascii="仿宋" w:hAnsi="仿宋" w:eastAsia="仿宋" w:cs="Times New Roman"/>
          <w:sz w:val="32"/>
        </w:rPr>
        <w:t>会计学、经济学、财政学、金融学、统计学等</w:t>
      </w: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Times New Roman"/>
          <w:sz w:val="32"/>
        </w:rPr>
        <w:t>专业。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3.基本条件：大学专科及以上学历，年龄在35周岁以下（1984年1月1日以后出生），具有5年以上企事业单位财务工作经历，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具有北京市常住户口。</w:t>
      </w:r>
    </w:p>
    <w:sectPr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CD"/>
    <w:rsid w:val="00071181"/>
    <w:rsid w:val="00195250"/>
    <w:rsid w:val="002C203E"/>
    <w:rsid w:val="002D4209"/>
    <w:rsid w:val="0030259E"/>
    <w:rsid w:val="003805F6"/>
    <w:rsid w:val="00481160"/>
    <w:rsid w:val="00624D84"/>
    <w:rsid w:val="006764A2"/>
    <w:rsid w:val="0070484E"/>
    <w:rsid w:val="007E5CB4"/>
    <w:rsid w:val="008D38EC"/>
    <w:rsid w:val="009605D3"/>
    <w:rsid w:val="00A40D5A"/>
    <w:rsid w:val="00A45B11"/>
    <w:rsid w:val="00A643CF"/>
    <w:rsid w:val="00B66780"/>
    <w:rsid w:val="00C215B0"/>
    <w:rsid w:val="00C222A4"/>
    <w:rsid w:val="00C738CD"/>
    <w:rsid w:val="00CA4AFF"/>
    <w:rsid w:val="00CF51CC"/>
    <w:rsid w:val="00E52CE5"/>
    <w:rsid w:val="00EF1036"/>
    <w:rsid w:val="00F23A49"/>
    <w:rsid w:val="00F23E61"/>
    <w:rsid w:val="00F43BFE"/>
    <w:rsid w:val="00F64BA6"/>
    <w:rsid w:val="00FE227F"/>
    <w:rsid w:val="0EBC2F87"/>
    <w:rsid w:val="62DE32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/>
      <w:u w:val="non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F6F3E-DA47-45A3-9A91-6EC621988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5</Pages>
  <Words>299</Words>
  <Characters>1707</Characters>
  <Lines>14</Lines>
  <Paragraphs>4</Paragraphs>
  <ScaleCrop>false</ScaleCrop>
  <LinksUpToDate>false</LinksUpToDate>
  <CharactersWithSpaces>2002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2019-02-28T04:48:00Z</dcterms:created>
  <dc:creator>dlq</dc:creator>
  <cp:lastModifiedBy>装机时修改</cp:lastModifiedBy>
  <cp:lastPrinted>2019-02-19T04:07:00Z</cp:lastPrinted>
  <dcterms:modified xsi:type="dcterms:W3CDTF">2019-03-01T03:05:50Z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