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黑体" w:eastAsia="黑体"/>
          <w:sz w:val="32"/>
        </w:rPr>
      </w:pPr>
      <w:r>
        <w:rPr>
          <w:rFonts w:hint="eastAsia" w:ascii="黑体" w:eastAsia="黑体"/>
          <w:sz w:val="32"/>
        </w:rPr>
        <w:t>附件</w:t>
      </w:r>
      <w:r>
        <w:rPr>
          <w:rFonts w:ascii="黑体" w:eastAsia="黑体"/>
          <w:sz w:val="32"/>
        </w:rPr>
        <w:t>2</w:t>
      </w:r>
    </w:p>
    <w:p>
      <w:pPr>
        <w:spacing w:line="520" w:lineRule="exact"/>
        <w:ind w:firstLine="2200" w:firstLineChars="500"/>
        <w:rPr>
          <w:rFonts w:ascii="方正小标宋简体" w:eastAsia="方正小标宋简体" w:cs="Times New Roman"/>
          <w:sz w:val="44"/>
          <w:szCs w:val="44"/>
        </w:rPr>
      </w:pPr>
      <w:r>
        <w:rPr>
          <w:rFonts w:hint="eastAsia" w:ascii="方正小标宋简体" w:eastAsia="方正小标宋简体" w:cs="方正小标宋简体"/>
          <w:sz w:val="44"/>
          <w:szCs w:val="44"/>
        </w:rPr>
        <w:t>莒县检验检测中心简介</w:t>
      </w:r>
    </w:p>
    <w:p>
      <w:pPr>
        <w:spacing w:line="520" w:lineRule="exact"/>
        <w:ind w:firstLine="640" w:firstLineChars="200"/>
        <w:rPr>
          <w:rFonts w:ascii="仿宋_GB2312" w:eastAsia="仿宋_GB2312" w:cs="Times New Roman"/>
          <w:sz w:val="32"/>
          <w:szCs w:val="32"/>
        </w:rPr>
      </w:pP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莒县检验检测中心于</w:t>
      </w:r>
      <w:r>
        <w:rPr>
          <w:rFonts w:ascii="仿宋_GB2312" w:eastAsia="仿宋_GB2312" w:cs="仿宋_GB2312"/>
          <w:sz w:val="32"/>
          <w:szCs w:val="32"/>
        </w:rPr>
        <w:t>2014</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月经县政府批准组建，是我县整合农业、商务、质监和食品药品监管四个部门的检验检测职能组成的综合性检验检测机构，为县政府直属正科级财政拨款事业单位。</w:t>
      </w:r>
    </w:p>
    <w:p>
      <w:pPr>
        <w:spacing w:line="520" w:lineRule="exact"/>
        <w:ind w:firstLine="640" w:firstLineChars="200"/>
        <w:rPr>
          <w:rFonts w:ascii="仿宋_GB2312" w:eastAsia="仿宋_GB2312" w:cs="Times New Roman"/>
          <w:color w:val="000000"/>
          <w:sz w:val="32"/>
          <w:szCs w:val="32"/>
        </w:rPr>
      </w:pPr>
      <w:r>
        <w:rPr>
          <w:rFonts w:hint="eastAsia" w:ascii="仿宋_GB2312" w:eastAsia="仿宋_GB2312" w:cs="仿宋_GB2312"/>
          <w:sz w:val="32"/>
          <w:szCs w:val="32"/>
        </w:rPr>
        <w:t>中心现有专业技术人员</w:t>
      </w:r>
      <w:r>
        <w:rPr>
          <w:rFonts w:ascii="仿宋_GB2312" w:eastAsia="仿宋_GB2312" w:cs="仿宋_GB2312"/>
          <w:sz w:val="32"/>
          <w:szCs w:val="32"/>
        </w:rPr>
        <w:t>16</w:t>
      </w:r>
      <w:r>
        <w:rPr>
          <w:rFonts w:hint="eastAsia" w:ascii="仿宋_GB2312" w:eastAsia="仿宋_GB2312" w:cs="仿宋_GB2312"/>
          <w:sz w:val="32"/>
          <w:szCs w:val="32"/>
        </w:rPr>
        <w:t>人，其中硕士研究生</w:t>
      </w:r>
      <w:r>
        <w:rPr>
          <w:rFonts w:ascii="仿宋_GB2312" w:eastAsia="仿宋_GB2312" w:cs="仿宋_GB2312"/>
          <w:sz w:val="32"/>
          <w:szCs w:val="32"/>
        </w:rPr>
        <w:t>6</w:t>
      </w:r>
      <w:r>
        <w:rPr>
          <w:rFonts w:hint="eastAsia" w:ascii="仿宋_GB2312" w:eastAsia="仿宋_GB2312" w:cs="仿宋_GB2312"/>
          <w:sz w:val="32"/>
          <w:szCs w:val="32"/>
        </w:rPr>
        <w:t>人，</w:t>
      </w:r>
      <w:r>
        <w:rPr>
          <w:rFonts w:hint="eastAsia" w:ascii="仿宋_GB2312" w:eastAsia="仿宋_GB2312" w:cs="仿宋_GB2312"/>
          <w:color w:val="000000"/>
          <w:sz w:val="32"/>
          <w:szCs w:val="32"/>
        </w:rPr>
        <w:t>高级职称</w:t>
      </w:r>
      <w:r>
        <w:rPr>
          <w:rFonts w:ascii="仿宋_GB2312" w:eastAsia="仿宋_GB2312" w:cs="仿宋_GB2312"/>
          <w:color w:val="000000"/>
          <w:sz w:val="32"/>
          <w:szCs w:val="32"/>
        </w:rPr>
        <w:t>4</w:t>
      </w:r>
      <w:r>
        <w:rPr>
          <w:rFonts w:hint="eastAsia" w:ascii="仿宋_GB2312" w:eastAsia="仿宋_GB2312" w:cs="仿宋_GB2312"/>
          <w:color w:val="000000"/>
          <w:sz w:val="32"/>
          <w:szCs w:val="32"/>
        </w:rPr>
        <w:t>人，中级职称</w:t>
      </w:r>
      <w:r>
        <w:rPr>
          <w:rFonts w:ascii="仿宋_GB2312" w:eastAsia="仿宋_GB2312" w:cs="仿宋_GB2312"/>
          <w:color w:val="000000"/>
          <w:sz w:val="32"/>
          <w:szCs w:val="32"/>
        </w:rPr>
        <w:t>10</w:t>
      </w:r>
      <w:r>
        <w:rPr>
          <w:rFonts w:hint="eastAsia" w:ascii="仿宋_GB2312" w:eastAsia="仿宋_GB2312" w:cs="仿宋_GB2312"/>
          <w:color w:val="000000"/>
          <w:sz w:val="32"/>
          <w:szCs w:val="32"/>
        </w:rPr>
        <w:t>人。</w:t>
      </w:r>
      <w:r>
        <w:rPr>
          <w:rFonts w:hint="eastAsia" w:ascii="仿宋_GB2312" w:eastAsia="仿宋_GB2312" w:cs="仿宋_GB2312"/>
          <w:sz w:val="32"/>
          <w:szCs w:val="32"/>
        </w:rPr>
        <w:t>内设办公室、业务科（样品受理科）、质量管理科、仪器设备管理科、微生物检验科、理化检验科、检测科七个职能科室。</w:t>
      </w:r>
      <w:r>
        <w:rPr>
          <w:rFonts w:hint="eastAsia" w:ascii="仿宋_GB2312" w:eastAsia="仿宋_GB2312" w:cs="仿宋_GB2312"/>
          <w:color w:val="000000"/>
          <w:sz w:val="32"/>
          <w:szCs w:val="32"/>
        </w:rPr>
        <w:t>检验检测仪器设备</w:t>
      </w:r>
      <w:r>
        <w:rPr>
          <w:rFonts w:ascii="仿宋_GB2312" w:eastAsia="仿宋_GB2312" w:cs="仿宋_GB2312"/>
          <w:color w:val="000000"/>
          <w:sz w:val="32"/>
          <w:szCs w:val="32"/>
        </w:rPr>
        <w:t>1183</w:t>
      </w:r>
      <w:r>
        <w:rPr>
          <w:rFonts w:hint="eastAsia" w:ascii="仿宋_GB2312" w:eastAsia="仿宋_GB2312" w:cs="仿宋_GB2312"/>
          <w:color w:val="000000"/>
          <w:sz w:val="32"/>
          <w:szCs w:val="32"/>
        </w:rPr>
        <w:t>台（套），拥有气相色谱</w:t>
      </w:r>
      <w:r>
        <w:rPr>
          <w:rFonts w:ascii="仿宋_GB2312" w:eastAsia="仿宋_GB2312" w:cs="仿宋_GB2312"/>
          <w:color w:val="000000"/>
          <w:sz w:val="32"/>
          <w:szCs w:val="32"/>
        </w:rPr>
        <w:t>-</w:t>
      </w:r>
      <w:r>
        <w:rPr>
          <w:rFonts w:hint="eastAsia" w:ascii="仿宋_GB2312" w:eastAsia="仿宋_GB2312" w:cs="仿宋_GB2312"/>
          <w:color w:val="000000"/>
          <w:sz w:val="32"/>
          <w:szCs w:val="32"/>
        </w:rPr>
        <w:t>质谱联用仪、气相色谱仪、高效液相色谱仪、</w:t>
      </w:r>
      <w:r>
        <w:rPr>
          <w:rFonts w:hint="eastAsia" w:ascii="仿宋_GB2312" w:eastAsia="仿宋_GB2312" w:cs="仿宋_GB2312"/>
          <w:sz w:val="32"/>
          <w:szCs w:val="32"/>
        </w:rPr>
        <w:t>高效液相色谱质谱联用仪、</w:t>
      </w:r>
      <w:r>
        <w:rPr>
          <w:rFonts w:hint="eastAsia" w:ascii="仿宋_GB2312" w:eastAsia="仿宋_GB2312" w:cs="仿宋_GB2312"/>
          <w:color w:val="000000"/>
          <w:sz w:val="32"/>
          <w:szCs w:val="32"/>
        </w:rPr>
        <w:t>原子吸收光谱仪等仪器设备，总价值</w:t>
      </w:r>
      <w:r>
        <w:rPr>
          <w:rFonts w:ascii="仿宋_GB2312" w:eastAsia="仿宋_GB2312" w:cs="仿宋_GB2312"/>
          <w:color w:val="000000"/>
          <w:sz w:val="32"/>
          <w:szCs w:val="32"/>
        </w:rPr>
        <w:t>700</w:t>
      </w:r>
      <w:r>
        <w:rPr>
          <w:rFonts w:hint="eastAsia" w:ascii="仿宋_GB2312" w:eastAsia="仿宋_GB2312" w:cs="仿宋_GB2312"/>
          <w:color w:val="000000"/>
          <w:sz w:val="32"/>
          <w:szCs w:val="32"/>
        </w:rPr>
        <w:t>余万元。</w:t>
      </w:r>
      <w:r>
        <w:rPr>
          <w:rFonts w:hint="eastAsia" w:ascii="Times New Roman" w:hAnsi="Times New Roman" w:eastAsia="仿宋_GB2312" w:cs="仿宋_GB2312"/>
          <w:sz w:val="32"/>
          <w:szCs w:val="32"/>
        </w:rPr>
        <w:t>目前已具备食品：</w:t>
      </w: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个产品及</w:t>
      </w:r>
      <w:r>
        <w:rPr>
          <w:rFonts w:ascii="Times New Roman" w:hAnsi="Times New Roman" w:eastAsia="仿宋_GB2312" w:cs="Times New Roman"/>
          <w:sz w:val="32"/>
          <w:szCs w:val="32"/>
        </w:rPr>
        <w:t>486</w:t>
      </w:r>
      <w:r>
        <w:rPr>
          <w:rFonts w:hint="eastAsia" w:ascii="Times New Roman" w:hAnsi="Times New Roman" w:eastAsia="仿宋_GB2312" w:cs="仿宋_GB2312"/>
          <w:sz w:val="32"/>
          <w:szCs w:val="32"/>
        </w:rPr>
        <w:t>个产品中的</w:t>
      </w:r>
      <w:r>
        <w:rPr>
          <w:rFonts w:ascii="Times New Roman" w:hAnsi="Times New Roman" w:eastAsia="仿宋_GB2312" w:cs="Times New Roman"/>
          <w:sz w:val="32"/>
          <w:szCs w:val="32"/>
        </w:rPr>
        <w:t>5112</w:t>
      </w:r>
      <w:r>
        <w:rPr>
          <w:rFonts w:hint="eastAsia" w:ascii="Times New Roman" w:hAnsi="Times New Roman" w:eastAsia="仿宋_GB2312" w:cs="仿宋_GB2312"/>
          <w:sz w:val="32"/>
          <w:szCs w:val="32"/>
        </w:rPr>
        <w:t>个参数；非食品：</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个产品及</w:t>
      </w:r>
      <w:r>
        <w:rPr>
          <w:rFonts w:ascii="Times New Roman" w:hAnsi="Times New Roman" w:eastAsia="仿宋_GB2312" w:cs="Times New Roman"/>
          <w:sz w:val="32"/>
          <w:szCs w:val="32"/>
        </w:rPr>
        <w:t>29</w:t>
      </w:r>
      <w:r>
        <w:rPr>
          <w:rFonts w:hint="eastAsia" w:ascii="Times New Roman" w:hAnsi="Times New Roman" w:eastAsia="仿宋_GB2312" w:cs="仿宋_GB2312"/>
          <w:sz w:val="32"/>
          <w:szCs w:val="32"/>
        </w:rPr>
        <w:t>个产品中的</w:t>
      </w:r>
      <w:r>
        <w:rPr>
          <w:rFonts w:ascii="Times New Roman" w:hAnsi="Times New Roman" w:eastAsia="仿宋_GB2312" w:cs="Times New Roman"/>
          <w:sz w:val="32"/>
          <w:szCs w:val="32"/>
        </w:rPr>
        <w:t>315</w:t>
      </w:r>
      <w:r>
        <w:rPr>
          <w:rFonts w:hint="eastAsia" w:ascii="Times New Roman" w:hAnsi="Times New Roman" w:eastAsia="仿宋_GB2312" w:cs="仿宋_GB2312"/>
          <w:sz w:val="32"/>
          <w:szCs w:val="32"/>
        </w:rPr>
        <w:t>个参数，共计</w:t>
      </w:r>
      <w:r>
        <w:rPr>
          <w:rFonts w:ascii="Times New Roman" w:hAnsi="Times New Roman" w:eastAsia="仿宋_GB2312" w:cs="Times New Roman"/>
          <w:sz w:val="32"/>
          <w:szCs w:val="32"/>
        </w:rPr>
        <w:t>23</w:t>
      </w:r>
      <w:r>
        <w:rPr>
          <w:rFonts w:hint="eastAsia" w:ascii="Times New Roman" w:hAnsi="Times New Roman" w:eastAsia="仿宋_GB2312" w:cs="仿宋_GB2312"/>
          <w:sz w:val="32"/>
          <w:szCs w:val="32"/>
        </w:rPr>
        <w:t>个大类、</w:t>
      </w:r>
      <w:r>
        <w:rPr>
          <w:rFonts w:ascii="Times New Roman" w:hAnsi="Times New Roman" w:eastAsia="仿宋_GB2312" w:cs="Times New Roman"/>
          <w:sz w:val="32"/>
          <w:szCs w:val="32"/>
        </w:rPr>
        <w:t>527</w:t>
      </w:r>
      <w:r>
        <w:rPr>
          <w:rFonts w:hint="eastAsia" w:ascii="Times New Roman" w:hAnsi="Times New Roman" w:eastAsia="仿宋_GB2312" w:cs="仿宋_GB2312"/>
          <w:sz w:val="32"/>
          <w:szCs w:val="32"/>
        </w:rPr>
        <w:t>个产品中</w:t>
      </w:r>
      <w:r>
        <w:rPr>
          <w:rFonts w:ascii="Times New Roman" w:hAnsi="Times New Roman" w:eastAsia="仿宋_GB2312" w:cs="Times New Roman"/>
          <w:sz w:val="32"/>
          <w:szCs w:val="32"/>
        </w:rPr>
        <w:t>5547</w:t>
      </w:r>
      <w:r>
        <w:rPr>
          <w:rFonts w:hint="eastAsia" w:ascii="Times New Roman" w:hAnsi="Times New Roman" w:eastAsia="仿宋_GB2312" w:cs="仿宋_GB2312"/>
          <w:sz w:val="32"/>
          <w:szCs w:val="32"/>
        </w:rPr>
        <w:t>个参数的检验能力。</w:t>
      </w:r>
    </w:p>
    <w:p>
      <w:pPr>
        <w:spacing w:line="52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莒县检验检测中心将秉承规范、准确、公正、满意的质量管理方针，坚持抓好服务于公众健康、服务于监管需求、服务于企业发展三项服务，实现质量管理、技术能力、队伍建设、服务水平四个方面有效提升，为冲刺全省中游水平、建设现代化中等城市、打造“一强三名”建设富强美丽幸福新莒县做出应有的贡献。</w:t>
      </w:r>
    </w:p>
    <w:p>
      <w:pPr>
        <w:rPr>
          <w:rFonts w:ascii="仿宋" w:hAnsi="仿宋" w:eastAsia="仿宋"/>
          <w:b/>
          <w:sz w:val="24"/>
        </w:rPr>
      </w:pPr>
      <w:bookmarkStart w:id="0" w:name="_GoBack"/>
      <w:bookmarkEnd w:id="0"/>
      <w:r>
        <w:rPr>
          <w:rFonts w:hint="eastAsia" w:ascii="仿宋_GB2312" w:eastAsia="仿宋_GB2312" w:cs="仿宋_GB2312"/>
          <w:sz w:val="32"/>
          <w:szCs w:val="32"/>
        </w:rPr>
        <w:t>地址：莒县经济开发区潍坊中路</w:t>
      </w:r>
      <w:r>
        <w:rPr>
          <w:rFonts w:ascii="仿宋_GB2312" w:eastAsia="仿宋_GB2312" w:cs="仿宋_GB2312"/>
          <w:sz w:val="32"/>
          <w:szCs w:val="32"/>
        </w:rPr>
        <w:t>99</w:t>
      </w:r>
      <w:r>
        <w:rPr>
          <w:rFonts w:hint="eastAsia" w:ascii="仿宋_GB2312" w:eastAsia="仿宋_GB2312" w:cs="仿宋_GB2312"/>
          <w:sz w:val="32"/>
          <w:szCs w:val="32"/>
        </w:rPr>
        <w:t>号（距离</w:t>
      </w:r>
      <w:r>
        <w:rPr>
          <w:rFonts w:ascii="仿宋_GB2312" w:eastAsia="仿宋_GB2312" w:cs="仿宋_GB2312"/>
          <w:sz w:val="32"/>
          <w:szCs w:val="32"/>
        </w:rPr>
        <w:t>城区</w:t>
      </w:r>
      <w:r>
        <w:rPr>
          <w:rFonts w:hint="eastAsia" w:ascii="仿宋_GB2312" w:eastAsia="仿宋_GB2312" w:cs="仿宋_GB2312"/>
          <w:sz w:val="32"/>
          <w:szCs w:val="32"/>
        </w:rPr>
        <w:t>8公里）</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5F19"/>
    <w:rsid w:val="00002225"/>
    <w:rsid w:val="00033EF3"/>
    <w:rsid w:val="000D00AD"/>
    <w:rsid w:val="001476B3"/>
    <w:rsid w:val="00180CCB"/>
    <w:rsid w:val="001A0F51"/>
    <w:rsid w:val="001B01A8"/>
    <w:rsid w:val="0021032D"/>
    <w:rsid w:val="002207C0"/>
    <w:rsid w:val="002213AF"/>
    <w:rsid w:val="00253DD8"/>
    <w:rsid w:val="002927F2"/>
    <w:rsid w:val="002A4113"/>
    <w:rsid w:val="002A73C8"/>
    <w:rsid w:val="00331FA9"/>
    <w:rsid w:val="003503CD"/>
    <w:rsid w:val="00375295"/>
    <w:rsid w:val="003753AA"/>
    <w:rsid w:val="00407B55"/>
    <w:rsid w:val="00413A7A"/>
    <w:rsid w:val="00441547"/>
    <w:rsid w:val="0044434F"/>
    <w:rsid w:val="00453E4B"/>
    <w:rsid w:val="004A2386"/>
    <w:rsid w:val="004A26EE"/>
    <w:rsid w:val="004A4995"/>
    <w:rsid w:val="004B0709"/>
    <w:rsid w:val="005D793A"/>
    <w:rsid w:val="005F0057"/>
    <w:rsid w:val="00616EAA"/>
    <w:rsid w:val="00654145"/>
    <w:rsid w:val="006D4045"/>
    <w:rsid w:val="006F5DE3"/>
    <w:rsid w:val="00717E16"/>
    <w:rsid w:val="007632FF"/>
    <w:rsid w:val="00763FBA"/>
    <w:rsid w:val="007663B7"/>
    <w:rsid w:val="007E4C16"/>
    <w:rsid w:val="00826583"/>
    <w:rsid w:val="00851A26"/>
    <w:rsid w:val="0089503D"/>
    <w:rsid w:val="008A1947"/>
    <w:rsid w:val="008F3B75"/>
    <w:rsid w:val="009564A1"/>
    <w:rsid w:val="009A46DC"/>
    <w:rsid w:val="00A01C35"/>
    <w:rsid w:val="00A01F31"/>
    <w:rsid w:val="00A559B0"/>
    <w:rsid w:val="00AA41F8"/>
    <w:rsid w:val="00AB35D6"/>
    <w:rsid w:val="00B32400"/>
    <w:rsid w:val="00B35C37"/>
    <w:rsid w:val="00BB2DE7"/>
    <w:rsid w:val="00BD3079"/>
    <w:rsid w:val="00BD5D1D"/>
    <w:rsid w:val="00C04061"/>
    <w:rsid w:val="00C04586"/>
    <w:rsid w:val="00C052EC"/>
    <w:rsid w:val="00C416C8"/>
    <w:rsid w:val="00CC05A2"/>
    <w:rsid w:val="00D2337D"/>
    <w:rsid w:val="00DA0716"/>
    <w:rsid w:val="00DA1D9C"/>
    <w:rsid w:val="00DA673B"/>
    <w:rsid w:val="00E23B42"/>
    <w:rsid w:val="00E45F19"/>
    <w:rsid w:val="00E876D8"/>
    <w:rsid w:val="00E95090"/>
    <w:rsid w:val="00ED101E"/>
    <w:rsid w:val="00ED3F1E"/>
    <w:rsid w:val="00F126CB"/>
    <w:rsid w:val="00F15AC9"/>
    <w:rsid w:val="00F239E2"/>
    <w:rsid w:val="00F33298"/>
    <w:rsid w:val="00F41880"/>
    <w:rsid w:val="00F72DA9"/>
    <w:rsid w:val="00F96351"/>
    <w:rsid w:val="0B3516FE"/>
    <w:rsid w:val="11216963"/>
    <w:rsid w:val="2F910A76"/>
    <w:rsid w:val="4C743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line="360" w:lineRule="auto"/>
      <w:ind w:firstLine="200" w:firstLineChars="200"/>
    </w:pPr>
    <w:rPr>
      <w:rFonts w:ascii="Times New Roman" w:hAnsi="Times New Roman" w:cs="Times New Roman"/>
      <w:sz w:val="24"/>
      <w:szCs w:val="24"/>
    </w:rPr>
  </w:style>
  <w:style w:type="character" w:styleId="8">
    <w:name w:val="Hyperlink"/>
    <w:basedOn w:val="7"/>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617</Words>
  <Characters>3521</Characters>
  <Lines>29</Lines>
  <Paragraphs>8</Paragraphs>
  <TotalTime>153</TotalTime>
  <ScaleCrop>false</ScaleCrop>
  <LinksUpToDate>false</LinksUpToDate>
  <CharactersWithSpaces>4130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2018-07-13T02:07:00Z</dcterms:created>
  <dc:creator>Sky123.Org</dc:creator>
  <cp:lastModifiedBy>喵喵</cp:lastModifiedBy>
  <dcterms:modified xsi:type="dcterms:W3CDTF">2019-08-01T02:43:31Z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