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黑体" w:hAnsi="宋体" w:eastAsia="黑体" w:cs="黑体"/>
          <w:b w:val="0"/>
          <w:i w:val="0"/>
          <w:caps w:val="0"/>
          <w:color w:val="302A2C"/>
          <w:spacing w:val="0"/>
          <w:sz w:val="45"/>
          <w:szCs w:val="4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02A2C"/>
          <w:spacing w:val="0"/>
          <w:sz w:val="45"/>
          <w:szCs w:val="45"/>
          <w:bdr w:val="none" w:color="auto" w:sz="0" w:space="0"/>
          <w:shd w:val="clear" w:fill="FFFFFF"/>
        </w:rPr>
        <w:t>陕西省国家扶贫开发工作重点县名单（56个）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西安市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：周至县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宝鸡市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：太白县、麟游县、陇县、千阳县、扶风县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咸阳市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：永寿县、长武县、旬邑县、淳化县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铜川市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：耀州区、印台区、宜君县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渭南市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：澄城县、合阳县、蒲城县、白水县、富平县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延安市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：延川县、延长县、宜川县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榆林市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：定边县、横山区、绥德县、米脂县、佳县、清涧县、吴堡县、子洲县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汉中市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：洋县、西乡县、勉县、宁强县、略阳县、镇巴县、留坝县、佛坪县、南郑县、城固县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安康市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：汉滨区、汉阴县、石泉县、宁陕县、紫阳县、岚皋县、镇坪县、旬阳县、白河县、平利县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商洛市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：商州区、柞水县、镇安县、山阳县、商南县、丹凤县、洛南县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E4467"/>
    <w:rsid w:val="3E2E44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2019-03-20T02:40:00Z</dcterms:created>
  <dc:creator>慢热Cc</dc:creator>
  <cp:lastModifiedBy>慢热Cc</cp:lastModifiedBy>
  <dcterms:modified xsi:type="dcterms:W3CDTF">2019-03-20T02:40:57Z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