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黑体" w:hAnsi="宋体" w:eastAsia="黑体" w:cs="黑体"/>
          <w:b w:val="0"/>
          <w:i w:val="0"/>
          <w:caps w:val="0"/>
          <w:color w:val="302A2C"/>
          <w:spacing w:val="0"/>
          <w:sz w:val="45"/>
          <w:szCs w:val="45"/>
        </w:rPr>
      </w:pPr>
      <w:r>
        <w:rPr>
          <w:rFonts w:hint="eastAsia" w:ascii="黑体" w:hAnsi="宋体" w:eastAsia="黑体" w:cs="黑体"/>
          <w:b w:val="0"/>
          <w:i w:val="0"/>
          <w:caps w:val="0"/>
          <w:color w:val="302A2C"/>
          <w:spacing w:val="0"/>
          <w:sz w:val="45"/>
          <w:szCs w:val="45"/>
          <w:bdr w:val="none" w:color="auto" w:sz="0" w:space="0"/>
          <w:shd w:val="clear" w:fill="FFFFFF"/>
        </w:rPr>
        <w:t>2019年公安机关执法勤务职位专业科目考试大纲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为便于报考者充分了解2019年度公安机关面向社会招录人民警察专业科目笔试，特制定本大纲。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i w:val="0"/>
          <w:caps w:val="0"/>
          <w:color w:val="2B2B2B"/>
          <w:spacing w:val="0"/>
          <w:sz w:val="24"/>
          <w:szCs w:val="24"/>
          <w:bdr w:val="none" w:color="auto" w:sz="0" w:space="0"/>
          <w:shd w:val="clear" w:fill="FFFFFF"/>
        </w:rPr>
        <w:t>一、考试方式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2019年度公安机关面向社会招录人民警察专业科目笔试采用闭卷考试方式，全部为客观性试题，考试时限120分钟，满分100分。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i w:val="0"/>
          <w:caps w:val="0"/>
          <w:color w:val="2B2B2B"/>
          <w:spacing w:val="0"/>
          <w:sz w:val="24"/>
          <w:szCs w:val="24"/>
          <w:bdr w:val="none" w:color="auto" w:sz="0" w:space="0"/>
          <w:shd w:val="clear" w:fill="FFFFFF"/>
        </w:rPr>
        <w:t>二、作答要求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报考者务必携带的考试文具包括黑色字迹的钢笔或签字笔、2B铅笔和橡皮。报考者必须用2B铅笔在指定位置上填涂准考证号，并在答题卡上作答。在试题本或其他位置作答一律无效。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i w:val="0"/>
          <w:caps w:val="0"/>
          <w:color w:val="2B2B2B"/>
          <w:spacing w:val="0"/>
          <w:sz w:val="24"/>
          <w:szCs w:val="24"/>
          <w:bdr w:val="none" w:color="auto" w:sz="0" w:space="0"/>
          <w:shd w:val="clear" w:fill="FFFFFF"/>
        </w:rPr>
        <w:t>三、考试内容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公安机关面向社会招录人民警察专业科目笔试，主要测查报考者报考公安机关人民警察职位应当具备的基本素质与能力，包括职业素养、基础知识、基本能力三个方面。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（一）职业素养。主要测查报考者的政治素质、对人民警察职业道德和职业纪律的认知水平。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1. 政治素质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（1）政治立场与忠诚度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（2）政治敏锐性与鉴别力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2. 职业道德和纪律要求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（1）人民警察核心价值观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（2）人民警察职业道德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（3）人民警察职业纪律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（二）基础知识。主要测查报考者掌握有关法律和公安基础知识，及运用相关知识分析与解决问题的能力。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1. 法律基础知识及执法依据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（1）中国特色社会主义法治理论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（2）法学基础理论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（3）宪法基础知识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（4）民法基础知识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（5）人民警察法基础知识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（6）行政执法基础知识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（7）刑事执法基础知识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2. 公安基础知识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（1）公安机关的性质、任务、职能、职权与组织管理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（2）公安工作的根本原则、路线、方针、政策及公安历史沿革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（3）公安队伍建设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（4）公安执法监督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（三）基本能力。主要测查报考者在有关执法勤务活动中，正确观察、判断、分析案（事）件，严格守法、规范执法，有效沟通协调，妥善应对处置的能力。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1. 群众工作能力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（1）宣传教育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（2）沟通协调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（3）组织动员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（4）服务群众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2. 行政管理能力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（1）调查研究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（2）纠纷化解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（3）风险识别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（4）风险防范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3. 信息工作能力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（1）信息收集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（2）信息分析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（3）信息应用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4. 实务工作能力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（1）巡逻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（2）接警与处警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（3）安全检查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（4）安全保护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5. 应急处理能力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（1）事态研判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（2）信息上报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（3）合理处置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（4）善后恢复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附录：主要法律、法规、规章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1.《中华人民共和国宪法》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2.《中华人民共和国人民警察法》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3.《中华人民共和国刑法》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4.《中华人民共和国刑事诉讼法》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5.《中华人民共和国治安管理处罚法》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6.《中华人民共和国突发事件应对法》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7.《中华人民共和国国家安全法》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8.《中华人民共和国反恐怖主义法》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9.《中华人民共和国网络安全法》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10.《中华人民共和国国家情报法》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11.《中华人民共和国民法总则》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12.《中华人民共和国行政许可法》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13.《中华人民共和国行政强制法》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14.《中华人民共和国行政复议法》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15.《中华人民共和国行政诉讼法》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16.《中华人民共和国国家赔偿法》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17.《人民警察使用警械和武器条例》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18.《公安机关办理刑事案件程序规定》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19.《公安机关办理行政案件程序规定》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20.《公安机关组织管理条例》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21.《公安机关人民警察内务条令》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22.《公安机关人民警察纪律条令》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23.《公安机关督察条例》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24.《公安机关人民警察现场制止违法犯罪行为操作规程》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25.《公安机关人民警察佩戴和使用枪支规范》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26.《公安机关刑事案件现场勘验检查规则》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i w:val="0"/>
          <w:caps w:val="0"/>
          <w:color w:val="2B2B2B"/>
          <w:spacing w:val="0"/>
          <w:sz w:val="24"/>
          <w:szCs w:val="24"/>
          <w:bdr w:val="none" w:color="auto" w:sz="0" w:space="0"/>
          <w:shd w:val="clear" w:fill="FFFFFF"/>
        </w:rPr>
        <w:t>四、题型介绍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专业科目笔试题目分为单项选择、多项选择、情境三种类型。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（一）单项选择（每题所设选项中只有一个正确答案，多选、错选或不选均不得分）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规范机构设置是当前我国公安机关正规化建设的重要内容之一。根据《公安机关组织管理条例》的规定，不属于公安机关人民警察职务序列的是：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A．警官职务序列 B．警员职务序列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C．警务技术职务序列 D．辅警职务序列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正确答案：D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（二）多项选择（每题所设选项中至少有两个正确答案，多选、少选、错选或不选均不得分）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下图为某市文峰派出所社区民警绘制的小区住户信息登记表的部分内容：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center"/>
        <w:rPr>
          <w:rFonts w:hint="eastAsia" w:ascii="宋体" w:hAnsi="宋体" w:eastAsia="宋体" w:cs="宋体"/>
          <w:b w:val="0"/>
          <w:i w:val="0"/>
          <w:caps w:val="0"/>
          <w:color w:val="2B2B2B"/>
          <w:spacing w:val="0"/>
          <w:sz w:val="24"/>
          <w:szCs w:val="24"/>
        </w:rPr>
      </w:pPr>
      <w:bookmarkStart w:id="0" w:name="_GoBack"/>
      <w:r>
        <w:rPr>
          <w:rFonts w:hint="eastAsia" w:ascii="宋体" w:hAnsi="宋体" w:eastAsia="宋体" w:cs="宋体"/>
          <w:b w:val="0"/>
          <w:i w:val="0"/>
          <w:caps w:val="0"/>
          <w:color w:val="2B2B2B"/>
          <w:spacing w:val="0"/>
          <w:sz w:val="24"/>
          <w:szCs w:val="24"/>
          <w:bdr w:val="none" w:color="auto" w:sz="0" w:space="0"/>
          <w:shd w:val="clear" w:fill="FFFFFF"/>
        </w:rPr>
        <w:drawing>
          <wp:inline distT="0" distB="0" distL="114300" distR="114300">
            <wp:extent cx="5306060" cy="2114550"/>
            <wp:effectExtent l="0" t="0" r="889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306060" cy="2114550"/>
                    </a:xfrm>
                    <a:prstGeom prst="rect">
                      <a:avLst/>
                    </a:prstGeom>
                    <a:noFill/>
                    <a:ln w="9525">
                      <a:noFill/>
                    </a:ln>
                  </pic:spPr>
                </pic:pic>
              </a:graphicData>
            </a:graphic>
          </wp:inline>
        </w:drawing>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有关该表所反映信息正确的说法有：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A．该楼只有两类住户，即人户分离户、租户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B．人户分离户是指在本楼居住但户口在其他派出所的住户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C．每户标注不同颜色表明对不同人口的管理有区别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D．民警希望加强对人户分离户、租户的管理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正确答案：B、C、D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（三）情境题（根据给出的情境材料做出分析，按照提问选择正确答案）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2015年8月5日上午9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9时30分，将赵某带至了派出所值班室继续盘问，第2天（即8月6日）上午9时，派出所排除赵某盗窃嫌疑予以放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（1）本案中，民警将赵某带回派出所值班室盘问的法律依据是：（单选）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A．《人民警察法》 B．《刑法》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C．《刑事诉讼法》 D．《治安管理处罚法》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正确答案：A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（2）民警对赵某继续进行盘问检查，符合的盘问条件是：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A．被指控有犯罪行为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B．有现场作案嫌疑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C．有作案嫌疑且身份不明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D．携带的物品有可能是赃物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正确答案：D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（3）如果赵某在继续盘问期间不讲自己的真实姓名，派出所在规定时间以内仍不能证实或者排除其违法犯罪嫌疑的，最长可以延长至：（单选）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A．八小时 B．十二小时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C．二十四小时 D．四十八小时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正确答案：D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（4）如果民警在继续盘问期间，赵某交代六部手机均为盗窃所得。经鉴定，六部手机价值两万余元，派出所对赵某正确的做法有：（多选）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A．立案侦查 B．先行拘留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C．决定逮捕 D．移送起诉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rPr>
          <w:rFonts w:hint="eastAsia" w:ascii="宋体" w:hAnsi="宋体" w:eastAsia="宋体" w:cs="宋体"/>
          <w:b w:val="0"/>
          <w:i w:val="0"/>
          <w:caps w:val="0"/>
          <w:color w:val="2B2B2B"/>
          <w:spacing w:val="0"/>
          <w:sz w:val="24"/>
          <w:szCs w:val="24"/>
        </w:rPr>
      </w:pPr>
      <w:r>
        <w:rPr>
          <w:rFonts w:hint="eastAsia" w:ascii="宋体" w:hAnsi="宋体" w:eastAsia="宋体" w:cs="宋体"/>
          <w:b w:val="0"/>
          <w:i w:val="0"/>
          <w:caps w:val="0"/>
          <w:color w:val="2B2B2B"/>
          <w:spacing w:val="0"/>
          <w:sz w:val="24"/>
          <w:szCs w:val="24"/>
          <w:bdr w:val="none" w:color="auto" w:sz="0" w:space="0"/>
          <w:shd w:val="clear" w:fill="FFFFFF"/>
        </w:rPr>
        <w:t>正确答案：A、B</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F23EA1"/>
    <w:rsid w:val="30F23E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2019-03-20T02:36:00Z</dcterms:created>
  <dc:creator>慢热Cc</dc:creator>
  <cp:lastModifiedBy>慢热Cc</cp:lastModifiedBy>
  <dcterms:modified xsi:type="dcterms:W3CDTF">2019-03-20T02:37:22Z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