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陕西省2019年统一考试录用公务员公共科目考试大纲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为便于报考者充分了解陕西省2019年统一考试录用公务员（含参照公务员法管理单位工作人员，下同）公共科目笔试，特制定本大纲。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一、公共科目笔试内容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陕西省2019年统一考试</w:t>
      </w:r>
      <w:bookmarkStart w:id="0" w:name="_GoBack"/>
      <w:bookmarkEnd w:id="0"/>
      <w:r>
        <w:rPr>
          <w:rFonts w:hint="eastAsia" w:ascii="宋体" w:hAnsi="宋体" w:eastAsia="宋体" w:cs="宋体"/>
          <w:b w:val="0"/>
          <w:i w:val="0"/>
          <w:caps w:val="0"/>
          <w:color w:val="2B2B2B"/>
          <w:spacing w:val="0"/>
          <w:sz w:val="24"/>
          <w:szCs w:val="24"/>
          <w:bdr w:val="none" w:color="auto" w:sz="0" w:space="0"/>
          <w:shd w:val="clear" w:fill="FFFFFF"/>
        </w:rPr>
        <w:t>录用公务员公共科目笔试分为行政职业能力测验和申论两科，全部采用闭卷考试的方式。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行政职业能力测验</w:t>
      </w:r>
      <w:r>
        <w:rPr>
          <w:rFonts w:hint="eastAsia" w:ascii="宋体" w:hAnsi="宋体" w:eastAsia="宋体" w:cs="宋体"/>
          <w:b w:val="0"/>
          <w:i w:val="0"/>
          <w:caps w:val="0"/>
          <w:color w:val="2B2B2B"/>
          <w:spacing w:val="0"/>
          <w:sz w:val="24"/>
          <w:szCs w:val="24"/>
          <w:bdr w:val="none" w:color="auto" w:sz="0" w:space="0"/>
          <w:shd w:val="clear" w:fill="FFFFFF"/>
        </w:rPr>
        <w:t>为客观性试题，考试时限120分钟，满分150分。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申论</w:t>
      </w:r>
      <w:r>
        <w:rPr>
          <w:rFonts w:hint="eastAsia" w:ascii="宋体" w:hAnsi="宋体" w:eastAsia="宋体" w:cs="宋体"/>
          <w:b w:val="0"/>
          <w:i w:val="0"/>
          <w:caps w:val="0"/>
          <w:color w:val="2B2B2B"/>
          <w:spacing w:val="0"/>
          <w:sz w:val="24"/>
          <w:szCs w:val="24"/>
          <w:bdr w:val="none" w:color="auto" w:sz="0" w:space="0"/>
          <w:shd w:val="clear" w:fill="FFFFFF"/>
        </w:rPr>
        <w:t>为主观性试题，考试时限180分钟，满分150分。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二、作答要求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（一）行政职业能力测验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报考者务必携带的考试文具包括</w:t>
      </w:r>
      <w:r>
        <w:rPr>
          <w:rFonts w:hint="eastAsia" w:ascii="宋体" w:hAnsi="宋体" w:eastAsia="宋体" w:cs="宋体"/>
          <w:b/>
          <w:i w:val="0"/>
          <w:caps w:val="0"/>
          <w:color w:val="2B2B2B"/>
          <w:spacing w:val="0"/>
          <w:sz w:val="24"/>
          <w:szCs w:val="24"/>
          <w:bdr w:val="none" w:color="auto" w:sz="0" w:space="0"/>
          <w:shd w:val="clear" w:fill="FFFFFF"/>
        </w:rPr>
        <w:t>黑色字迹的钢笔或签字笔、2B铅笔和橡皮</w:t>
      </w:r>
      <w:r>
        <w:rPr>
          <w:rFonts w:hint="eastAsia" w:ascii="宋体" w:hAnsi="宋体" w:eastAsia="宋体" w:cs="宋体"/>
          <w:b w:val="0"/>
          <w:i w:val="0"/>
          <w:caps w:val="0"/>
          <w:color w:val="2B2B2B"/>
          <w:spacing w:val="0"/>
          <w:sz w:val="24"/>
          <w:szCs w:val="24"/>
          <w:bdr w:val="none" w:color="auto" w:sz="0" w:space="0"/>
          <w:shd w:val="clear" w:fill="FFFFFF"/>
        </w:rPr>
        <w:t>。报考者必须用</w:t>
      </w:r>
      <w:r>
        <w:rPr>
          <w:rFonts w:hint="eastAsia" w:ascii="宋体" w:hAnsi="宋体" w:eastAsia="宋体" w:cs="宋体"/>
          <w:b/>
          <w:i w:val="0"/>
          <w:caps w:val="0"/>
          <w:color w:val="2B2B2B"/>
          <w:spacing w:val="0"/>
          <w:sz w:val="24"/>
          <w:szCs w:val="24"/>
          <w:bdr w:val="none" w:color="auto" w:sz="0" w:space="0"/>
          <w:shd w:val="clear" w:fill="FFFFFF"/>
        </w:rPr>
        <w:t>2B铅笔</w:t>
      </w:r>
      <w:r>
        <w:rPr>
          <w:rFonts w:hint="eastAsia" w:ascii="宋体" w:hAnsi="宋体" w:eastAsia="宋体" w:cs="宋体"/>
          <w:b w:val="0"/>
          <w:i w:val="0"/>
          <w:caps w:val="0"/>
          <w:color w:val="2B2B2B"/>
          <w:spacing w:val="0"/>
          <w:sz w:val="24"/>
          <w:szCs w:val="24"/>
          <w:bdr w:val="none" w:color="auto" w:sz="0" w:space="0"/>
          <w:shd w:val="clear" w:fill="FFFFFF"/>
        </w:rPr>
        <w:t>在指定位置上填涂准考证号，并在</w:t>
      </w:r>
      <w:r>
        <w:rPr>
          <w:rFonts w:hint="eastAsia" w:ascii="宋体" w:hAnsi="宋体" w:eastAsia="宋体" w:cs="宋体"/>
          <w:b/>
          <w:i w:val="0"/>
          <w:caps w:val="0"/>
          <w:color w:val="2B2B2B"/>
          <w:spacing w:val="0"/>
          <w:sz w:val="24"/>
          <w:szCs w:val="24"/>
          <w:bdr w:val="none" w:color="auto" w:sz="0" w:space="0"/>
          <w:shd w:val="clear" w:fill="FFFFFF"/>
        </w:rPr>
        <w:t>答题卡</w:t>
      </w:r>
      <w:r>
        <w:rPr>
          <w:rFonts w:hint="eastAsia" w:ascii="宋体" w:hAnsi="宋体" w:eastAsia="宋体" w:cs="宋体"/>
          <w:b w:val="0"/>
          <w:i w:val="0"/>
          <w:caps w:val="0"/>
          <w:color w:val="2B2B2B"/>
          <w:spacing w:val="0"/>
          <w:sz w:val="24"/>
          <w:szCs w:val="24"/>
          <w:bdr w:val="none" w:color="auto" w:sz="0" w:space="0"/>
          <w:shd w:val="clear" w:fill="FFFFFF"/>
        </w:rPr>
        <w:t>上作答。在试题本或其他位置作答一律无效。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（二）申论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报考者务必携带的考试文具包括</w:t>
      </w:r>
      <w:r>
        <w:rPr>
          <w:rFonts w:hint="eastAsia" w:ascii="宋体" w:hAnsi="宋体" w:eastAsia="宋体" w:cs="宋体"/>
          <w:b/>
          <w:i w:val="0"/>
          <w:caps w:val="0"/>
          <w:color w:val="2B2B2B"/>
          <w:spacing w:val="0"/>
          <w:sz w:val="24"/>
          <w:szCs w:val="24"/>
          <w:bdr w:val="none" w:color="auto" w:sz="0" w:space="0"/>
          <w:shd w:val="clear" w:fill="FFFFFF"/>
        </w:rPr>
        <w:t>黑色字迹的钢笔或签字笔、2B铅笔和橡皮</w:t>
      </w:r>
      <w:r>
        <w:rPr>
          <w:rFonts w:hint="eastAsia" w:ascii="宋体" w:hAnsi="宋体" w:eastAsia="宋体" w:cs="宋体"/>
          <w:b w:val="0"/>
          <w:i w:val="0"/>
          <w:caps w:val="0"/>
          <w:color w:val="2B2B2B"/>
          <w:spacing w:val="0"/>
          <w:sz w:val="24"/>
          <w:szCs w:val="24"/>
          <w:bdr w:val="none" w:color="auto" w:sz="0" w:space="0"/>
          <w:shd w:val="clear" w:fill="FFFFFF"/>
        </w:rPr>
        <w:t>。报考者必须用</w:t>
      </w:r>
      <w:r>
        <w:rPr>
          <w:rFonts w:hint="eastAsia" w:ascii="宋体" w:hAnsi="宋体" w:eastAsia="宋体" w:cs="宋体"/>
          <w:b/>
          <w:i w:val="0"/>
          <w:caps w:val="0"/>
          <w:color w:val="2B2B2B"/>
          <w:spacing w:val="0"/>
          <w:sz w:val="24"/>
          <w:szCs w:val="24"/>
          <w:bdr w:val="none" w:color="auto" w:sz="0" w:space="0"/>
          <w:shd w:val="clear" w:fill="FFFFFF"/>
        </w:rPr>
        <w:t>2B铅笔</w:t>
      </w:r>
      <w:r>
        <w:rPr>
          <w:rFonts w:hint="eastAsia" w:ascii="宋体" w:hAnsi="宋体" w:eastAsia="宋体" w:cs="宋体"/>
          <w:b w:val="0"/>
          <w:i w:val="0"/>
          <w:caps w:val="0"/>
          <w:color w:val="2B2B2B"/>
          <w:spacing w:val="0"/>
          <w:sz w:val="24"/>
          <w:szCs w:val="24"/>
          <w:bdr w:val="none" w:color="auto" w:sz="0" w:space="0"/>
          <w:shd w:val="clear" w:fill="FFFFFF"/>
        </w:rPr>
        <w:t>在指定位置上填涂准考证号，用</w:t>
      </w:r>
      <w:r>
        <w:rPr>
          <w:rFonts w:hint="eastAsia" w:ascii="宋体" w:hAnsi="宋体" w:eastAsia="宋体" w:cs="宋体"/>
          <w:b/>
          <w:i w:val="0"/>
          <w:caps w:val="0"/>
          <w:color w:val="2B2B2B"/>
          <w:spacing w:val="0"/>
          <w:sz w:val="24"/>
          <w:szCs w:val="24"/>
          <w:bdr w:val="none" w:color="auto" w:sz="0" w:space="0"/>
          <w:shd w:val="clear" w:fill="FFFFFF"/>
        </w:rPr>
        <w:t>钢笔或签字笔</w:t>
      </w:r>
      <w:r>
        <w:rPr>
          <w:rFonts w:hint="eastAsia" w:ascii="宋体" w:hAnsi="宋体" w:eastAsia="宋体" w:cs="宋体"/>
          <w:b w:val="0"/>
          <w:i w:val="0"/>
          <w:caps w:val="0"/>
          <w:color w:val="2B2B2B"/>
          <w:spacing w:val="0"/>
          <w:sz w:val="24"/>
          <w:szCs w:val="24"/>
          <w:bdr w:val="none" w:color="auto" w:sz="0" w:space="0"/>
          <w:shd w:val="clear" w:fill="FFFFFF"/>
        </w:rPr>
        <w:t>在</w:t>
      </w:r>
      <w:r>
        <w:rPr>
          <w:rFonts w:hint="eastAsia" w:ascii="宋体" w:hAnsi="宋体" w:eastAsia="宋体" w:cs="宋体"/>
          <w:b/>
          <w:i w:val="0"/>
          <w:caps w:val="0"/>
          <w:color w:val="2B2B2B"/>
          <w:spacing w:val="0"/>
          <w:sz w:val="24"/>
          <w:szCs w:val="24"/>
          <w:bdr w:val="none" w:color="auto" w:sz="0" w:space="0"/>
          <w:shd w:val="clear" w:fill="FFFFFF"/>
        </w:rPr>
        <w:t>答题卡</w:t>
      </w:r>
      <w:r>
        <w:rPr>
          <w:rFonts w:hint="eastAsia" w:ascii="宋体" w:hAnsi="宋体" w:eastAsia="宋体" w:cs="宋体"/>
          <w:b w:val="0"/>
          <w:i w:val="0"/>
          <w:caps w:val="0"/>
          <w:color w:val="2B2B2B"/>
          <w:spacing w:val="0"/>
          <w:sz w:val="24"/>
          <w:szCs w:val="24"/>
          <w:bdr w:val="none" w:color="auto" w:sz="0" w:space="0"/>
          <w:shd w:val="clear" w:fill="FFFFFF"/>
        </w:rPr>
        <w:t>指定位置上作答。在非指定位置作答或用铅笔作答一律无效。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三、行政职业能力测验介绍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（一）测试内容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行政职业能力测验主要测查与公务员职业密切相关的、适合通过客观化纸笔测验方式进行考查的基本素质和能力要素，包括言语理解与表达、数量关系、判断推理、资料分析和常识判断等部分。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言语理解与表达</w:t>
      </w:r>
      <w:r>
        <w:rPr>
          <w:rFonts w:hint="eastAsia" w:ascii="宋体" w:hAnsi="宋体" w:eastAsia="宋体" w:cs="宋体"/>
          <w:b w:val="0"/>
          <w:i w:val="0"/>
          <w:caps w:val="0"/>
          <w:color w:val="2B2B2B"/>
          <w:spacing w:val="0"/>
          <w:sz w:val="24"/>
          <w:szCs w:val="24"/>
          <w:bdr w:val="none" w:color="auto" w:sz="0" w:space="0"/>
          <w:shd w:val="clear" w:fill="FFFFFF"/>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常见的题型有：阅读理解、逻辑填空、语句表达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数量关系</w:t>
      </w:r>
      <w:r>
        <w:rPr>
          <w:rFonts w:hint="eastAsia" w:ascii="宋体" w:hAnsi="宋体" w:eastAsia="宋体" w:cs="宋体"/>
          <w:b w:val="0"/>
          <w:i w:val="0"/>
          <w:caps w:val="0"/>
          <w:color w:val="2B2B2B"/>
          <w:spacing w:val="0"/>
          <w:sz w:val="24"/>
          <w:szCs w:val="24"/>
          <w:bdr w:val="none" w:color="auto" w:sz="0" w:space="0"/>
          <w:shd w:val="clear" w:fill="FFFFFF"/>
        </w:rPr>
        <w:t>主要测查报考者理解、把握事物间量化关系和解决数量关系问题的能力，主要涉及数据关系的分析、推理、判断、运算等。常见的题型有：数字推理、数学运算等。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判断推理</w:t>
      </w:r>
      <w:r>
        <w:rPr>
          <w:rFonts w:hint="eastAsia" w:ascii="宋体" w:hAnsi="宋体" w:eastAsia="宋体" w:cs="宋体"/>
          <w:b w:val="0"/>
          <w:i w:val="0"/>
          <w:caps w:val="0"/>
          <w:color w:val="2B2B2B"/>
          <w:spacing w:val="0"/>
          <w:sz w:val="24"/>
          <w:szCs w:val="24"/>
          <w:bdr w:val="none" w:color="auto" w:sz="0" w:space="0"/>
          <w:shd w:val="clear" w:fill="FFFFFF"/>
        </w:rPr>
        <w:t>主要测查报考者对各种事物关系的分析推理能力，涉及对图形、语词概念、事物关系和文字材料的理解、比较、组合、演绎和归纳等。常见的题型有：图形推理、定义判断、类比推理、逻辑判断等。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资料分析</w:t>
      </w:r>
      <w:r>
        <w:rPr>
          <w:rFonts w:hint="eastAsia" w:ascii="宋体" w:hAnsi="宋体" w:eastAsia="宋体" w:cs="宋体"/>
          <w:b w:val="0"/>
          <w:i w:val="0"/>
          <w:caps w:val="0"/>
          <w:color w:val="2B2B2B"/>
          <w:spacing w:val="0"/>
          <w:sz w:val="24"/>
          <w:szCs w:val="24"/>
          <w:bdr w:val="none" w:color="auto" w:sz="0" w:space="0"/>
          <w:shd w:val="clear" w:fill="FFFFFF"/>
        </w:rPr>
        <w:t>主要测查报考者对各种形式的文字、图表等资料的综合理解与分析加工能力，这部分内容通常由统计性的图表、数字及文字材料构成。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常识判断</w:t>
      </w:r>
      <w:r>
        <w:rPr>
          <w:rFonts w:hint="eastAsia" w:ascii="宋体" w:hAnsi="宋体" w:eastAsia="宋体" w:cs="宋体"/>
          <w:b w:val="0"/>
          <w:i w:val="0"/>
          <w:caps w:val="0"/>
          <w:color w:val="2B2B2B"/>
          <w:spacing w:val="0"/>
          <w:sz w:val="24"/>
          <w:szCs w:val="24"/>
          <w:bdr w:val="none" w:color="auto" w:sz="0" w:space="0"/>
          <w:shd w:val="clear" w:fill="FFFFFF"/>
        </w:rPr>
        <w:t>主要测查报考者应知应会的基本知识以及运用这些知识分析判断的基本能力，重点测查对国情社情的了解程度、综合管理基本素质等，涉及政治、经济、法律、历史、文化、地理、环境、自然、科技等方面。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（二）题型介绍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行政职业能力测验涉及多种题目类型，试题将根据考试目的、报考群体情况，在题型、数量、难度等方面进行组合。以下是部分常用题型介绍。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1.言语理解与表达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每道题给出一段语言文字，要求报考者根据对这段文字的理解或运用一定的语言文字知识，选出最符合要求的答案。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2.数量关系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第一种题型：数字推理</w:t>
      </w:r>
      <w:r>
        <w:rPr>
          <w:rFonts w:hint="eastAsia" w:ascii="宋体" w:hAnsi="宋体" w:eastAsia="宋体" w:cs="宋体"/>
          <w:b w:val="0"/>
          <w:i w:val="0"/>
          <w:caps w:val="0"/>
          <w:color w:val="2B2B2B"/>
          <w:spacing w:val="0"/>
          <w:sz w:val="24"/>
          <w:szCs w:val="24"/>
          <w:bdr w:val="none" w:color="auto" w:sz="0" w:space="0"/>
          <w:shd w:val="clear" w:fill="FFFFFF"/>
        </w:rPr>
        <w:t>。每道题给出一个不全的数列，要求报考者仔细观察这个数列各数字之间的关系，找出其中的排列规律，然后从供选择的答案中选出最合适、最合理的填补空缺项，使之符合原数列的排列规律。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第二种题型：数学运算</w:t>
      </w:r>
      <w:r>
        <w:rPr>
          <w:rFonts w:hint="eastAsia" w:ascii="宋体" w:hAnsi="宋体" w:eastAsia="宋体" w:cs="宋体"/>
          <w:b w:val="0"/>
          <w:i w:val="0"/>
          <w:caps w:val="0"/>
          <w:color w:val="2B2B2B"/>
          <w:spacing w:val="0"/>
          <w:sz w:val="24"/>
          <w:szCs w:val="24"/>
          <w:bdr w:val="none" w:color="auto" w:sz="0" w:space="0"/>
          <w:shd w:val="clear" w:fill="FFFFFF"/>
        </w:rPr>
        <w:t>。每道题给出一个算术式子或者表达数量关系的一段文字，要求报考者熟练运用加、减、乘、除等基本运算法则，并利用其他基本数学知识，准确迅速地计算或推出结果。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3.判断推理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第一种题型：图形推理</w:t>
      </w:r>
      <w:r>
        <w:rPr>
          <w:rFonts w:hint="eastAsia" w:ascii="宋体" w:hAnsi="宋体" w:eastAsia="宋体" w:cs="宋体"/>
          <w:b w:val="0"/>
          <w:i w:val="0"/>
          <w:caps w:val="0"/>
          <w:color w:val="2B2B2B"/>
          <w:spacing w:val="0"/>
          <w:sz w:val="24"/>
          <w:szCs w:val="24"/>
          <w:bdr w:val="none" w:color="auto" w:sz="0" w:space="0"/>
          <w:shd w:val="clear" w:fill="FFFFFF"/>
        </w:rPr>
        <w:t>。每道题给出一套或两套图形，要求报考者通过观察分析找出图形排列的规律，选出符合规律的选项。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第二种题型：定义判断</w:t>
      </w:r>
      <w:r>
        <w:rPr>
          <w:rFonts w:hint="eastAsia" w:ascii="宋体" w:hAnsi="宋体" w:eastAsia="宋体" w:cs="宋体"/>
          <w:b w:val="0"/>
          <w:i w:val="0"/>
          <w:caps w:val="0"/>
          <w:color w:val="2B2B2B"/>
          <w:spacing w:val="0"/>
          <w:sz w:val="24"/>
          <w:szCs w:val="24"/>
          <w:bdr w:val="none" w:color="auto" w:sz="0" w:space="0"/>
          <w:shd w:val="clear" w:fill="FFFFFF"/>
        </w:rPr>
        <w:t>。每道题先给出一个概念的定义，然后分别列出多种情况，要求报考者严格依据定义选出答案。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第三种题型：类比推理</w:t>
      </w:r>
      <w:r>
        <w:rPr>
          <w:rFonts w:hint="eastAsia" w:ascii="宋体" w:hAnsi="宋体" w:eastAsia="宋体" w:cs="宋体"/>
          <w:b w:val="0"/>
          <w:i w:val="0"/>
          <w:caps w:val="0"/>
          <w:color w:val="2B2B2B"/>
          <w:spacing w:val="0"/>
          <w:sz w:val="24"/>
          <w:szCs w:val="24"/>
          <w:bdr w:val="none" w:color="auto" w:sz="0" w:space="0"/>
          <w:shd w:val="clear" w:fill="FFFFFF"/>
        </w:rPr>
        <w:t>。给出一组相关的词，要求通过观察分析，在备选答案中找出与之在逻辑关系上贴近或相似的词。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第四种题型：逻辑判断</w:t>
      </w:r>
      <w:r>
        <w:rPr>
          <w:rFonts w:hint="eastAsia" w:ascii="宋体" w:hAnsi="宋体" w:eastAsia="宋体" w:cs="宋体"/>
          <w:b w:val="0"/>
          <w:i w:val="0"/>
          <w:caps w:val="0"/>
          <w:color w:val="2B2B2B"/>
          <w:spacing w:val="0"/>
          <w:sz w:val="24"/>
          <w:szCs w:val="24"/>
          <w:bdr w:val="none" w:color="auto" w:sz="0" w:space="0"/>
          <w:shd w:val="clear" w:fill="FFFFFF"/>
        </w:rPr>
        <w:t>。每道题给出一段陈述，这段陈述被假设是正确的，不容置疑的。要求报考者根据这段陈述，运用一定的逻辑推论，选择恰当的答案。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4.资料分析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针对一段资料一般有1～5个问题，报考者需要根据资料所提供的信息进行分析、比较、推测和计算，从备选答案中选出符合题意的答案。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5.常识判断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常识判断主要测查报考者对有关国情社情的了解程度、综合管理的基本素质等，涉及政治、经济、法律、历史、文化、地理、环境、自然、科技等方面的基本知识及其运用，要求报考者通过分析、判断和推理，选出符合要求的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四、申论介绍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申论是测查从事机关工作应当具备的基本能力的考试科目。申论试卷由注意事项、给定资料和作答要求三部分组成。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主要测查报考者的阅读理解能力、贯彻执行能力、解决问题能力和文字表达能力。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阅读理解能力</w:t>
      </w:r>
      <w:r>
        <w:rPr>
          <w:rFonts w:hint="eastAsia" w:ascii="宋体" w:hAnsi="宋体" w:eastAsia="宋体" w:cs="宋体"/>
          <w:b w:val="0"/>
          <w:i w:val="0"/>
          <w:caps w:val="0"/>
          <w:color w:val="2B2B2B"/>
          <w:spacing w:val="0"/>
          <w:sz w:val="24"/>
          <w:szCs w:val="24"/>
          <w:bdr w:val="none" w:color="auto" w:sz="0" w:space="0"/>
          <w:shd w:val="clear" w:fill="FFFFFF"/>
        </w:rPr>
        <w:t>——要求能够理解给定资料的主要内容，把握给定资料各部分之间的关系，对给定资料所涉及的观点、事实作出恰当的解释。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贯彻执行能力</w:t>
      </w:r>
      <w:r>
        <w:rPr>
          <w:rFonts w:hint="eastAsia" w:ascii="宋体" w:hAnsi="宋体" w:eastAsia="宋体" w:cs="宋体"/>
          <w:b w:val="0"/>
          <w:i w:val="0"/>
          <w:caps w:val="0"/>
          <w:color w:val="2B2B2B"/>
          <w:spacing w:val="0"/>
          <w:sz w:val="24"/>
          <w:szCs w:val="24"/>
          <w:bdr w:val="none" w:color="auto" w:sz="0" w:space="0"/>
          <w:shd w:val="clear" w:fill="FFFFFF"/>
        </w:rPr>
        <w:t>——要求能够准确理解工作目标和组织意图，遵循依法行政的原则，根据客观实际情况，及时有效地完成任务。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解决问题能力</w:t>
      </w:r>
      <w:r>
        <w:rPr>
          <w:rFonts w:hint="eastAsia" w:ascii="宋体" w:hAnsi="宋体" w:eastAsia="宋体" w:cs="宋体"/>
          <w:b w:val="0"/>
          <w:i w:val="0"/>
          <w:caps w:val="0"/>
          <w:color w:val="2B2B2B"/>
          <w:spacing w:val="0"/>
          <w:sz w:val="24"/>
          <w:szCs w:val="24"/>
          <w:bdr w:val="none" w:color="auto" w:sz="0" w:space="0"/>
          <w:shd w:val="clear" w:fill="FFFFFF"/>
        </w:rPr>
        <w:t>——要求运用自身已有的知识经验，对具体问题作出正确的分析判断，提出切实可行的措施或办法。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文字表达能力</w:t>
      </w:r>
      <w:r>
        <w:rPr>
          <w:rFonts w:hint="eastAsia" w:ascii="宋体" w:hAnsi="宋体" w:eastAsia="宋体" w:cs="宋体"/>
          <w:b w:val="0"/>
          <w:i w:val="0"/>
          <w:caps w:val="0"/>
          <w:color w:val="2B2B2B"/>
          <w:spacing w:val="0"/>
          <w:sz w:val="24"/>
          <w:szCs w:val="24"/>
          <w:bdr w:val="none" w:color="auto" w:sz="0" w:space="0"/>
          <w:shd w:val="clear" w:fill="FFFFFF"/>
        </w:rPr>
        <w:t>——要求熟练使用指定的语种，对事件、观点进行准确合理的说明、陈述或阐释。</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F93BB9"/>
    <w:rsid w:val="4CF93B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2019-03-20T02:35:00Z</dcterms:created>
  <dc:creator>慢热Cc</dc:creator>
  <cp:lastModifiedBy>慢热Cc</cp:lastModifiedBy>
  <dcterms:modified xsi:type="dcterms:W3CDTF">2019-03-20T02:36:28Z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