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05" w:rsidRPr="000F7705" w:rsidRDefault="000F7705" w:rsidP="000F7705">
      <w:pPr>
        <w:widowControl/>
        <w:shd w:val="clear" w:color="auto" w:fill="FFFFFF"/>
        <w:spacing w:after="225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F7705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附件2</w:t>
      </w:r>
    </w:p>
    <w:p w:rsidR="000F7705" w:rsidRPr="000F7705" w:rsidRDefault="000F7705" w:rsidP="000F7705">
      <w:pPr>
        <w:widowControl/>
        <w:shd w:val="clear" w:color="auto" w:fill="FFFFFF"/>
        <w:spacing w:after="225"/>
        <w:ind w:firstLine="2161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F7705">
        <w:rPr>
          <w:rFonts w:ascii="方正小标宋简体" w:eastAsia="方正小标宋简体" w:hAnsi="Microsoft Yahei" w:cs="宋体" w:hint="eastAsia"/>
          <w:b/>
          <w:bCs/>
          <w:color w:val="333333"/>
          <w:kern w:val="0"/>
          <w:sz w:val="36"/>
          <w:szCs w:val="36"/>
        </w:rPr>
        <w:t>山东省申请教师资格人员体格检查表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08"/>
        <w:gridCol w:w="422"/>
        <w:gridCol w:w="186"/>
        <w:gridCol w:w="458"/>
        <w:gridCol w:w="265"/>
        <w:gridCol w:w="284"/>
        <w:gridCol w:w="168"/>
        <w:gridCol w:w="226"/>
        <w:gridCol w:w="253"/>
        <w:gridCol w:w="166"/>
        <w:gridCol w:w="166"/>
        <w:gridCol w:w="177"/>
        <w:gridCol w:w="379"/>
        <w:gridCol w:w="175"/>
        <w:gridCol w:w="166"/>
        <w:gridCol w:w="321"/>
        <w:gridCol w:w="266"/>
        <w:gridCol w:w="187"/>
        <w:gridCol w:w="196"/>
        <w:gridCol w:w="333"/>
        <w:gridCol w:w="336"/>
        <w:gridCol w:w="252"/>
        <w:gridCol w:w="263"/>
        <w:gridCol w:w="214"/>
        <w:gridCol w:w="239"/>
        <w:gridCol w:w="416"/>
        <w:gridCol w:w="175"/>
        <w:gridCol w:w="458"/>
        <w:gridCol w:w="409"/>
      </w:tblGrid>
      <w:tr w:rsidR="000F7705" w:rsidRPr="000F7705" w:rsidTr="000F7705">
        <w:trPr>
          <w:cantSplit/>
        </w:trPr>
        <w:tc>
          <w:tcPr>
            <w:tcW w:w="1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编  号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一寸相片</w:t>
            </w:r>
          </w:p>
        </w:tc>
      </w:tr>
      <w:tr w:rsidR="000F7705" w:rsidRPr="000F7705" w:rsidTr="000F7705">
        <w:trPr>
          <w:cantSplit/>
          <w:trHeight w:val="288"/>
        </w:trPr>
        <w:tc>
          <w:tcPr>
            <w:tcW w:w="1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6263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  <w:trHeight w:val="255"/>
        </w:trPr>
        <w:tc>
          <w:tcPr>
            <w:tcW w:w="16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64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主检医师意见：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  <w:trHeight w:val="1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  <w:trHeight w:val="1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64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检查者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医师意见：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左：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左：矫正度数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彩色图案及彩色数码检查：</w:t>
            </w: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  <w:u w:val="single"/>
              </w:rPr>
              <w:t>             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色觉检查图名称：</w:t>
            </w: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  <w:u w:val="single"/>
              </w:rPr>
              <w:t>             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单色识别能力检查：（色觉</w:t>
            </w:r>
            <w:proofErr w:type="gramStart"/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异常者查此项</w:t>
            </w:r>
            <w:proofErr w:type="gramEnd"/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18"/>
                <w:szCs w:val="18"/>
              </w:rPr>
              <w:t>红（   ） 黄（   ） 绿（   ） 蓝（   ） 紫（   ）</w:t>
            </w:r>
          </w:p>
        </w:tc>
        <w:tc>
          <w:tcPr>
            <w:tcW w:w="1489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检查者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内科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/         </w:t>
            </w:r>
            <w:proofErr w:type="spellStart"/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4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检查者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医师</w:t>
            </w: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lastRenderedPageBreak/>
              <w:t>意见：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肝                脾                  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外科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righ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righ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千克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颈部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医师意见：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关节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检查者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耳鼻喉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左耳     米</w:t>
            </w:r>
          </w:p>
        </w:tc>
        <w:tc>
          <w:tcPr>
            <w:tcW w:w="173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右耳     米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医师意见：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唇</w:t>
            </w:r>
            <w:proofErr w:type="gramStart"/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432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医师</w:t>
            </w: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lastRenderedPageBreak/>
              <w:t>意见：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（齿缺失——</w:t>
            </w:r>
            <w:proofErr w:type="gramStart"/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————</w:t>
            </w:r>
            <w:proofErr w:type="gramEnd"/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+——</w:t>
            </w:r>
            <w:proofErr w:type="gramStart"/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————</w:t>
            </w:r>
            <w:proofErr w:type="gramEnd"/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医师意见：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0F7705" w:rsidRPr="000F7705" w:rsidTr="000F7705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7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医师意见：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0F7705" w:rsidRPr="000F7705" w:rsidTr="000F7705"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医师意见：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0F7705" w:rsidRPr="000F7705" w:rsidTr="000F770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1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医师意见：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0F7705" w:rsidRPr="000F7705" w:rsidTr="000F7705">
        <w:tc>
          <w:tcPr>
            <w:tcW w:w="16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淋</w:t>
            </w:r>
            <w:proofErr w:type="gramEnd"/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球菌</w:t>
            </w:r>
          </w:p>
        </w:tc>
        <w:tc>
          <w:tcPr>
            <w:tcW w:w="354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主检医师意见：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签名：</w:t>
            </w:r>
          </w:p>
        </w:tc>
      </w:tr>
      <w:tr w:rsidR="000F7705" w:rsidRPr="000F7705" w:rsidTr="000F7705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05" w:rsidRPr="000F7705" w:rsidRDefault="000F7705" w:rsidP="000F7705">
            <w:pPr>
              <w:widowControl/>
              <w:spacing w:after="22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F7705" w:rsidRPr="000F7705" w:rsidTr="000F7705">
        <w:trPr>
          <w:cantSplit/>
          <w:trHeight w:val="755"/>
        </w:trPr>
        <w:tc>
          <w:tcPr>
            <w:tcW w:w="1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体检</w:t>
            </w:r>
          </w:p>
          <w:p w:rsidR="000F7705" w:rsidRPr="000F7705" w:rsidRDefault="000F7705" w:rsidP="000F7705">
            <w:pPr>
              <w:widowControl/>
              <w:spacing w:after="225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结论</w:t>
            </w:r>
          </w:p>
        </w:tc>
        <w:tc>
          <w:tcPr>
            <w:tcW w:w="8242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7705" w:rsidRPr="000F7705" w:rsidRDefault="000F7705" w:rsidP="000F7705">
            <w:pPr>
              <w:widowControl/>
              <w:spacing w:after="225"/>
              <w:ind w:right="1050" w:firstLine="409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主检医师签名：</w:t>
            </w:r>
          </w:p>
          <w:p w:rsidR="000F7705" w:rsidRPr="000F7705" w:rsidRDefault="000F7705" w:rsidP="000F7705">
            <w:pPr>
              <w:widowControl/>
              <w:spacing w:after="225"/>
              <w:ind w:right="1155" w:firstLine="4305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0F770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年    月    日（医院盖章）</w:t>
            </w:r>
          </w:p>
        </w:tc>
      </w:tr>
      <w:tr w:rsidR="000F7705" w:rsidRPr="000F7705" w:rsidTr="000F770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7705" w:rsidRPr="000F7705" w:rsidRDefault="000F7705" w:rsidP="000F7705">
            <w:pPr>
              <w:widowControl/>
              <w:spacing w:line="321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</w:pPr>
            <w:r w:rsidRPr="000F7705">
              <w:rPr>
                <w:rFonts w:ascii="Microsoft Yahei" w:eastAsia="宋体" w:hAnsi="Microsoft Yahei" w:cs="宋体"/>
                <w:color w:val="333333"/>
                <w:kern w:val="0"/>
                <w:sz w:val="23"/>
                <w:szCs w:val="23"/>
              </w:rPr>
              <w:t> </w:t>
            </w:r>
          </w:p>
        </w:tc>
      </w:tr>
    </w:tbl>
    <w:p w:rsidR="000F7705" w:rsidRPr="000F7705" w:rsidRDefault="000F7705" w:rsidP="000F7705">
      <w:pPr>
        <w:widowControl/>
        <w:shd w:val="clear" w:color="auto" w:fill="FFFFFF"/>
        <w:spacing w:after="225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0F7705">
        <w:rPr>
          <w:rFonts w:ascii="Microsoft Yahei" w:eastAsia="宋体" w:hAnsi="Microsoft Yahei" w:cs="宋体"/>
          <w:b/>
          <w:bCs/>
          <w:color w:val="333333"/>
          <w:kern w:val="0"/>
          <w:sz w:val="24"/>
          <w:szCs w:val="24"/>
        </w:rPr>
        <w:t>说明</w:t>
      </w:r>
      <w:r w:rsidRPr="000F7705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：</w:t>
      </w:r>
      <w:r w:rsidRPr="000F7705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1</w:t>
      </w:r>
      <w:r w:rsidRPr="000F7705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</w:t>
      </w:r>
      <w:r w:rsidRPr="000F7705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“</w:t>
      </w:r>
      <w:r w:rsidRPr="000F7705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既往病史</w:t>
      </w:r>
      <w:r w:rsidRPr="000F7705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”</w:t>
      </w:r>
      <w:r w:rsidRPr="000F7705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一栏，申请人必须如实填写，如发现有隐瞒严重病史，不符合认定条件者，即使取得资格，一经发现收回认定资格；</w:t>
      </w:r>
      <w:r w:rsidRPr="000F7705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2</w:t>
      </w:r>
      <w:r w:rsidRPr="000F7705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、主检医师作体检结论要填写合格、不合格两种结论，并简要说明原因。</w:t>
      </w:r>
    </w:p>
    <w:p w:rsidR="003B2F85" w:rsidRPr="000F7705" w:rsidRDefault="000F7705">
      <w:bookmarkStart w:id="0" w:name="_GoBack"/>
      <w:bookmarkEnd w:id="0"/>
    </w:p>
    <w:sectPr w:rsidR="003B2F85" w:rsidRPr="000F7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05"/>
    <w:rsid w:val="000F7705"/>
    <w:rsid w:val="00551EA4"/>
    <w:rsid w:val="005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9363D-F64B-4A0D-A0EB-D8ADA86A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2019-03-19T04:03:00Z</dcterms:created>
  <dcterms:modified xsi:type="dcterms:W3CDTF">2019-03-19T04:04:00Z</dcterms:modified>
</cp:coreProperties>
</file>