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医师资格考试短线医学加试考试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考生报名资格申请审核表</w:t>
      </w:r>
      <w:bookmarkEnd w:id="0"/>
    </w:p>
    <w:p>
      <w:pPr>
        <w:spacing w:line="600" w:lineRule="exact"/>
        <w:jc w:val="center"/>
        <w:rPr>
          <w:rFonts w:hint="eastAsia" w:ascii="宋体" w:hAnsi="宋体" w:eastAsia="方正小标宋简体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姓 </w:t>
            </w:r>
            <w:r>
              <w:rPr>
                <w:rFonts w:ascii="宋体" w:hAnsi="宋体"/>
                <w:szCs w:val="32"/>
              </w:rPr>
              <w:t xml:space="preserve"> </w:t>
            </w:r>
            <w:r>
              <w:rPr>
                <w:rFonts w:hint="eastAsia" w:ascii="宋体" w:hAnsi="宋体"/>
                <w:szCs w:val="32"/>
              </w:rPr>
              <w:t>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加试专业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所在科室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</w:trPr>
        <w:tc>
          <w:tcPr>
            <w:tcW w:w="89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所在单位审核意见</w:t>
            </w: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（需如实写明考生在医院哪个科室哪个岗位）</w:t>
            </w: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科室负责人签字：</w:t>
            </w: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经办人签字：   </w:t>
            </w: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ind w:firstLine="3990" w:firstLineChars="1900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负责人签字： </w:t>
            </w: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日期：                         </w:t>
            </w:r>
            <w:r>
              <w:rPr>
                <w:rFonts w:ascii="宋体" w:hAnsi="宋体"/>
                <w:szCs w:val="32"/>
              </w:rPr>
              <w:t xml:space="preserve"> </w:t>
            </w:r>
            <w:r>
              <w:rPr>
                <w:rFonts w:hint="eastAsia" w:ascii="宋体" w:hAnsi="宋体"/>
                <w:szCs w:val="32"/>
              </w:rPr>
              <w:t xml:space="preserve">    盖章（单位公章）：</w:t>
            </w:r>
          </w:p>
        </w:tc>
      </w:tr>
    </w:tbl>
    <w:p>
      <w:pPr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注：1.负责人签字需由单位法人代表（院长）签字或盖名章；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2.单位公章处需由单位盖章，单位部(科)室盖章无效。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bCs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58" w:right="1797" w:bottom="62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2B20"/>
    <w:rsid w:val="336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2020-03-20T06:23:00Z</dcterms:created>
  <dc:creator>【Sun.h.y】</dc:creator>
  <cp:lastModifiedBy>【Sun.h.y】</cp:lastModifiedBy>
  <dcterms:modified xsi:type="dcterms:W3CDTF">2020-03-20T06:23:50Z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