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32"/>
          <w:szCs w:val="32"/>
        </w:rPr>
      </w:pPr>
    </w:p>
    <w:p>
      <w:pPr>
        <w:spacing w:line="480" w:lineRule="auto"/>
        <w:rPr>
          <w:rFonts w:ascii="宋体" w:hAnsi="宋体"/>
          <w:b/>
          <w:bCs/>
          <w:sz w:val="36"/>
        </w:rPr>
      </w:pPr>
      <w:r>
        <w:rPr>
          <w:rFonts w:hint="eastAsia"/>
          <w:sz w:val="24"/>
          <w:szCs w:val="32"/>
        </w:rPr>
        <w:t>　　</w:t>
      </w:r>
    </w:p>
    <w:p>
      <w:pPr>
        <w:spacing w:line="600" w:lineRule="atLeas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/>
          <w:bCs/>
          <w:sz w:val="44"/>
          <w:szCs w:val="44"/>
        </w:rPr>
        <w:t>面试人员守则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一、面试人员必须携带《</w:t>
      </w:r>
      <w:r>
        <w:rPr>
          <w:rFonts w:hint="eastAsia" w:ascii="仿宋_GB2312" w:eastAsia="仿宋_GB2312"/>
          <w:sz w:val="32"/>
          <w:szCs w:val="32"/>
          <w:lang w:eastAsia="zh-CN"/>
        </w:rPr>
        <w:t>准考证</w:t>
      </w:r>
      <w:r>
        <w:rPr>
          <w:rFonts w:hint="eastAsia" w:ascii="仿宋_GB2312" w:eastAsia="仿宋_GB2312"/>
          <w:sz w:val="32"/>
          <w:szCs w:val="32"/>
        </w:rPr>
        <w:t>》和有效居民身份证，在规定时间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参加面试。要自觉遵守面试纪律，维护考试秩序，服从工作人员管理，按面试程序和要求参加面试。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后须将携带的所有通信工具、电子设备关闭，然后交由考务工作人员统一保管。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期间发现考生随身携带通信工具和电子设备未上交的，无论是否使用均按违纪处理，取消其面试资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格。考生在候考期间，在不影响他人的前提下，可以阅看纸质资料，但在进入面试考场时，不得携带任何物品和资料。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面试人员在开考前进入候考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休息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室抽签，按抽签顺序参加面试</w:t>
      </w:r>
      <w:r>
        <w:rPr>
          <w:rFonts w:hint="eastAsia" w:ascii="仿宋_GB2312" w:eastAsia="仿宋_GB2312"/>
          <w:sz w:val="32"/>
          <w:szCs w:val="32"/>
        </w:rPr>
        <w:t>。候考期间，不得相互交谈和大声喧哗。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四、面试时，面试人员只报考号，不报姓名，不得透露能表明身份特征的信息，违反规定者按照违纪处理，取消其面试资格。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五、参加面试的人员不得穿着部门或行业制服，不得佩戴有明显标记的饰物。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应在主考官发出开考计时信号后开始答题，可在规定的答题时间内进行必要的准备和思考。在规定答题时间用完后，面试人员应停止答题。如规定答题时间仍有剩余，面试人员表示“答题完毕”，不再补充的，面试结束。</w:t>
      </w:r>
    </w:p>
    <w:p>
      <w:pPr>
        <w:spacing w:line="600" w:lineRule="exact"/>
        <w:ind w:firstLine="640" w:firstLineChars="200"/>
        <w:rPr>
          <w:rFonts w:hint="eastAsia" w:eastAsia="仿宋_GB2312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B1948"/>
    <w:rsid w:val="00155599"/>
    <w:rsid w:val="003C6841"/>
    <w:rsid w:val="004875D6"/>
    <w:rsid w:val="00510A5A"/>
    <w:rsid w:val="005576A2"/>
    <w:rsid w:val="006224CF"/>
    <w:rsid w:val="0069444F"/>
    <w:rsid w:val="00724906"/>
    <w:rsid w:val="008916D8"/>
    <w:rsid w:val="009A3FAF"/>
    <w:rsid w:val="00A8268C"/>
    <w:rsid w:val="00A83BD9"/>
    <w:rsid w:val="00B44F6B"/>
    <w:rsid w:val="00CC1B5B"/>
    <w:rsid w:val="00D534E7"/>
    <w:rsid w:val="00D905BD"/>
    <w:rsid w:val="32E6181D"/>
    <w:rsid w:val="33936357"/>
    <w:rsid w:val="392B1948"/>
    <w:rsid w:val="39D020B2"/>
    <w:rsid w:val="592D7A98"/>
    <w:rsid w:val="6D535020"/>
    <w:rsid w:val="71B771EE"/>
    <w:rsid w:val="75D103CB"/>
    <w:rsid w:val="76303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104</Words>
  <Characters>596</Characters>
  <Lines>4</Lines>
  <Paragraphs>1</Paragraphs>
  <TotalTime>72</TotalTime>
  <ScaleCrop>false</ScaleCrop>
  <LinksUpToDate>false</LinksUpToDate>
  <CharactersWithSpaces>699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2018-08-14T12:29:00Z</dcterms:created>
  <dc:creator>小虎yingying</dc:creator>
  <cp:lastModifiedBy>a</cp:lastModifiedBy>
  <cp:lastPrinted>2018-08-15T09:10:00Z</cp:lastPrinted>
  <dcterms:modified xsi:type="dcterms:W3CDTF">2019-10-22T02:55:20Z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