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baseline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vertAlign w:val="baseline"/>
          <w:lang w:val="en-US" w:eastAsia="zh-CN" w:bidi="ar"/>
        </w:rPr>
        <w:t>2019年12月吉安市面向社会普通话测试工作初步安排公告</w:t>
      </w:r>
    </w:p>
    <w:p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baseline"/>
        <w:rPr>
          <w:rFonts w:hint="eastAsia" w:ascii="楷体" w:hAnsi="楷体" w:eastAsia="楷体" w:cs="楷体"/>
          <w:sz w:val="32"/>
          <w:szCs w:val="32"/>
        </w:rPr>
      </w:pPr>
      <w:r>
        <w:rPr>
          <w:rStyle w:val="5"/>
          <w:rFonts w:hint="eastAsia" w:ascii="楷体" w:hAnsi="楷体" w:eastAsia="楷体" w:cs="楷体"/>
          <w:color w:val="333333"/>
          <w:sz w:val="32"/>
          <w:szCs w:val="32"/>
          <w:vertAlign w:val="baseline"/>
        </w:rPr>
        <w:t>一、报名和测试时间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</w:rPr>
        <w:t>报名时间：2019年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</w:rPr>
        <w:t>日上午9点开始，报满1000人结束。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baseline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</w:rPr>
        <w:t>测试时间：暂定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  <w:lang w:val="en-US" w:eastAsia="zh-CN"/>
        </w:rPr>
        <w:t>2020年1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</w:rPr>
        <w:t>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baseline"/>
        <w:rPr>
          <w:rFonts w:hint="eastAsia" w:ascii="楷体" w:hAnsi="楷体" w:eastAsia="楷体" w:cs="楷体"/>
          <w:sz w:val="32"/>
          <w:szCs w:val="32"/>
        </w:rPr>
      </w:pPr>
      <w:r>
        <w:rPr>
          <w:rStyle w:val="5"/>
          <w:rFonts w:hint="eastAsia" w:ascii="楷体" w:hAnsi="楷体" w:eastAsia="楷体" w:cs="楷体"/>
          <w:color w:val="333333"/>
          <w:sz w:val="32"/>
          <w:szCs w:val="32"/>
          <w:vertAlign w:val="baseline"/>
        </w:rPr>
        <w:t>二、测试地点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</w:rPr>
        <w:t>吉安职业技术学院（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vertAlign w:val="baseline"/>
        </w:rPr>
        <w:t>江西省吉安市吉州区吉安南大道师范楼Ｅ座四楼，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</w:rPr>
        <w:t>乘13路公交到终点站下或乘4路公交到吉安职业技术学院下）。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rPr>
          <w:rFonts w:hint="eastAsia" w:ascii="楷体" w:hAnsi="楷体" w:eastAsia="楷体" w:cs="楷体"/>
          <w:sz w:val="32"/>
          <w:szCs w:val="32"/>
        </w:rPr>
      </w:pPr>
      <w:r>
        <w:rPr>
          <w:rStyle w:val="5"/>
          <w:rFonts w:hint="eastAsia" w:ascii="楷体" w:hAnsi="楷体" w:eastAsia="楷体" w:cs="楷体"/>
          <w:color w:val="333333"/>
          <w:sz w:val="32"/>
          <w:szCs w:val="32"/>
          <w:vertAlign w:val="baseline"/>
        </w:rPr>
        <w:t>三、报名方式和地址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</w:rPr>
        <w:t>报名方式为自主网络报名，报名方法为：登陆江西省语言文字网（http://yywz.jxedu.gov.cn）→找到“网上报名”点击进入→点击“进入报名系统”→点击“我要报名”→选择“吉安市”→选择“吉安市普通话测试站”→点击“网上报名”→进行注册（首次网上报名需注册）→报名填写有关资料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vertAlign w:val="baseline"/>
          <w:lang w:eastAsia="zh-CN"/>
        </w:rPr>
        <w:t>（手机号必填，在工作单位栏填写详细邮寄证书地址，如地址填写不详细，造成无法邮寄到由考生自行负责）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</w:rPr>
        <w:t>→点击“确定”完成报名→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vertAlign w:val="baseli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vertAlign w:val="baseline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vertAlign w:val="baseli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vertAlign w:val="baseline"/>
        </w:rPr>
        <w:t>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</w:rPr>
        <w:t>登录吉安教体局官网查阅补充公告（将公布报名资料符合要求且可参加考试的考生名单等）。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baseline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</w:rPr>
        <w:t>考生报名时必须上传</w:t>
      </w:r>
      <w:r>
        <w:rPr>
          <w:rStyle w:val="5"/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</w:rPr>
        <w:t>蓝底背景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</w:rPr>
        <w:t>的彩色证件照，比例为390*567。身份证号码和手机号码必须确保无误。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baseline"/>
        <w:rPr>
          <w:sz w:val="32"/>
          <w:szCs w:val="32"/>
        </w:rPr>
      </w:pPr>
      <w:r>
        <w:rPr>
          <w:rStyle w:val="5"/>
          <w:rFonts w:hint="eastAsia" w:ascii="楷体" w:hAnsi="楷体" w:eastAsia="楷体" w:cs="楷体"/>
          <w:color w:val="333333"/>
          <w:sz w:val="32"/>
          <w:szCs w:val="32"/>
          <w:vertAlign w:val="baseline"/>
        </w:rPr>
        <w:t>四、测试形式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baseline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vertAlign w:val="baseline"/>
        </w:rPr>
        <w:t>计算机测试和测试软件系统自动评分。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baseline"/>
        <w:rPr>
          <w:sz w:val="32"/>
          <w:szCs w:val="32"/>
        </w:rPr>
      </w:pPr>
      <w:r>
        <w:rPr>
          <w:rStyle w:val="5"/>
          <w:rFonts w:hint="eastAsia" w:ascii="楷体" w:hAnsi="楷体" w:eastAsia="楷体" w:cs="楷体"/>
          <w:color w:val="333333"/>
          <w:sz w:val="32"/>
          <w:szCs w:val="32"/>
          <w:vertAlign w:val="baseline"/>
        </w:rPr>
        <w:t>五、注意事项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1.考生报名时务必填写真实准确的个人信息，并按照报名系统要求上传照片（蓝底的彩色证件照，比例为390*567），如出现照片上传不符合要求、身份证号码有误、性别错误、手机号码未填写等情况测试系统将无法安排测试，因上述原因未报名成功者由考生自行负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2.根据测试属地原则，非吉安市户籍人员和设有测试站的高校学生不要报名参加本次测试。已在其他测试站报名的考生不能同时在几个测试站报名。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3.本次测试限定报名人数为1000人。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4.具体测试时间和地点、可参加测试考生名单、准考证号码将于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vertAlign w:val="baseline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vertAlign w:val="baseline"/>
        </w:rPr>
        <w:t>月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vertAlign w:val="baseline"/>
          <w:lang w:val="en-US" w:eastAsia="zh-CN"/>
        </w:rPr>
        <w:t>25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vertAlign w:val="baseline"/>
        </w:rPr>
        <w:t>日</w:t>
      </w: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在吉安市教体局网站上公布，请考生自行登录查询是否可以参加测试并按照要求及时参加测试。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5.补充公告公布报名成功的考生请携带身份证于</w:t>
      </w: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  <w:lang w:val="en-US" w:eastAsia="zh-CN"/>
        </w:rPr>
        <w:t>2020年1</w:t>
      </w: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月</w:t>
      </w: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  <w:lang w:val="en-US" w:eastAsia="zh-CN"/>
        </w:rPr>
        <w:t>18</w:t>
      </w: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日、</w:t>
      </w: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  <w:lang w:val="en-US" w:eastAsia="zh-CN"/>
        </w:rPr>
        <w:t>19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日上午12点以前，到测试现场进行身份确认、现场缴费及领取测试安排顺序号，测试站每天测试500人。测试将根据考生现场领取的顺序号进行，叫号不到者算自动放弃考试，不予安排补测。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baseline"/>
        <w:rPr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6.考试成绩预计一个月后可在江西省语言文字网上查询到。考试成绩二乙以上的测试合格证书</w:t>
      </w: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  <w:lang w:eastAsia="zh-CN"/>
        </w:rPr>
        <w:t>到</w:t>
      </w: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吉安市普通话测试站</w:t>
      </w: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  <w:lang w:eastAsia="zh-CN"/>
        </w:rPr>
        <w:t>后将在吉安市教体局网站发布领取公告，自发公告之日开始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vertAlign w:val="baseline"/>
          <w:lang w:eastAsia="zh-CN"/>
        </w:rPr>
        <w:t>七个工作日内</w:t>
      </w: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  <w:lang w:eastAsia="zh-CN"/>
        </w:rPr>
        <w:t>可</w:t>
      </w: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自行到吉安市普通话测试站领取证书</w:t>
      </w: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  <w:lang w:eastAsia="zh-CN"/>
        </w:rPr>
        <w:t>，逾期未领的</w:t>
      </w: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将通过</w:t>
      </w: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  <w:lang w:eastAsia="zh-CN"/>
        </w:rPr>
        <w:t>到付</w:t>
      </w: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快递的方式发至考生手中。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baseline"/>
        <w:rPr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咨询电话：吉安市普通话测试站0796-8227534。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/>
        <w:rPr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   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4800" w:firstLineChars="1500"/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</w:rPr>
        <w:t>吉安市普通话测试站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5120" w:firstLineChars="1600"/>
        <w:rPr>
          <w:rFonts w:hint="default" w:ascii="宋体" w:hAnsi="宋体" w:eastAsia="宋体" w:cs="宋体"/>
          <w:color w:val="333333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vertAlign w:val="baseline"/>
          <w:lang w:val="en-US" w:eastAsia="zh-CN"/>
        </w:rPr>
        <w:t>2019年12月4日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F4AC1"/>
    <w:rsid w:val="01C64773"/>
    <w:rsid w:val="07E84D4D"/>
    <w:rsid w:val="10477A62"/>
    <w:rsid w:val="171A7D88"/>
    <w:rsid w:val="19BC1EB3"/>
    <w:rsid w:val="42E413E7"/>
    <w:rsid w:val="43FE533A"/>
    <w:rsid w:val="51696B8D"/>
    <w:rsid w:val="6B9513A6"/>
    <w:rsid w:val="78E559C5"/>
    <w:rsid w:val="7BC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styleId="8">
    <w:name w:val="HTML Code"/>
    <w:basedOn w:val="4"/>
    <w:qFormat/>
    <w:uiPriority w:val="0"/>
    <w:rPr>
      <w:rFonts w:ascii="Courier New" w:hAnsi="Courier New"/>
      <w:sz w:val="24"/>
      <w:szCs w:val="24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2019-10-10T02:31:00Z</dcterms:created>
  <dc:creator>lenovo</dc:creator>
  <cp:lastModifiedBy>寻找</cp:lastModifiedBy>
  <cp:lastPrinted>2019-12-03T10:50:00Z</cp:lastPrinted>
  <dcterms:modified xsi:type="dcterms:W3CDTF">2019-12-05T00:10:24Z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