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上栗县2019年招聘幼儿园教师报名登记表</w:t>
      </w:r>
    </w:p>
    <w:bookmarkEnd w:id="0"/>
    <w:tbl>
      <w:tblPr>
        <w:tblStyle w:val="2"/>
        <w:tblW w:w="8877" w:type="dxa"/>
        <w:tblInd w:w="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205"/>
        <w:gridCol w:w="1033"/>
        <w:gridCol w:w="861"/>
        <w:gridCol w:w="1243"/>
        <w:gridCol w:w="995"/>
        <w:gridCol w:w="24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color="00000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29" w:type="dxa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86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是否师范生</w:t>
            </w: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411" w:type="dxa"/>
            <w:vMerge w:val="continue"/>
            <w:tcBorders>
              <w:top w:val="single" w:color="000000" w:sz="6" w:space="0"/>
              <w:left w:val="nil"/>
              <w:bottom w:val="single" w:color="80808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20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104" w:type="dxa"/>
            <w:gridSpan w:val="2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41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9" w:type="dxa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作时间</w:t>
            </w:r>
          </w:p>
        </w:tc>
        <w:tc>
          <w:tcPr>
            <w:tcW w:w="120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104" w:type="dxa"/>
            <w:gridSpan w:val="2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41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拟报考岗位（乡镇）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毕业生就业推荐表编号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幼师资格证编号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毕业证书编号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 份 证 号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 庭 住 址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习 简 历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（从初中填起）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作 简 历</w:t>
            </w:r>
          </w:p>
        </w:tc>
        <w:tc>
          <w:tcPr>
            <w:tcW w:w="6543" w:type="dxa"/>
            <w:gridSpan w:val="5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34" w:type="dxa"/>
            <w:gridSpan w:val="2"/>
            <w:tcBorders>
              <w:top w:val="single" w:color="80808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（使用常用号码保持开通）</w:t>
            </w:r>
          </w:p>
        </w:tc>
        <w:tc>
          <w:tcPr>
            <w:tcW w:w="3137" w:type="dxa"/>
            <w:gridSpan w:val="3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2411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77" w:type="dxa"/>
            <w:gridSpan w:val="7"/>
            <w:tcBorders>
              <w:top w:val="single" w:color="80808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经本人确认，填报所有信息和提供的材料真实，如有虚假，所造成的一切后果由本人承担。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F0F66"/>
    <w:rsid w:val="566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2019-07-10T09:14:00Z</dcterms:created>
  <dc:creator>言必皿</dc:creator>
  <cp:lastModifiedBy>言必皿</cp:lastModifiedBy>
  <dcterms:modified xsi:type="dcterms:W3CDTF">2019-07-10T09:14:56Z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