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全南县面向全国公开选调县纪委监委工作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36"/>
          <w:szCs w:val="36"/>
        </w:rPr>
        <w:t>人员报名表</w:t>
      </w:r>
    </w:p>
    <w:tbl>
      <w:tblPr>
        <w:tblStyle w:val="2"/>
        <w:tblW w:w="9038" w:type="dxa"/>
        <w:jc w:val="center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036"/>
        <w:gridCol w:w="900"/>
        <w:gridCol w:w="1260"/>
        <w:gridCol w:w="1080"/>
        <w:gridCol w:w="720"/>
        <w:gridCol w:w="360"/>
        <w:gridCol w:w="360"/>
        <w:gridCol w:w="720"/>
        <w:gridCol w:w="1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入党时间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特长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现工作单位及职务（具备何专业技术资格）</w:t>
            </w:r>
          </w:p>
        </w:tc>
        <w:tc>
          <w:tcPr>
            <w:tcW w:w="4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7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毕业院校系及专业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在职教育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毕业院校系及专业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(含大中专院校学习经历)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起止年月</w:t>
            </w: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家庭成员及主要社会关系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姓名   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单位意见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主管部门意见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组织（人事）部门意见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同意报名参加选调                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同意报名参加选调 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同意报名参加选调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30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年   月   日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年   月   日</w:t>
            </w:r>
          </w:p>
        </w:tc>
        <w:tc>
          <w:tcPr>
            <w:tcW w:w="291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1FA3F04-E164-4C6A-9418-143323D40B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6B9C81D-911D-4273-8F4B-36AFBF55105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3232C18-F769-4EC5-8150-9707B0AA09C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0756A"/>
    <w:rsid w:val="3C7B780D"/>
    <w:rsid w:val="72B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2019-05-07T03:08:00Z</dcterms:created>
  <dc:creator>剑之客</dc:creator>
  <cp:lastModifiedBy>剑之客</cp:lastModifiedBy>
  <dcterms:modified xsi:type="dcterms:W3CDTF">2019-05-07T03:08:42Z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