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0A" w:rsidRDefault="0033490A">
      <w:pPr>
        <w:pStyle w:val="2"/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</w:p>
    <w:p w:rsidR="0033490A" w:rsidRDefault="00C130EE">
      <w:pPr>
        <w:spacing w:line="360" w:lineRule="auto"/>
        <w:jc w:val="center"/>
        <w:outlineLvl w:val="0"/>
        <w:rPr>
          <w:rFonts w:ascii="宋体" w:eastAsia="宋体" w:hAnsi="宋体" w:cs="宋体"/>
          <w:b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江苏</w:t>
      </w:r>
      <w:bookmarkStart w:id="0" w:name="_GoBack"/>
      <w:bookmarkEnd w:id="0"/>
      <w:r w:rsidR="00133A1B">
        <w:rPr>
          <w:rFonts w:ascii="宋体" w:eastAsia="宋体" w:hAnsi="宋体" w:cs="宋体" w:hint="eastAsia"/>
          <w:b/>
          <w:sz w:val="21"/>
          <w:szCs w:val="21"/>
          <w:lang w:eastAsia="zh-CN"/>
        </w:rPr>
        <w:t>省考</w:t>
      </w:r>
      <w:r w:rsidR="00133A1B">
        <w:rPr>
          <w:rFonts w:ascii="宋体" w:eastAsia="宋体" w:hAnsi="宋体" w:cs="宋体" w:hint="eastAsia"/>
          <w:b/>
          <w:sz w:val="21"/>
          <w:szCs w:val="21"/>
          <w:lang w:eastAsia="zh-CN"/>
        </w:rPr>
        <w:t>模拟试卷（一）</w:t>
      </w:r>
      <w:r w:rsidR="00133A1B">
        <w:rPr>
          <w:rFonts w:ascii="宋体" w:eastAsia="宋体" w:hAnsi="宋体" w:cs="宋体" w:hint="eastAsia"/>
          <w:b/>
          <w:sz w:val="21"/>
          <w:szCs w:val="21"/>
          <w:lang w:eastAsia="zh-CN"/>
        </w:rPr>
        <w:t>-</w:t>
      </w:r>
      <w:r w:rsidR="00133A1B">
        <w:rPr>
          <w:rFonts w:ascii="宋体" w:eastAsia="宋体" w:hAnsi="宋体" w:cs="宋体" w:hint="eastAsia"/>
          <w:b/>
          <w:sz w:val="21"/>
          <w:szCs w:val="21"/>
          <w:lang w:eastAsia="zh-CN"/>
        </w:rPr>
        <w:t>健康中国</w:t>
      </w:r>
    </w:p>
    <w:p w:rsidR="0033490A" w:rsidRDefault="00133A1B">
      <w:pPr>
        <w:spacing w:line="360" w:lineRule="auto"/>
        <w:jc w:val="center"/>
        <w:outlineLvl w:val="0"/>
        <w:rPr>
          <w:rFonts w:ascii="宋体" w:eastAsia="宋体" w:hAnsi="宋体" w:cs="宋体"/>
          <w:b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参考答案</w:t>
      </w:r>
    </w:p>
    <w:p w:rsidR="0033490A" w:rsidRDefault="0033490A">
      <w:pPr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</w:p>
    <w:p w:rsidR="0033490A" w:rsidRDefault="00133A1B">
      <w:pPr>
        <w:spacing w:line="360" w:lineRule="auto"/>
        <w:ind w:firstLineChars="200" w:firstLine="422"/>
        <w:jc w:val="both"/>
        <w:outlineLvl w:val="1"/>
        <w:rPr>
          <w:rFonts w:ascii="宋体" w:eastAsia="宋体" w:hAnsi="宋体" w:cs="宋体"/>
          <w:b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第一题：</w:t>
      </w:r>
    </w:p>
    <w:p w:rsidR="0033490A" w:rsidRDefault="00133A1B">
      <w:pPr>
        <w:spacing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请根据“给定资料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1-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2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”，概括归纳我国新型农村合作医疗制度存在的问题。（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15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分）要求：（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1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）准确、全面；（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2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）不超过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200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字。</w:t>
      </w:r>
    </w:p>
    <w:p w:rsidR="0033490A" w:rsidRDefault="00133A1B">
      <w:pPr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 xml:space="preserve">   </w:t>
      </w:r>
    </w:p>
    <w:p w:rsidR="0033490A" w:rsidRDefault="00133A1B">
      <w:pPr>
        <w:spacing w:beforeLines="100" w:before="240" w:afterLines="100" w:after="240" w:line="360" w:lineRule="auto"/>
        <w:ind w:leftChars="-210" w:left="-462" w:firstLineChars="200" w:firstLine="422"/>
        <w:jc w:val="both"/>
        <w:rPr>
          <w:rFonts w:ascii="宋体" w:eastAsia="宋体" w:hAnsi="宋体" w:cs="宋体"/>
          <w:b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参考答案：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1.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程序度杂。登记、理赔程序繁琐，增加了许多不必要的麻烦，降低了农民的满意度。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2.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宣传不力。宣传工作不到位，农民风险意识、保障意识不高。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3.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监管不到位。卫生部门既是服务者又是管理者，造成职能越位，监督不力，导致伪造病历等舞弊现象。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4.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法律不健全。法制建设滞后，新农合立法层次低，缺乏权威、系统的法律保障，法律责任归属不明。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5.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医疗资源缺失。基层医疗机构经费不足、基础设施薄弱、医技人员不足且水平低，导致基层医疗服务水平不高。</w:t>
      </w:r>
    </w:p>
    <w:p w:rsidR="0033490A" w:rsidRDefault="0033490A">
      <w:pPr>
        <w:pStyle w:val="2"/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</w:p>
    <w:p w:rsidR="0033490A" w:rsidRDefault="00133A1B">
      <w:pPr>
        <w:spacing w:beforeLines="100" w:before="240" w:afterLines="100" w:after="240" w:line="360" w:lineRule="auto"/>
        <w:ind w:leftChars="-210" w:left="-462" w:firstLineChars="200" w:firstLine="422"/>
        <w:jc w:val="both"/>
        <w:rPr>
          <w:rFonts w:ascii="宋体" w:eastAsia="宋体" w:hAnsi="宋体" w:cs="宋体"/>
          <w:b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评分标准：</w:t>
      </w:r>
    </w:p>
    <w:p w:rsidR="0033490A" w:rsidRDefault="00133A1B">
      <w:pPr>
        <w:spacing w:line="360" w:lineRule="auto"/>
        <w:ind w:leftChars="190" w:left="418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一、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按点赋分，每点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3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分，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具体赋分如下：</w:t>
      </w:r>
    </w:p>
    <w:p w:rsidR="0033490A" w:rsidRDefault="00133A1B">
      <w:pPr>
        <w:spacing w:line="360" w:lineRule="auto"/>
        <w:ind w:leftChars="190" w:left="418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1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）程序度杂。（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1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）登记、理赔程序繁琐，增加了许多不必要的麻烦，降低了农民的满意度。（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2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）</w:t>
      </w:r>
    </w:p>
    <w:p w:rsidR="0033490A" w:rsidRDefault="00133A1B">
      <w:pPr>
        <w:spacing w:line="360" w:lineRule="auto"/>
        <w:ind w:leftChars="190" w:left="418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2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）宣传不力。（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1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）宣传工作不到位，农民风险意识、保障意识不高。（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2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）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3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）监管不到位。（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1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）卫生部门既是服务者又是管理者，造成职能越位，监督不力，导致伪造病历等舞弊现象。（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2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）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4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）法律不健全。（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1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）法制建设滞后，新农合立法层次低，缺乏权威、系统的法律保障，法律责任归属不明。（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2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）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5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）医疗资源缺失。（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1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）基层医疗机构经费不足、基础设施薄弱、医技人员不足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lastRenderedPageBreak/>
        <w:t>且水平低，导致基层医疗服务水平不高。（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2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）</w:t>
      </w:r>
    </w:p>
    <w:p w:rsidR="0033490A" w:rsidRDefault="00133A1B">
      <w:pPr>
        <w:spacing w:line="360" w:lineRule="auto"/>
        <w:ind w:firstLineChars="200" w:firstLine="4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2.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视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语言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表达准确与否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酌情扣分。</w:t>
      </w:r>
    </w:p>
    <w:p w:rsidR="0033490A" w:rsidRDefault="00133A1B">
      <w:pPr>
        <w:pStyle w:val="2"/>
        <w:spacing w:line="360" w:lineRule="auto"/>
        <w:ind w:firstLineChars="200" w:firstLine="4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3.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本题误差超过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3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分进入三评。</w:t>
      </w:r>
    </w:p>
    <w:p w:rsidR="0033490A" w:rsidRDefault="0033490A">
      <w:pPr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</w:p>
    <w:p w:rsidR="0033490A" w:rsidRDefault="00133A1B">
      <w:pPr>
        <w:spacing w:line="360" w:lineRule="auto"/>
        <w:ind w:firstLineChars="200" w:firstLine="422"/>
        <w:jc w:val="both"/>
        <w:outlineLvl w:val="1"/>
        <w:rPr>
          <w:rFonts w:ascii="宋体" w:eastAsia="宋体" w:hAnsi="宋体" w:cs="宋体"/>
          <w:b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第二题：</w:t>
      </w:r>
    </w:p>
    <w:p w:rsidR="0033490A" w:rsidRDefault="00133A1B">
      <w:pPr>
        <w:spacing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请根据“给定资料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3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”，谈谈你对“共享护士”的看法。（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20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分）要求：全面准确，条理清楚、语言流畅，不超过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200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字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。</w:t>
      </w:r>
    </w:p>
    <w:p w:rsidR="0033490A" w:rsidRDefault="00133A1B">
      <w:pPr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 xml:space="preserve">   </w:t>
      </w:r>
    </w:p>
    <w:p w:rsidR="0033490A" w:rsidRDefault="00133A1B">
      <w:pPr>
        <w:spacing w:beforeLines="100" w:before="240" w:afterLines="100" w:after="240" w:line="360" w:lineRule="auto"/>
        <w:ind w:leftChars="-210" w:left="-462" w:firstLineChars="500" w:firstLine="1054"/>
        <w:jc w:val="both"/>
        <w:rPr>
          <w:rFonts w:ascii="宋体" w:eastAsia="宋体" w:hAnsi="宋体" w:cs="宋体"/>
          <w:b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参考答案：</w:t>
      </w:r>
    </w:p>
    <w:p w:rsidR="0033490A" w:rsidRDefault="00133A1B">
      <w:pPr>
        <w:widowControl/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“共享护士”有利有弊。</w:t>
      </w:r>
    </w:p>
    <w:p w:rsidR="0033490A" w:rsidRDefault="00133A1B">
      <w:pPr>
        <w:widowControl/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“共享护士”是通过“互联网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+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”的形式集聚执业护士资源，为患者提供打针、输液等上门医护服务。在老</w:t>
      </w:r>
      <w:r>
        <w:rPr>
          <w:rFonts w:ascii="宋体" w:eastAsia="宋体" w:hAnsi="宋体" w:cs="宋体" w:hint="eastAsia"/>
          <w:bCs/>
          <w:sz w:val="21"/>
          <w:szCs w:val="21"/>
          <w:lang w:eastAsia="zh-CN"/>
        </w:rPr>
        <w:t>年人健康服务需求巨大，家庭照料负担严重，医疗资源紧张、看病难的背景下，“共享护士”的出现能够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优化护士资源配置，打破传统医疗行业壁垒，方便群众看病就医。但同时也面临问题：服务费用较贵，缺失行业规则和标准，面临护士资质审查、医疗安全和违法执业的质疑。因此，应制定行业规范或标准，加强监管，引导规范发展。</w:t>
      </w:r>
    </w:p>
    <w:p w:rsidR="0033490A" w:rsidRDefault="0033490A">
      <w:pPr>
        <w:pStyle w:val="2"/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</w:p>
    <w:p w:rsidR="0033490A" w:rsidRDefault="00133A1B">
      <w:pPr>
        <w:spacing w:beforeLines="100" w:before="240" w:afterLines="100" w:after="240" w:line="360" w:lineRule="auto"/>
        <w:ind w:firstLineChars="300" w:firstLine="632"/>
        <w:jc w:val="both"/>
        <w:rPr>
          <w:rFonts w:ascii="宋体" w:eastAsia="宋体" w:hAnsi="宋体" w:cs="宋体"/>
          <w:b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评分标准：</w:t>
      </w:r>
    </w:p>
    <w:p w:rsidR="0033490A" w:rsidRDefault="00133A1B">
      <w:pPr>
        <w:spacing w:line="360" w:lineRule="auto"/>
        <w:ind w:firstLineChars="200" w:firstLine="4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一、采取按点给分</w:t>
      </w:r>
    </w:p>
    <w:p w:rsidR="0033490A" w:rsidRDefault="00133A1B">
      <w:pPr>
        <w:spacing w:line="360" w:lineRule="auto"/>
        <w:ind w:firstLineChars="200" w:firstLine="4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1.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表态：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2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分。</w:t>
      </w:r>
    </w:p>
    <w:p w:rsidR="0033490A" w:rsidRDefault="00133A1B">
      <w:pPr>
        <w:spacing w:line="360" w:lineRule="auto"/>
        <w:ind w:firstLineChars="200" w:firstLine="4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2.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“共享护士”的内涵：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4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分。</w:t>
      </w:r>
    </w:p>
    <w:p w:rsidR="0033490A" w:rsidRDefault="00133A1B">
      <w:pPr>
        <w:spacing w:line="360" w:lineRule="auto"/>
        <w:ind w:firstLineChars="200" w:firstLine="4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3.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“共享护士”的原因：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4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分。</w:t>
      </w:r>
    </w:p>
    <w:p w:rsidR="0033490A" w:rsidRDefault="00133A1B">
      <w:pPr>
        <w:spacing w:line="360" w:lineRule="auto"/>
        <w:ind w:firstLineChars="200" w:firstLine="4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4.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“共享护士”的意义：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4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分。</w:t>
      </w:r>
    </w:p>
    <w:p w:rsidR="0033490A" w:rsidRDefault="00133A1B">
      <w:pPr>
        <w:spacing w:line="360" w:lineRule="auto"/>
        <w:ind w:firstLineChars="200" w:firstLine="4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5.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“共享护士”的问题：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4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分。</w:t>
      </w:r>
    </w:p>
    <w:p w:rsidR="0033490A" w:rsidRDefault="00133A1B">
      <w:pPr>
        <w:pStyle w:val="2"/>
        <w:spacing w:line="360" w:lineRule="auto"/>
        <w:ind w:firstLineChars="200" w:firstLine="4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6.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对策或结论：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2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分。</w:t>
      </w:r>
    </w:p>
    <w:p w:rsidR="0033490A" w:rsidRDefault="00133A1B">
      <w:pPr>
        <w:pStyle w:val="2"/>
        <w:spacing w:line="360" w:lineRule="auto"/>
        <w:ind w:firstLineChars="200" w:firstLine="4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二、具体评分如下：</w:t>
      </w:r>
    </w:p>
    <w:p w:rsidR="0033490A" w:rsidRDefault="00133A1B">
      <w:pPr>
        <w:widowControl/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“共享护士”有利有弊。（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2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）</w:t>
      </w:r>
    </w:p>
    <w:p w:rsidR="0033490A" w:rsidRDefault="00133A1B">
      <w:pPr>
        <w:widowControl/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lastRenderedPageBreak/>
        <w:t>“共享护士”是通过“互联网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+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”的形式集聚执业护士资源，为患者提供打针、输液等上门医护服务。（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4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）在老</w:t>
      </w:r>
      <w:r>
        <w:rPr>
          <w:rFonts w:ascii="宋体" w:eastAsia="宋体" w:hAnsi="宋体" w:cs="宋体" w:hint="eastAsia"/>
          <w:bCs/>
          <w:sz w:val="21"/>
          <w:szCs w:val="21"/>
          <w:lang w:eastAsia="zh-CN"/>
        </w:rPr>
        <w:t>年人健康服务需求巨大，家庭照料负担严重，医疗资源紧张、看病难的背景下，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4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）</w:t>
      </w:r>
      <w:r>
        <w:rPr>
          <w:rFonts w:ascii="宋体" w:eastAsia="宋体" w:hAnsi="宋体" w:cs="宋体" w:hint="eastAsia"/>
          <w:bCs/>
          <w:sz w:val="21"/>
          <w:szCs w:val="21"/>
          <w:lang w:eastAsia="zh-CN"/>
        </w:rPr>
        <w:t>“共享护士”的出现能够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优化护士资源配置，打破传统医疗行业壁垒，方便群众看病就医。（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4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）但同时也面临问题：服务费用较贵，缺失行业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规则和标准，面临护士资质审查、医疗安全和违法执业的质疑。（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4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）因此，应制定行业规范或标准，加强监管，引导规范发展。（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2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）</w:t>
      </w:r>
    </w:p>
    <w:p w:rsidR="0033490A" w:rsidRDefault="0033490A">
      <w:pPr>
        <w:pStyle w:val="2"/>
        <w:spacing w:line="360" w:lineRule="auto"/>
        <w:ind w:firstLineChars="200" w:firstLine="420"/>
        <w:rPr>
          <w:rFonts w:ascii="宋体" w:eastAsia="宋体" w:hAnsi="宋体" w:cs="宋体"/>
          <w:sz w:val="21"/>
          <w:szCs w:val="21"/>
          <w:lang w:eastAsia="zh-CN"/>
        </w:rPr>
      </w:pPr>
    </w:p>
    <w:p w:rsidR="0033490A" w:rsidRDefault="0033490A">
      <w:pPr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</w:p>
    <w:p w:rsidR="0033490A" w:rsidRDefault="0033490A">
      <w:pPr>
        <w:pStyle w:val="2"/>
        <w:spacing w:line="360" w:lineRule="auto"/>
        <w:jc w:val="both"/>
        <w:rPr>
          <w:rFonts w:ascii="宋体" w:eastAsia="宋体" w:hAnsi="宋体" w:cs="宋体"/>
          <w:b/>
          <w:sz w:val="21"/>
          <w:szCs w:val="21"/>
          <w:lang w:eastAsia="zh-CN"/>
        </w:rPr>
      </w:pPr>
    </w:p>
    <w:p w:rsidR="0033490A" w:rsidRDefault="00133A1B">
      <w:pPr>
        <w:widowControl/>
        <w:shd w:val="clear" w:color="auto" w:fill="FFFFFF"/>
        <w:spacing w:line="360" w:lineRule="auto"/>
        <w:ind w:firstLineChars="200" w:firstLine="422"/>
        <w:jc w:val="both"/>
        <w:outlineLvl w:val="1"/>
        <w:rPr>
          <w:rFonts w:ascii="宋体" w:eastAsia="宋体" w:hAnsi="宋体" w:cs="宋体"/>
          <w:b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第三题：</w:t>
      </w:r>
    </w:p>
    <w:p w:rsidR="0033490A" w:rsidRDefault="00133A1B">
      <w:pPr>
        <w:widowControl/>
        <w:shd w:val="clear" w:color="auto" w:fill="FFFFFF"/>
        <w:spacing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某地方报纸根据“给定资料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4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”和“给定资料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5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”的内容做了一版关于“健康中国”的专栏，请你以“健康素养”为主题，为这个专栏写一篇短评。（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25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分）要求：（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1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）观点明确，简明深刻；（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2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）紧扣材料，重点突出；（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3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）语言流畅，有逻辑性；（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4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）不超过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400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字。</w:t>
      </w:r>
    </w:p>
    <w:p w:rsidR="0033490A" w:rsidRDefault="0033490A">
      <w:pPr>
        <w:spacing w:beforeLines="100" w:before="240" w:afterLines="100" w:after="240" w:line="360" w:lineRule="auto"/>
        <w:ind w:leftChars="-210" w:left="-462" w:firstLineChars="200" w:firstLine="422"/>
        <w:jc w:val="both"/>
        <w:rPr>
          <w:rFonts w:ascii="宋体" w:eastAsia="宋体" w:hAnsi="宋体" w:cs="宋体"/>
          <w:b/>
          <w:sz w:val="21"/>
          <w:szCs w:val="21"/>
          <w:lang w:eastAsia="zh-CN"/>
        </w:rPr>
      </w:pPr>
    </w:p>
    <w:p w:rsidR="0033490A" w:rsidRDefault="00133A1B">
      <w:pPr>
        <w:spacing w:beforeLines="100" w:before="240" w:afterLines="100" w:after="240" w:line="360" w:lineRule="auto"/>
        <w:ind w:leftChars="-210" w:left="-462" w:firstLineChars="200" w:firstLine="422"/>
        <w:jc w:val="both"/>
        <w:rPr>
          <w:rFonts w:ascii="宋体" w:eastAsia="宋体" w:hAnsi="宋体" w:cs="宋体"/>
          <w:b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参考范文：</w:t>
      </w:r>
    </w:p>
    <w:p w:rsidR="0033490A" w:rsidRDefault="00133A1B">
      <w:pPr>
        <w:widowControl/>
        <w:snapToGrid w:val="0"/>
        <w:spacing w:line="360" w:lineRule="auto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提高健康素养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撑起健康中国</w:t>
      </w:r>
    </w:p>
    <w:p w:rsidR="0033490A" w:rsidRDefault="00133A1B">
      <w:pPr>
        <w:pStyle w:val="2"/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伴随社会发展和生活条件的改善，人们的健康需求日益增强，我国居民健康素养水平持续稳定上升，但总体仍然较低。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 xml:space="preserve"> </w:t>
      </w:r>
    </w:p>
    <w:p w:rsidR="0033490A" w:rsidRDefault="00133A1B">
      <w:pPr>
        <w:pStyle w:val="2"/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国民健康素养低，生活习惯和行为不健康，导致疾病高发。权威、科学、准确的健康知识获取途径不畅通，缺乏健康理念和健康专家指导，养生谣言、骗局多，误导受众，甚至威胁公众生命与健康。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 xml:space="preserve"> </w:t>
      </w:r>
    </w:p>
    <w:p w:rsidR="0033490A" w:rsidRDefault="00133A1B">
      <w:pPr>
        <w:pStyle w:val="2"/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然而，养生市场混乱，既有食疗养生文化习惯深入骨髓的原因，也有当下高血压等慢病已经成为多发病、常见病，且其发病原因主要与饮食、运动等生活方式不健康有关。</w:t>
      </w:r>
    </w:p>
    <w:p w:rsidR="0033490A" w:rsidRDefault="00133A1B">
      <w:pPr>
        <w:pStyle w:val="2"/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因此，必须提高居民的健康素养，改善健康水平。一、掌握基本知识和理念。加强健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康教育，普及健康和基本预防知识，树立预防为主的健康理念。二、养成健康的生活方式与行为。加强健康专家指导，养成良好的生活习惯和生活方式。三、增强基本技能。创造支持性环境，让人们更容易获取、理解、使用健康信息和卫生服务，促进健康传播。</w:t>
      </w:r>
    </w:p>
    <w:p w:rsidR="0033490A" w:rsidRDefault="00133A1B">
      <w:pPr>
        <w:spacing w:beforeLines="100" w:before="240" w:afterLines="100" w:after="240" w:line="360" w:lineRule="auto"/>
        <w:ind w:leftChars="-210" w:left="-462" w:firstLineChars="200" w:firstLine="422"/>
        <w:jc w:val="both"/>
        <w:rPr>
          <w:rFonts w:ascii="宋体" w:eastAsia="宋体" w:hAnsi="宋体" w:cs="宋体"/>
          <w:b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lastRenderedPageBreak/>
        <w:t>评分标准：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一类卷（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21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-2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5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分）紧扣题意，完全符合答题要求文种特点，基本功扎实。不少于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350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字。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二类卷（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1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6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-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20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分）与一类卷相比，某些方面略有不足，基本功较好。不少于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350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字。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三类卷（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9-1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5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分）与一类卷相比，存在问题较多但并不严重，基本功尚可。不少于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350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字。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四类卷（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6-8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分）存在问题多且严重，基本功较差。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五类卷（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5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分及以下）文不对题，完全不符合答题要求，基本功极差。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【说明】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1.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本题为小综合题（兼具分析概括题和小作文的性质），需要写成一篇相对完整的短文；从内容和形式综合考虑给分。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2.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参考内容与基本思路：背景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+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问题的表现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+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影响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+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原因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+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对策。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1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）背景。取得的成绩和存在的问题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2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）问题的表现、影响（健康素养低的具体表现及危害）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3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）原因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4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）对策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3.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本题误差超过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5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分进入三评。</w:t>
      </w:r>
    </w:p>
    <w:p w:rsidR="0033490A" w:rsidRDefault="0033490A">
      <w:pPr>
        <w:pStyle w:val="2"/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</w:p>
    <w:p w:rsidR="0033490A" w:rsidRDefault="0033490A">
      <w:pPr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</w:p>
    <w:p w:rsidR="0033490A" w:rsidRDefault="00133A1B">
      <w:pPr>
        <w:widowControl/>
        <w:shd w:val="clear" w:color="auto" w:fill="FFFFFF"/>
        <w:spacing w:line="360" w:lineRule="auto"/>
        <w:ind w:firstLineChars="200" w:firstLine="422"/>
        <w:jc w:val="both"/>
        <w:outlineLvl w:val="1"/>
        <w:rPr>
          <w:rFonts w:ascii="宋体" w:eastAsia="宋体" w:hAnsi="宋体" w:cs="宋体"/>
          <w:b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第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四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题：</w:t>
      </w:r>
    </w:p>
    <w:p w:rsidR="0033490A" w:rsidRDefault="00133A1B">
      <w:pPr>
        <w:widowControl/>
        <w:shd w:val="clear" w:color="auto" w:fill="FFFFFF"/>
        <w:spacing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“给定资料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6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”提到“中国极有可能陷入‘环境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-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健康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-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经济’陷阱”。请结合你对这句话的思考，自选角度，自拟题目，写一篇文章。（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40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分）要求：（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1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）观点明确，见解深刻；（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2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）参考给定资料，但不拘泥于给定资料；（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3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）思路清晰，语言流畅；（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4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）字数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1000</w:t>
      </w: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字左右。</w:t>
      </w:r>
    </w:p>
    <w:p w:rsidR="0033490A" w:rsidRDefault="00133A1B">
      <w:pPr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 xml:space="preserve">  </w:t>
      </w:r>
    </w:p>
    <w:p w:rsidR="0033490A" w:rsidRDefault="00133A1B">
      <w:pPr>
        <w:widowControl/>
        <w:shd w:val="clear" w:color="auto" w:fill="FFFFFF"/>
        <w:spacing w:line="360" w:lineRule="auto"/>
        <w:rPr>
          <w:rFonts w:ascii="宋体" w:eastAsia="宋体" w:hAnsi="宋体" w:cs="宋体"/>
          <w:b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t>参考范文：</w:t>
      </w:r>
    </w:p>
    <w:p w:rsidR="0033490A" w:rsidRDefault="00133A1B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建设健康中国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助推经济转型</w:t>
      </w:r>
    </w:p>
    <w:p w:rsidR="0033490A" w:rsidRDefault="00133A1B">
      <w:pPr>
        <w:widowControl/>
        <w:shd w:val="clear" w:color="auto" w:fill="FFFFFF"/>
        <w:spacing w:line="360" w:lineRule="auto"/>
        <w:ind w:firstLineChars="200" w:firstLine="420"/>
        <w:rPr>
          <w:rFonts w:ascii="宋体" w:eastAsia="宋体" w:hAnsi="宋体" w:cs="宋体"/>
          <w:color w:val="191919"/>
          <w:sz w:val="21"/>
          <w:szCs w:val="21"/>
          <w:shd w:val="clear" w:color="auto" w:fill="FFFFFF"/>
          <w:lang w:eastAsia="zh-CN"/>
        </w:rPr>
      </w:pPr>
      <w:r>
        <w:rPr>
          <w:rFonts w:ascii="宋体" w:eastAsia="宋体" w:hAnsi="宋体" w:cs="宋体" w:hint="eastAsia"/>
          <w:color w:val="191919"/>
          <w:kern w:val="2"/>
          <w:sz w:val="21"/>
          <w:szCs w:val="21"/>
          <w:shd w:val="clear" w:color="auto" w:fill="FFFFFF"/>
          <w:lang w:eastAsia="zh-CN"/>
        </w:rPr>
        <w:t>以高投资、高能耗、高排放等为特征的粗放型增长方式</w:t>
      </w:r>
      <w:r>
        <w:rPr>
          <w:rFonts w:ascii="宋体" w:eastAsia="宋体" w:hAnsi="宋体" w:cs="宋体" w:hint="eastAsia"/>
          <w:color w:val="191919"/>
          <w:sz w:val="21"/>
          <w:szCs w:val="21"/>
          <w:shd w:val="clear" w:color="auto" w:fill="FFFFFF"/>
          <w:lang w:eastAsia="zh-CN"/>
        </w:rPr>
        <w:t>，虽然促进了我国</w:t>
      </w:r>
      <w:r>
        <w:rPr>
          <w:rFonts w:ascii="宋体" w:eastAsia="宋体" w:hAnsi="宋体" w:cs="宋体" w:hint="eastAsia"/>
          <w:color w:val="191919"/>
          <w:kern w:val="2"/>
          <w:sz w:val="21"/>
          <w:szCs w:val="21"/>
          <w:shd w:val="clear" w:color="auto" w:fill="FFFFFF"/>
          <w:lang w:eastAsia="zh-CN"/>
        </w:rPr>
        <w:t>经济</w:t>
      </w:r>
      <w:r>
        <w:rPr>
          <w:rFonts w:ascii="宋体" w:eastAsia="宋体" w:hAnsi="宋体" w:cs="宋体" w:hint="eastAsia"/>
          <w:color w:val="191919"/>
          <w:sz w:val="21"/>
          <w:szCs w:val="21"/>
          <w:shd w:val="clear" w:color="auto" w:fill="FFFFFF"/>
          <w:lang w:eastAsia="zh-CN"/>
        </w:rPr>
        <w:t>的</w:t>
      </w:r>
      <w:r>
        <w:rPr>
          <w:rFonts w:ascii="宋体" w:eastAsia="宋体" w:hAnsi="宋体" w:cs="宋体" w:hint="eastAsia"/>
          <w:color w:val="191919"/>
          <w:kern w:val="2"/>
          <w:sz w:val="21"/>
          <w:szCs w:val="21"/>
          <w:shd w:val="clear" w:color="auto" w:fill="FFFFFF"/>
          <w:lang w:eastAsia="zh-CN"/>
        </w:rPr>
        <w:t>迅猛发</w:t>
      </w:r>
      <w:r>
        <w:rPr>
          <w:rFonts w:ascii="宋体" w:eastAsia="宋体" w:hAnsi="宋体" w:cs="宋体" w:hint="eastAsia"/>
          <w:color w:val="191919"/>
          <w:sz w:val="21"/>
          <w:szCs w:val="21"/>
          <w:shd w:val="clear" w:color="auto" w:fill="FFFFFF"/>
          <w:lang w:eastAsia="zh-CN"/>
        </w:rPr>
        <w:t>，但也</w:t>
      </w:r>
      <w:r>
        <w:rPr>
          <w:rFonts w:ascii="宋体" w:eastAsia="宋体" w:hAnsi="宋体" w:cs="宋体" w:hint="eastAsia"/>
          <w:color w:val="191919"/>
          <w:kern w:val="2"/>
          <w:sz w:val="21"/>
          <w:szCs w:val="21"/>
          <w:shd w:val="clear" w:color="auto" w:fill="FFFFFF"/>
          <w:lang w:eastAsia="zh-CN"/>
        </w:rPr>
        <w:t>带来了沉重的资源和环境代价，</w:t>
      </w:r>
      <w:r>
        <w:rPr>
          <w:rFonts w:ascii="宋体" w:eastAsia="宋体" w:hAnsi="宋体" w:cs="宋体" w:hint="eastAsia"/>
          <w:color w:val="191919"/>
          <w:sz w:val="21"/>
          <w:szCs w:val="21"/>
          <w:shd w:val="clear" w:color="auto" w:fill="FFFFFF"/>
          <w:lang w:eastAsia="zh-CN"/>
        </w:rPr>
        <w:t>使</w:t>
      </w:r>
      <w:r>
        <w:rPr>
          <w:rFonts w:ascii="宋体" w:eastAsia="宋体" w:hAnsi="宋体" w:cs="宋体" w:hint="eastAsia"/>
          <w:color w:val="191919"/>
          <w:kern w:val="2"/>
          <w:sz w:val="21"/>
          <w:szCs w:val="21"/>
          <w:shd w:val="clear" w:color="auto" w:fill="FFFFFF"/>
          <w:lang w:eastAsia="zh-CN"/>
        </w:rPr>
        <w:t>社会健康成本激增</w:t>
      </w:r>
      <w:r>
        <w:rPr>
          <w:rFonts w:ascii="宋体" w:eastAsia="宋体" w:hAnsi="宋体" w:cs="宋体" w:hint="eastAsia"/>
          <w:color w:val="191919"/>
          <w:sz w:val="21"/>
          <w:szCs w:val="21"/>
          <w:shd w:val="clear" w:color="auto" w:fill="FFFFFF"/>
          <w:lang w:eastAsia="zh-CN"/>
        </w:rPr>
        <w:t>。长此以往，中国极有可能陷入“环境</w:t>
      </w:r>
      <w:r>
        <w:rPr>
          <w:rFonts w:ascii="宋体" w:eastAsia="宋体" w:hAnsi="宋体" w:cs="宋体" w:hint="eastAsia"/>
          <w:color w:val="191919"/>
          <w:sz w:val="21"/>
          <w:szCs w:val="21"/>
          <w:shd w:val="clear" w:color="auto" w:fill="FFFFFF"/>
          <w:lang w:eastAsia="zh-CN"/>
        </w:rPr>
        <w:t>-</w:t>
      </w:r>
      <w:r>
        <w:rPr>
          <w:rFonts w:ascii="宋体" w:eastAsia="宋体" w:hAnsi="宋体" w:cs="宋体" w:hint="eastAsia"/>
          <w:color w:val="191919"/>
          <w:sz w:val="21"/>
          <w:szCs w:val="21"/>
          <w:shd w:val="clear" w:color="auto" w:fill="FFFFFF"/>
          <w:lang w:eastAsia="zh-CN"/>
        </w:rPr>
        <w:t>健康</w:t>
      </w:r>
      <w:r>
        <w:rPr>
          <w:rFonts w:ascii="宋体" w:eastAsia="宋体" w:hAnsi="宋体" w:cs="宋体" w:hint="eastAsia"/>
          <w:color w:val="191919"/>
          <w:sz w:val="21"/>
          <w:szCs w:val="21"/>
          <w:shd w:val="clear" w:color="auto" w:fill="FFFFFF"/>
          <w:lang w:eastAsia="zh-CN"/>
        </w:rPr>
        <w:t>-</w:t>
      </w:r>
      <w:r>
        <w:rPr>
          <w:rFonts w:ascii="宋体" w:eastAsia="宋体" w:hAnsi="宋体" w:cs="宋体" w:hint="eastAsia"/>
          <w:color w:val="191919"/>
          <w:sz w:val="21"/>
          <w:szCs w:val="21"/>
          <w:shd w:val="clear" w:color="auto" w:fill="FFFFFF"/>
          <w:lang w:eastAsia="zh-CN"/>
        </w:rPr>
        <w:t>经济”陷阱中：环境污染通过影响居民健康拖累甚至阻碍经</w:t>
      </w:r>
      <w:r>
        <w:rPr>
          <w:rFonts w:ascii="宋体" w:eastAsia="宋体" w:hAnsi="宋体" w:cs="宋体" w:hint="eastAsia"/>
          <w:color w:val="191919"/>
          <w:sz w:val="21"/>
          <w:szCs w:val="21"/>
          <w:shd w:val="clear" w:color="auto" w:fill="FFFFFF"/>
          <w:lang w:eastAsia="zh-CN"/>
        </w:rPr>
        <w:t>济增长；而</w:t>
      </w:r>
      <w:r>
        <w:rPr>
          <w:rFonts w:ascii="宋体" w:eastAsia="宋体" w:hAnsi="宋体" w:cs="宋体" w:hint="eastAsia"/>
          <w:color w:val="191919"/>
          <w:sz w:val="21"/>
          <w:szCs w:val="21"/>
          <w:shd w:val="clear" w:color="auto" w:fill="FFFFFF"/>
          <w:lang w:eastAsia="zh-CN"/>
        </w:rPr>
        <w:lastRenderedPageBreak/>
        <w:t>经济发展更加依赖能源，对环境和居民健康的损害更为严重；从而形成“环境</w:t>
      </w:r>
      <w:r>
        <w:rPr>
          <w:rFonts w:ascii="宋体" w:eastAsia="宋体" w:hAnsi="宋体" w:cs="宋体" w:hint="eastAsia"/>
          <w:color w:val="191919"/>
          <w:sz w:val="21"/>
          <w:szCs w:val="21"/>
          <w:shd w:val="clear" w:color="auto" w:fill="FFFFFF"/>
          <w:lang w:eastAsia="zh-CN"/>
        </w:rPr>
        <w:t>-</w:t>
      </w:r>
      <w:r>
        <w:rPr>
          <w:rFonts w:ascii="宋体" w:eastAsia="宋体" w:hAnsi="宋体" w:cs="宋体" w:hint="eastAsia"/>
          <w:color w:val="191919"/>
          <w:sz w:val="21"/>
          <w:szCs w:val="21"/>
          <w:shd w:val="clear" w:color="auto" w:fill="FFFFFF"/>
          <w:lang w:eastAsia="zh-CN"/>
        </w:rPr>
        <w:t>健康</w:t>
      </w:r>
      <w:r>
        <w:rPr>
          <w:rFonts w:ascii="宋体" w:eastAsia="宋体" w:hAnsi="宋体" w:cs="宋体" w:hint="eastAsia"/>
          <w:color w:val="191919"/>
          <w:sz w:val="21"/>
          <w:szCs w:val="21"/>
          <w:shd w:val="clear" w:color="auto" w:fill="FFFFFF"/>
          <w:lang w:eastAsia="zh-CN"/>
        </w:rPr>
        <w:t>-</w:t>
      </w:r>
      <w:r>
        <w:rPr>
          <w:rFonts w:ascii="宋体" w:eastAsia="宋体" w:hAnsi="宋体" w:cs="宋体" w:hint="eastAsia"/>
          <w:color w:val="191919"/>
          <w:sz w:val="21"/>
          <w:szCs w:val="21"/>
          <w:shd w:val="clear" w:color="auto" w:fill="FFFFFF"/>
          <w:lang w:eastAsia="zh-CN"/>
        </w:rPr>
        <w:t>经济”的恶性循环。</w:t>
      </w:r>
      <w:r>
        <w:rPr>
          <w:rFonts w:ascii="宋体" w:hAnsi="宋体" w:cs="宋体" w:hint="eastAsia"/>
          <w:szCs w:val="21"/>
          <w:lang w:eastAsia="zh-CN" w:bidi="ar"/>
        </w:rPr>
        <w:t>【</w:t>
      </w:r>
      <w:r>
        <w:rPr>
          <w:rFonts w:ascii="宋体" w:eastAsia="宋体" w:hAnsi="宋体" w:cs="宋体" w:hint="eastAsia"/>
          <w:szCs w:val="21"/>
          <w:lang w:eastAsia="zh-CN" w:bidi="ar"/>
        </w:rPr>
        <w:t>破题，解释说明</w:t>
      </w:r>
      <w:r>
        <w:rPr>
          <w:rFonts w:ascii="宋体" w:eastAsia="宋体" w:hAnsi="宋体" w:cs="宋体" w:hint="eastAsia"/>
          <w:color w:val="191919"/>
          <w:sz w:val="21"/>
          <w:szCs w:val="21"/>
          <w:shd w:val="clear" w:color="auto" w:fill="FFFFFF"/>
          <w:lang w:eastAsia="zh-CN"/>
        </w:rPr>
        <w:t>“环境</w:t>
      </w:r>
      <w:r>
        <w:rPr>
          <w:rFonts w:ascii="宋体" w:eastAsia="宋体" w:hAnsi="宋体" w:cs="宋体" w:hint="eastAsia"/>
          <w:color w:val="191919"/>
          <w:sz w:val="21"/>
          <w:szCs w:val="21"/>
          <w:shd w:val="clear" w:color="auto" w:fill="FFFFFF"/>
          <w:lang w:eastAsia="zh-CN"/>
        </w:rPr>
        <w:t>-</w:t>
      </w:r>
      <w:r>
        <w:rPr>
          <w:rFonts w:ascii="宋体" w:eastAsia="宋体" w:hAnsi="宋体" w:cs="宋体" w:hint="eastAsia"/>
          <w:color w:val="191919"/>
          <w:sz w:val="21"/>
          <w:szCs w:val="21"/>
          <w:shd w:val="clear" w:color="auto" w:fill="FFFFFF"/>
          <w:lang w:eastAsia="zh-CN"/>
        </w:rPr>
        <w:t>健康</w:t>
      </w:r>
      <w:r>
        <w:rPr>
          <w:rFonts w:ascii="宋体" w:eastAsia="宋体" w:hAnsi="宋体" w:cs="宋体" w:hint="eastAsia"/>
          <w:color w:val="191919"/>
          <w:sz w:val="21"/>
          <w:szCs w:val="21"/>
          <w:shd w:val="clear" w:color="auto" w:fill="FFFFFF"/>
          <w:lang w:eastAsia="zh-CN"/>
        </w:rPr>
        <w:t>-</w:t>
      </w:r>
      <w:r>
        <w:rPr>
          <w:rFonts w:ascii="宋体" w:eastAsia="宋体" w:hAnsi="宋体" w:cs="宋体" w:hint="eastAsia"/>
          <w:color w:val="191919"/>
          <w:sz w:val="21"/>
          <w:szCs w:val="21"/>
          <w:shd w:val="clear" w:color="auto" w:fill="FFFFFF"/>
          <w:lang w:eastAsia="zh-CN"/>
        </w:rPr>
        <w:t>经济”陷阱</w:t>
      </w:r>
      <w:r>
        <w:rPr>
          <w:rFonts w:ascii="宋体" w:eastAsia="宋体" w:hAnsi="宋体" w:cs="宋体" w:hint="eastAsia"/>
          <w:color w:val="191919"/>
          <w:sz w:val="21"/>
          <w:szCs w:val="21"/>
          <w:shd w:val="clear" w:color="auto" w:fill="FFFFFF"/>
          <w:lang w:eastAsia="zh-CN"/>
        </w:rPr>
        <w:t>内涵</w:t>
      </w:r>
      <w:r>
        <w:rPr>
          <w:rFonts w:ascii="宋体" w:hAnsi="宋体" w:cs="宋体" w:hint="eastAsia"/>
          <w:szCs w:val="21"/>
          <w:lang w:eastAsia="zh-CN" w:bidi="ar"/>
        </w:rPr>
        <w:t>】</w:t>
      </w:r>
    </w:p>
    <w:p w:rsidR="0033490A" w:rsidRDefault="00133A1B">
      <w:pPr>
        <w:widowControl/>
        <w:shd w:val="clear" w:color="auto" w:fill="FFFFFF"/>
        <w:spacing w:line="360" w:lineRule="auto"/>
        <w:ind w:firstLineChars="200" w:firstLine="420"/>
        <w:rPr>
          <w:rFonts w:ascii="宋体" w:eastAsia="宋体" w:hAnsi="宋体" w:cs="宋体"/>
          <w:color w:val="191919"/>
          <w:sz w:val="21"/>
          <w:szCs w:val="21"/>
          <w:shd w:val="clear" w:color="auto" w:fill="FFFFFF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“既要金山银山，也要绿水青山”，处理好环境、经济与健康之间的关系是当前中国经济转型过程中无法回避、亟待解决的关键之一。在此背景下，</w:t>
      </w:r>
      <w:r>
        <w:rPr>
          <w:rFonts w:ascii="宋体" w:eastAsia="宋体" w:hAnsi="宋体" w:cs="宋体" w:hint="eastAsia"/>
          <w:kern w:val="2"/>
          <w:sz w:val="21"/>
          <w:szCs w:val="21"/>
          <w:lang w:eastAsia="zh-CN"/>
        </w:rPr>
        <w:t>习近平总书记把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“健康中国”定位成中国未来经济增长和社会发展的国家新战略，并</w:t>
      </w:r>
      <w:r>
        <w:rPr>
          <w:rFonts w:ascii="宋体" w:eastAsia="宋体" w:hAnsi="宋体" w:cs="宋体" w:hint="eastAsia"/>
          <w:kern w:val="2"/>
          <w:sz w:val="21"/>
          <w:szCs w:val="21"/>
          <w:lang w:eastAsia="zh-CN"/>
        </w:rPr>
        <w:t>要求把健康纳入到国家所有的政策。</w:t>
      </w:r>
      <w:r>
        <w:rPr>
          <w:rFonts w:ascii="宋体" w:hAnsi="宋体" w:cs="宋体" w:hint="eastAsia"/>
          <w:szCs w:val="21"/>
          <w:lang w:eastAsia="zh-CN" w:bidi="ar"/>
        </w:rPr>
        <w:t>【</w:t>
      </w:r>
      <w:r>
        <w:rPr>
          <w:rFonts w:ascii="宋体" w:eastAsia="宋体" w:hAnsi="宋体" w:cs="宋体" w:hint="eastAsia"/>
          <w:szCs w:val="21"/>
          <w:lang w:eastAsia="zh-CN" w:bidi="ar"/>
        </w:rPr>
        <w:t>引用习总书记的观点，提出中心论点</w:t>
      </w:r>
      <w:r>
        <w:rPr>
          <w:rFonts w:ascii="宋体" w:hAnsi="宋体" w:cs="宋体" w:hint="eastAsia"/>
          <w:szCs w:val="21"/>
          <w:lang w:eastAsia="zh-CN" w:bidi="ar"/>
        </w:rPr>
        <w:t>】</w:t>
      </w:r>
    </w:p>
    <w:p w:rsidR="0033490A" w:rsidRDefault="00133A1B">
      <w:pPr>
        <w:widowControl/>
        <w:shd w:val="clear" w:color="auto" w:fill="FFFFFF"/>
        <w:spacing w:line="360" w:lineRule="auto"/>
        <w:ind w:firstLineChars="200" w:firstLine="4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健康中国是经济社会发展理念的重大转变。</w:t>
      </w:r>
      <w:r>
        <w:rPr>
          <w:rFonts w:ascii="宋体" w:hAnsi="宋体" w:cs="宋体" w:hint="eastAsia"/>
          <w:szCs w:val="21"/>
          <w:lang w:bidi="ar"/>
        </w:rPr>
        <w:t>【提出分论点】</w:t>
      </w:r>
      <w:r>
        <w:rPr>
          <w:rFonts w:ascii="宋体" w:eastAsia="宋体" w:hAnsi="宋体" w:cs="宋体" w:hint="eastAsia"/>
          <w:kern w:val="2"/>
          <w:sz w:val="21"/>
          <w:szCs w:val="21"/>
          <w:lang w:eastAsia="zh-CN"/>
        </w:rPr>
        <w:t>“健康中国”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包括治疗和预防两个方面，既为患者提供</w:t>
      </w:r>
      <w:r>
        <w:rPr>
          <w:rFonts w:ascii="宋体" w:eastAsia="宋体" w:hAnsi="宋体" w:cs="宋体" w:hint="eastAsia"/>
          <w:kern w:val="2"/>
          <w:sz w:val="21"/>
          <w:szCs w:val="21"/>
          <w:lang w:eastAsia="zh-CN"/>
        </w:rPr>
        <w:t>针对疾病的诊断和治疗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服务，又面向全体人民提供以健身预防为主的康复护理、健康养老等健康服务</w:t>
      </w:r>
      <w:r>
        <w:rPr>
          <w:rFonts w:ascii="宋体" w:eastAsia="宋体" w:hAnsi="宋体" w:cs="宋体" w:hint="eastAsia"/>
          <w:kern w:val="2"/>
          <w:sz w:val="21"/>
          <w:szCs w:val="21"/>
          <w:lang w:eastAsia="zh-CN"/>
        </w:rPr>
        <w:t>。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实现这一目标需树立健康优先的原则，即坚持在发展理念中充分体现健康优先，在经济社会发展规划中要突出健康的目标，在公共政策的制定实施中要向健康倾斜，在财政投入上要着力保障健康需求。可见，健康中国就是以人为本发展思想的具体体现，健康优先也是对长期以来卫生健康事业发展的更为准确的定位，也是经济社会发展理念的进一步深化。</w:t>
      </w:r>
      <w:r>
        <w:rPr>
          <w:rFonts w:ascii="宋体" w:hAnsi="宋体" w:cs="宋体" w:hint="eastAsia"/>
          <w:szCs w:val="21"/>
          <w:lang w:bidi="ar"/>
        </w:rPr>
        <w:t>【</w:t>
      </w:r>
      <w:r>
        <w:rPr>
          <w:rFonts w:ascii="宋体" w:eastAsia="宋体" w:hAnsi="宋体" w:cs="宋体" w:hint="eastAsia"/>
          <w:szCs w:val="21"/>
          <w:lang w:eastAsia="zh-CN" w:bidi="ar"/>
        </w:rPr>
        <w:t>分析“健康中国”的内容，强调对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社会发展理念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的</w:t>
      </w:r>
      <w:r>
        <w:rPr>
          <w:rFonts w:ascii="宋体" w:eastAsia="宋体" w:hAnsi="宋体" w:cs="宋体" w:hint="eastAsia"/>
          <w:szCs w:val="21"/>
          <w:lang w:eastAsia="zh-CN" w:bidi="ar"/>
        </w:rPr>
        <w:t>重要性</w:t>
      </w:r>
      <w:r>
        <w:rPr>
          <w:rFonts w:ascii="宋体" w:hAnsi="宋体" w:cs="宋体" w:hint="eastAsia"/>
          <w:szCs w:val="21"/>
          <w:lang w:bidi="ar"/>
        </w:rPr>
        <w:t>】</w:t>
      </w:r>
    </w:p>
    <w:p w:rsidR="0033490A" w:rsidRDefault="00133A1B">
      <w:pPr>
        <w:widowControl/>
        <w:shd w:val="clear" w:color="auto" w:fill="FFFFFF"/>
        <w:spacing w:line="360" w:lineRule="auto"/>
        <w:ind w:firstLineChars="200" w:firstLine="4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健康中国推动了健康产业的繁荣发展。</w:t>
      </w:r>
      <w:r>
        <w:rPr>
          <w:rFonts w:ascii="宋体" w:hAnsi="宋体" w:cs="宋体" w:hint="eastAsia"/>
          <w:szCs w:val="21"/>
          <w:lang w:bidi="ar"/>
        </w:rPr>
        <w:t>【提出分论点】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伴随生活水平的提高和生活方式的改变，人们对健康产品的需求也急剧增加。“健康中国”的提出为医药器械、保健用品、营养食品、休闲健身等健康产业提供了发展契机。健康产业横跨了健康产品的生产到健康服务的供给的完整的服务链，也涉及第一、第二、第三产业，涵盖面非常大。通过健康产业的发展，既可以更好地满足人民群众多元化、多层次的健康需求，同时也能够实现拉动经济增长、扩大就业、发挥经济稳定器的作用。李克强总理多次在会议上提出，要把健康产业和健康服务业发展为经济支柱产业、作为经济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增长新动能的很重要的一个方面。</w:t>
      </w:r>
      <w:r>
        <w:rPr>
          <w:rFonts w:ascii="宋体" w:hAnsi="宋体" w:cs="宋体" w:hint="eastAsia"/>
          <w:szCs w:val="21"/>
          <w:lang w:bidi="ar"/>
        </w:rPr>
        <w:t>【</w:t>
      </w:r>
      <w:r>
        <w:rPr>
          <w:rFonts w:ascii="宋体" w:eastAsia="宋体" w:hAnsi="宋体" w:cs="宋体" w:hint="eastAsia"/>
          <w:szCs w:val="21"/>
          <w:lang w:eastAsia="zh-CN" w:bidi="ar"/>
        </w:rPr>
        <w:t>说明建设“健康中国”对于健康产业及相关经济产业的意义，进一步论证重要性</w:t>
      </w:r>
      <w:r>
        <w:rPr>
          <w:rFonts w:ascii="宋体" w:hAnsi="宋体" w:cs="宋体" w:hint="eastAsia"/>
          <w:szCs w:val="21"/>
          <w:lang w:bidi="ar"/>
        </w:rPr>
        <w:t>】</w:t>
      </w:r>
    </w:p>
    <w:p w:rsidR="0033490A" w:rsidRDefault="00133A1B">
      <w:pPr>
        <w:tabs>
          <w:tab w:val="left" w:pos="2671"/>
        </w:tabs>
        <w:spacing w:line="360" w:lineRule="auto"/>
        <w:ind w:firstLineChars="200" w:firstLine="420"/>
        <w:rPr>
          <w:rFonts w:ascii="宋体" w:hAnsi="宋体" w:cs="宋体"/>
          <w:b/>
          <w:color w:val="0D0D0D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于民，健康是立身之本；于国，健康是立国之基；于民族，健康是复兴之要。人民健康作为推动经济社会发展的基础条件，是民族昌盛和国家富强的重要标志，也是新时期广大人民群众的共同追求。为长远计，应实施“健康中国”战略，以健康需求为驱动，实现资源环境和经济社会的协调发展，才能架设以人民为中心的“健康之路”，满足人民日益增长的多元化健康需求，为实现经济转型提供源源不竭的动力。</w:t>
      </w:r>
      <w:r>
        <w:rPr>
          <w:rFonts w:ascii="宋体" w:hAnsi="宋体" w:cs="宋体" w:hint="eastAsia"/>
          <w:color w:val="000000"/>
          <w:szCs w:val="21"/>
        </w:rPr>
        <w:t>【回扣中心论点，</w:t>
      </w:r>
      <w:r>
        <w:rPr>
          <w:rFonts w:ascii="宋体" w:eastAsia="宋体" w:hAnsi="宋体" w:cs="宋体" w:hint="eastAsia"/>
          <w:color w:val="000000"/>
          <w:szCs w:val="21"/>
          <w:lang w:eastAsia="zh-CN"/>
        </w:rPr>
        <w:t>再次强调建设“健康中国”的重要性</w:t>
      </w:r>
      <w:r>
        <w:rPr>
          <w:rFonts w:ascii="宋体" w:hAnsi="宋体" w:cs="宋体" w:hint="eastAsia"/>
          <w:color w:val="000000"/>
          <w:szCs w:val="21"/>
        </w:rPr>
        <w:t>】</w:t>
      </w:r>
    </w:p>
    <w:p w:rsidR="0033490A" w:rsidRDefault="0033490A">
      <w:pPr>
        <w:widowControl/>
        <w:shd w:val="clear" w:color="auto" w:fill="FFFFFF"/>
        <w:spacing w:line="360" w:lineRule="auto"/>
        <w:ind w:firstLineChars="200" w:firstLine="420"/>
        <w:rPr>
          <w:rFonts w:ascii="宋体" w:eastAsia="宋体" w:hAnsi="宋体" w:cs="宋体"/>
          <w:sz w:val="21"/>
          <w:szCs w:val="21"/>
          <w:lang w:eastAsia="zh-CN"/>
        </w:rPr>
      </w:pPr>
    </w:p>
    <w:p w:rsidR="0033490A" w:rsidRDefault="00133A1B">
      <w:pPr>
        <w:spacing w:beforeLines="100" w:before="240" w:afterLines="100" w:after="240" w:line="360" w:lineRule="auto"/>
        <w:ind w:leftChars="-210" w:left="-462" w:firstLineChars="200" w:firstLine="422"/>
        <w:rPr>
          <w:rFonts w:ascii="宋体" w:eastAsia="宋体" w:hAnsi="宋体" w:cs="宋体"/>
          <w:b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/>
          <w:sz w:val="21"/>
          <w:szCs w:val="21"/>
          <w:lang w:eastAsia="zh-CN"/>
        </w:rPr>
        <w:lastRenderedPageBreak/>
        <w:t>评分标准：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一、评分标准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一等（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3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3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～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40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分）：全面符合作答要求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(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一）切合题意，立意明确；三个核心论点全部理解准确。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(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二）内容充实，联系实际，举例贴切；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(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三）思路明晰，结构严谨，层次清晰；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(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四）语言流畅，书写规范工整。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以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37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分为基准，适当浮动。基本具备以上条件者，可获基准分；某一方面比较突出的，适当加分；反之，酌情减分。</w:t>
      </w:r>
    </w:p>
    <w:p w:rsidR="0033490A" w:rsidRDefault="0033490A">
      <w:pPr>
        <w:pStyle w:val="2"/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二等（</w:t>
      </w:r>
      <w:r>
        <w:rPr>
          <w:rFonts w:ascii="宋体" w:eastAsia="宋体" w:hAnsi="宋体" w:cs="宋体" w:hint="eastAsia"/>
          <w:sz w:val="21"/>
          <w:szCs w:val="21"/>
        </w:rPr>
        <w:t>25</w:t>
      </w:r>
      <w:r>
        <w:rPr>
          <w:rFonts w:ascii="宋体" w:eastAsia="宋体" w:hAnsi="宋体" w:cs="宋体" w:hint="eastAsia"/>
          <w:sz w:val="21"/>
          <w:szCs w:val="21"/>
        </w:rPr>
        <w:t>～</w:t>
      </w:r>
      <w:r>
        <w:rPr>
          <w:rFonts w:ascii="宋体" w:eastAsia="宋体" w:hAnsi="宋体" w:cs="宋体" w:hint="eastAsia"/>
          <w:sz w:val="21"/>
          <w:szCs w:val="21"/>
        </w:rPr>
        <w:t>3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2</w:t>
      </w:r>
      <w:r>
        <w:rPr>
          <w:rFonts w:ascii="宋体" w:eastAsia="宋体" w:hAnsi="宋体" w:cs="宋体" w:hint="eastAsia"/>
          <w:sz w:val="21"/>
          <w:szCs w:val="21"/>
        </w:rPr>
        <w:t>分）：基本符合作答要求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(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一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)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符合题意，立意较为准确；至少提及两个以上核心论点。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(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二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)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内容较充实，能够联系实际，举例适当；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(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三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)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思路清楚，结构完整，层次清楚；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(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四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)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语言通顺，书写规范工整。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以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29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分为基准，适当浮动，基本具备以上条件者，可获基准分；某一方面比较突出的，适当加分，反之，酌情减分。</w:t>
      </w:r>
    </w:p>
    <w:p w:rsidR="0033490A" w:rsidRDefault="0033490A">
      <w:pPr>
        <w:pStyle w:val="2"/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三等（</w:t>
      </w:r>
      <w:r>
        <w:rPr>
          <w:rFonts w:ascii="宋体" w:eastAsia="宋体" w:hAnsi="宋体" w:cs="宋体" w:hint="eastAsia"/>
          <w:sz w:val="21"/>
          <w:szCs w:val="21"/>
        </w:rPr>
        <w:t>15</w:t>
      </w:r>
      <w:r>
        <w:rPr>
          <w:rFonts w:ascii="宋体" w:eastAsia="宋体" w:hAnsi="宋体" w:cs="宋体" w:hint="eastAsia"/>
          <w:sz w:val="21"/>
          <w:szCs w:val="21"/>
        </w:rPr>
        <w:t>～</w:t>
      </w:r>
      <w:r>
        <w:rPr>
          <w:rFonts w:ascii="宋体" w:eastAsia="宋体" w:hAnsi="宋体" w:cs="宋体" w:hint="eastAsia"/>
          <w:sz w:val="21"/>
          <w:szCs w:val="21"/>
        </w:rPr>
        <w:t>24</w:t>
      </w:r>
      <w:r>
        <w:rPr>
          <w:rFonts w:ascii="宋体" w:eastAsia="宋体" w:hAnsi="宋体" w:cs="宋体" w:hint="eastAsia"/>
          <w:sz w:val="21"/>
          <w:szCs w:val="21"/>
        </w:rPr>
        <w:t>分）：不完全符合作答要求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（一）不完全符合题意，立意较为模糊；提及两个一下论点。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（二）有一定内容，联系实际不足，缺少例证或举例不当；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（三）思路基本清楚，结构基本完整，语言基本通顺，书写基本规范。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以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20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分为基准，适当浮动，具备以上条件者，可获基准分；某一方面略好，适当加分；反之，酌情减分。</w:t>
      </w:r>
    </w:p>
    <w:p w:rsidR="0033490A" w:rsidRDefault="0033490A">
      <w:pPr>
        <w:pStyle w:val="2"/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四等（</w:t>
      </w:r>
      <w:r>
        <w:rPr>
          <w:rFonts w:ascii="宋体" w:eastAsia="宋体" w:hAnsi="宋体" w:cs="宋体" w:hint="eastAsia"/>
          <w:sz w:val="21"/>
          <w:szCs w:val="21"/>
        </w:rPr>
        <w:t>0</w:t>
      </w:r>
      <w:r>
        <w:rPr>
          <w:rFonts w:ascii="宋体" w:eastAsia="宋体" w:hAnsi="宋体" w:cs="宋体" w:hint="eastAsia"/>
          <w:sz w:val="21"/>
          <w:szCs w:val="21"/>
        </w:rPr>
        <w:t>～</w:t>
      </w:r>
      <w:r>
        <w:rPr>
          <w:rFonts w:ascii="宋体" w:eastAsia="宋体" w:hAnsi="宋体" w:cs="宋体" w:hint="eastAsia"/>
          <w:sz w:val="21"/>
          <w:szCs w:val="21"/>
        </w:rPr>
        <w:t>14</w:t>
      </w:r>
      <w:r>
        <w:rPr>
          <w:rFonts w:ascii="宋体" w:eastAsia="宋体" w:hAnsi="宋体" w:cs="宋体" w:hint="eastAsia"/>
          <w:sz w:val="21"/>
          <w:szCs w:val="21"/>
        </w:rPr>
        <w:t>分）：不符合作答要求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（一）完全背离题意；或观点有严重错误；或立意模糊；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（二）拼凑资料，基本上转述或完全抄袭给定资料；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（三）通篇分条列项，文章类似细化的提纲；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（四）字数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500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字以下者。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lastRenderedPageBreak/>
        <w:t>以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7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分为基准，适当浮动，答卷中出现以上情况之一者，得基准分；某一方面略好的，适当加分；反之，酌情减分。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二、评阅方法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采用结合样卷、整体观照、分等赋分的方法进行评阅。阅卷老师依据评分标准，首先从整体上对所阅文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章做出判断，确定其等次，然后在所确定的等次内，围绕基准分，结合评价要素，适当上下浮动，考虑扣分项，最后给定分数。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（一）通篇阅读，整体观照；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（二）等内斟酌，上下调整；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（三）考虑扣分项：标题、错别字、标点有错；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（四）确定得分。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三、其它事项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（一）</w:t>
      </w:r>
      <w:r>
        <w:rPr>
          <w:rFonts w:ascii="宋体" w:eastAsia="宋体" w:hAnsi="宋体" w:cs="宋体" w:hint="eastAsia"/>
          <w:sz w:val="21"/>
          <w:szCs w:val="21"/>
        </w:rPr>
        <w:t>700</w:t>
      </w:r>
      <w:r>
        <w:rPr>
          <w:rFonts w:ascii="宋体" w:eastAsia="宋体" w:hAnsi="宋体" w:cs="宋体" w:hint="eastAsia"/>
          <w:sz w:val="21"/>
          <w:szCs w:val="21"/>
        </w:rPr>
        <w:t>字以上不足</w:t>
      </w:r>
      <w:r>
        <w:rPr>
          <w:rFonts w:ascii="宋体" w:eastAsia="宋体" w:hAnsi="宋体" w:cs="宋体" w:hint="eastAsia"/>
          <w:sz w:val="21"/>
          <w:szCs w:val="21"/>
        </w:rPr>
        <w:t>1000</w:t>
      </w:r>
      <w:r>
        <w:rPr>
          <w:rFonts w:ascii="宋体" w:eastAsia="宋体" w:hAnsi="宋体" w:cs="宋体" w:hint="eastAsia"/>
          <w:sz w:val="21"/>
          <w:szCs w:val="21"/>
        </w:rPr>
        <w:t>字，每少</w:t>
      </w:r>
      <w:r>
        <w:rPr>
          <w:rFonts w:ascii="宋体" w:eastAsia="宋体" w:hAnsi="宋体" w:cs="宋体" w:hint="eastAsia"/>
          <w:sz w:val="21"/>
          <w:szCs w:val="21"/>
        </w:rPr>
        <w:t>50</w:t>
      </w:r>
      <w:r>
        <w:rPr>
          <w:rFonts w:ascii="宋体" w:eastAsia="宋体" w:hAnsi="宋体" w:cs="宋体" w:hint="eastAsia"/>
          <w:sz w:val="21"/>
          <w:szCs w:val="21"/>
        </w:rPr>
        <w:t>字扣</w:t>
      </w:r>
      <w:r>
        <w:rPr>
          <w:rFonts w:ascii="宋体" w:eastAsia="宋体" w:hAnsi="宋体" w:cs="宋体" w:hint="eastAsia"/>
          <w:sz w:val="21"/>
          <w:szCs w:val="21"/>
        </w:rPr>
        <w:t>1</w:t>
      </w:r>
      <w:r>
        <w:rPr>
          <w:rFonts w:ascii="宋体" w:eastAsia="宋体" w:hAnsi="宋体" w:cs="宋体" w:hint="eastAsia"/>
          <w:sz w:val="21"/>
          <w:szCs w:val="21"/>
        </w:rPr>
        <w:t>分；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（二）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600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字以上不足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700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字，一般在三等及以下赋分；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（三）不足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500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字，一般按四等赋分；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（四）缺少标题，扣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2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分；仅有标题，得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2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分；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（五）错别字较多，标点符号不规范，酌情扣分，最多扣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3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分；</w:t>
      </w:r>
    </w:p>
    <w:p w:rsidR="0033490A" w:rsidRDefault="00133A1B">
      <w:pPr>
        <w:spacing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（六）特殊试卷，提交专家组。</w:t>
      </w:r>
    </w:p>
    <w:p w:rsidR="0033490A" w:rsidRDefault="0033490A">
      <w:pPr>
        <w:pStyle w:val="2"/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</w:p>
    <w:p w:rsidR="0033490A" w:rsidRDefault="0033490A">
      <w:pPr>
        <w:pStyle w:val="2"/>
        <w:spacing w:line="360" w:lineRule="auto"/>
        <w:rPr>
          <w:rFonts w:ascii="宋体" w:eastAsia="宋体" w:hAnsi="宋体" w:cs="宋体"/>
          <w:sz w:val="21"/>
          <w:szCs w:val="21"/>
          <w:lang w:eastAsia="zh-CN"/>
        </w:rPr>
      </w:pPr>
    </w:p>
    <w:sectPr w:rsidR="0033490A">
      <w:headerReference w:type="even" r:id="rId8"/>
      <w:headerReference w:type="default" r:id="rId9"/>
      <w:footerReference w:type="default" r:id="rId10"/>
      <w:headerReference w:type="first" r:id="rId11"/>
      <w:pgSz w:w="10490" w:h="14742"/>
      <w:pgMar w:top="1134" w:right="1049" w:bottom="1134" w:left="1049" w:header="454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1B" w:rsidRDefault="00133A1B">
      <w:r>
        <w:separator/>
      </w:r>
    </w:p>
  </w:endnote>
  <w:endnote w:type="continuationSeparator" w:id="0">
    <w:p w:rsidR="00133A1B" w:rsidRDefault="0013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Noto Sans S Chinese Medium">
    <w:altName w:val="宋体"/>
    <w:charset w:val="80"/>
    <w:family w:val="swiss"/>
    <w:pitch w:val="default"/>
    <w:sig w:usb0="00000000" w:usb1="00000000" w:usb2="00000000" w:usb3="00000000" w:csb0="00040001" w:csb1="00000000"/>
  </w:font>
  <w:font w:name="黑体">
    <w:altName w:val="SimHei"/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0A" w:rsidRDefault="00133A1B">
    <w:pPr>
      <w:snapToGrid w:val="0"/>
      <w:jc w:val="center"/>
      <w:rPr>
        <w:sz w:val="18"/>
        <w:szCs w:val="18"/>
        <w:lang w:eastAsia="zh-CN"/>
      </w:rPr>
    </w:pPr>
    <w:r>
      <w:rPr>
        <w:rFonts w:hint="eastAsia"/>
        <w:sz w:val="18"/>
        <w:szCs w:val="18"/>
        <w:lang w:eastAsia="zh-CN"/>
      </w:rPr>
      <w:t>2019</w:t>
    </w:r>
    <w:r>
      <w:rPr>
        <w:rFonts w:hint="eastAsia"/>
        <w:sz w:val="18"/>
        <w:szCs w:val="18"/>
        <w:lang w:eastAsia="zh-CN"/>
      </w:rPr>
      <w:t>年国家公务员录用考试</w:t>
    </w:r>
    <w:r>
      <w:rPr>
        <w:rFonts w:hint="eastAsia"/>
        <w:sz w:val="18"/>
        <w:szCs w:val="18"/>
        <w:lang w:eastAsia="zh-CN"/>
      </w:rPr>
      <w:t xml:space="preserve">  </w:t>
    </w:r>
    <w:r>
      <w:rPr>
        <w:rFonts w:hint="eastAsia"/>
        <w:sz w:val="18"/>
        <w:szCs w:val="18"/>
        <w:lang w:eastAsia="zh-CN"/>
      </w:rPr>
      <w:t>申论</w:t>
    </w:r>
    <w:r>
      <w:rPr>
        <w:rFonts w:hint="eastAsia"/>
        <w:sz w:val="18"/>
        <w:szCs w:val="18"/>
        <w:lang w:eastAsia="zh-CN"/>
      </w:rPr>
      <w:t xml:space="preserve">  </w:t>
    </w:r>
    <w:r>
      <w:rPr>
        <w:rFonts w:hint="eastAsia"/>
        <w:sz w:val="18"/>
        <w:szCs w:val="18"/>
        <w:lang w:eastAsia="zh-CN"/>
      </w:rPr>
      <w:t>第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  <w:lang w:eastAsia="zh-CN"/>
      </w:rPr>
      <w:instrText xml:space="preserve"> PAGE  \* MERGEFORMAT </w:instrText>
    </w:r>
    <w:r>
      <w:rPr>
        <w:rFonts w:hint="eastAsia"/>
        <w:sz w:val="18"/>
        <w:szCs w:val="18"/>
      </w:rPr>
      <w:fldChar w:fldCharType="separate"/>
    </w:r>
    <w:r w:rsidR="00C130EE">
      <w:rPr>
        <w:noProof/>
        <w:sz w:val="18"/>
        <w:szCs w:val="18"/>
        <w:lang w:eastAsia="zh-CN"/>
      </w:rPr>
      <w:t>1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eastAsia="zh-CN"/>
      </w:rPr>
      <w:t>页（共</w:t>
    </w:r>
    <w:r>
      <w:rPr>
        <w:rFonts w:hint="eastAsia"/>
        <w:sz w:val="18"/>
        <w:szCs w:val="18"/>
        <w:lang w:eastAsia="zh-CN"/>
      </w:rPr>
      <w:t>3</w:t>
    </w:r>
    <w:r>
      <w:rPr>
        <w:rFonts w:eastAsiaTheme="minorEastAsia" w:hint="eastAsia"/>
        <w:sz w:val="18"/>
        <w:szCs w:val="18"/>
        <w:lang w:eastAsia="zh-CN"/>
      </w:rPr>
      <w:t>5</w:t>
    </w:r>
    <w:r>
      <w:rPr>
        <w:rFonts w:hint="eastAsia"/>
        <w:sz w:val="18"/>
        <w:szCs w:val="18"/>
        <w:lang w:eastAsia="zh-CN"/>
      </w:rPr>
      <w:t>页）</w:t>
    </w:r>
  </w:p>
  <w:p w:rsidR="0033490A" w:rsidRDefault="0033490A">
    <w:pPr>
      <w:tabs>
        <w:tab w:val="center" w:pos="4153"/>
        <w:tab w:val="right" w:pos="8306"/>
      </w:tabs>
      <w:snapToGrid w:val="0"/>
      <w:jc w:val="center"/>
      <w:rPr>
        <w:rFonts w:ascii="宋体" w:eastAsia="宋体" w:hAnsi="宋体"/>
        <w:sz w:val="21"/>
        <w:szCs w:val="21"/>
        <w:lang w:val="zh-CN" w:eastAsia="zh-CN"/>
      </w:rPr>
    </w:pPr>
  </w:p>
  <w:p w:rsidR="0033490A" w:rsidRDefault="0033490A">
    <w:pPr>
      <w:spacing w:line="14" w:lineRule="auto"/>
      <w:rPr>
        <w:sz w:val="2"/>
        <w:szCs w:val="2"/>
        <w:lang w:val="zh-CN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1B" w:rsidRDefault="00133A1B">
      <w:r>
        <w:separator/>
      </w:r>
    </w:p>
  </w:footnote>
  <w:footnote w:type="continuationSeparator" w:id="0">
    <w:p w:rsidR="00133A1B" w:rsidRDefault="0013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0A" w:rsidRDefault="0033490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0A" w:rsidRDefault="0033490A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0A" w:rsidRDefault="0033490A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51"/>
    <w:rsid w:val="00001121"/>
    <w:rsid w:val="0004613C"/>
    <w:rsid w:val="0005682F"/>
    <w:rsid w:val="00063B57"/>
    <w:rsid w:val="00085319"/>
    <w:rsid w:val="00096F71"/>
    <w:rsid w:val="000A1C06"/>
    <w:rsid w:val="000A7A7D"/>
    <w:rsid w:val="000B06D7"/>
    <w:rsid w:val="000B2C51"/>
    <w:rsid w:val="000B4CDC"/>
    <w:rsid w:val="000C0532"/>
    <w:rsid w:val="000D45CD"/>
    <w:rsid w:val="000E5950"/>
    <w:rsid w:val="0010577C"/>
    <w:rsid w:val="00115D0C"/>
    <w:rsid w:val="00133A1B"/>
    <w:rsid w:val="00135384"/>
    <w:rsid w:val="00140524"/>
    <w:rsid w:val="00141AD6"/>
    <w:rsid w:val="00153F3A"/>
    <w:rsid w:val="00161908"/>
    <w:rsid w:val="001876D4"/>
    <w:rsid w:val="00191EFF"/>
    <w:rsid w:val="00192785"/>
    <w:rsid w:val="001A1C50"/>
    <w:rsid w:val="001A6C61"/>
    <w:rsid w:val="001D2059"/>
    <w:rsid w:val="001E1C47"/>
    <w:rsid w:val="001E2ACF"/>
    <w:rsid w:val="001E4C64"/>
    <w:rsid w:val="001E6CDD"/>
    <w:rsid w:val="001F139A"/>
    <w:rsid w:val="00203557"/>
    <w:rsid w:val="00204CA8"/>
    <w:rsid w:val="0021046C"/>
    <w:rsid w:val="002109C7"/>
    <w:rsid w:val="002134F7"/>
    <w:rsid w:val="0021756D"/>
    <w:rsid w:val="00217714"/>
    <w:rsid w:val="002209C7"/>
    <w:rsid w:val="0023306C"/>
    <w:rsid w:val="00233F65"/>
    <w:rsid w:val="00237AA5"/>
    <w:rsid w:val="002402D2"/>
    <w:rsid w:val="00276A17"/>
    <w:rsid w:val="00284059"/>
    <w:rsid w:val="00293217"/>
    <w:rsid w:val="002B1992"/>
    <w:rsid w:val="002B6B49"/>
    <w:rsid w:val="002C0271"/>
    <w:rsid w:val="002C1449"/>
    <w:rsid w:val="002F58F0"/>
    <w:rsid w:val="00304D9E"/>
    <w:rsid w:val="00305367"/>
    <w:rsid w:val="00310B43"/>
    <w:rsid w:val="00326912"/>
    <w:rsid w:val="0033490A"/>
    <w:rsid w:val="00342D3A"/>
    <w:rsid w:val="003455BC"/>
    <w:rsid w:val="003764CD"/>
    <w:rsid w:val="003A733C"/>
    <w:rsid w:val="003D7B76"/>
    <w:rsid w:val="003E1319"/>
    <w:rsid w:val="003E3ADF"/>
    <w:rsid w:val="003E62DE"/>
    <w:rsid w:val="00401B2F"/>
    <w:rsid w:val="004122D1"/>
    <w:rsid w:val="004237BC"/>
    <w:rsid w:val="00423B97"/>
    <w:rsid w:val="004461CB"/>
    <w:rsid w:val="004636F1"/>
    <w:rsid w:val="00475BFC"/>
    <w:rsid w:val="00477F90"/>
    <w:rsid w:val="004821DB"/>
    <w:rsid w:val="004B0078"/>
    <w:rsid w:val="004C160E"/>
    <w:rsid w:val="004D0B00"/>
    <w:rsid w:val="004E0752"/>
    <w:rsid w:val="004E7885"/>
    <w:rsid w:val="004F048C"/>
    <w:rsid w:val="005012D7"/>
    <w:rsid w:val="005026BF"/>
    <w:rsid w:val="00510CCF"/>
    <w:rsid w:val="00514FA2"/>
    <w:rsid w:val="00515500"/>
    <w:rsid w:val="00521011"/>
    <w:rsid w:val="00532377"/>
    <w:rsid w:val="0055072D"/>
    <w:rsid w:val="005657A9"/>
    <w:rsid w:val="00567E59"/>
    <w:rsid w:val="00581C8F"/>
    <w:rsid w:val="0059709F"/>
    <w:rsid w:val="005A1168"/>
    <w:rsid w:val="005B5285"/>
    <w:rsid w:val="005C034F"/>
    <w:rsid w:val="005C2F26"/>
    <w:rsid w:val="005D5F2B"/>
    <w:rsid w:val="005D7FAE"/>
    <w:rsid w:val="005E1921"/>
    <w:rsid w:val="005E496D"/>
    <w:rsid w:val="005E724B"/>
    <w:rsid w:val="005F5C7B"/>
    <w:rsid w:val="005F6424"/>
    <w:rsid w:val="00601A06"/>
    <w:rsid w:val="00611FF6"/>
    <w:rsid w:val="006129AE"/>
    <w:rsid w:val="00613BB3"/>
    <w:rsid w:val="0061704C"/>
    <w:rsid w:val="0063319C"/>
    <w:rsid w:val="006415CF"/>
    <w:rsid w:val="00654628"/>
    <w:rsid w:val="006550B0"/>
    <w:rsid w:val="00656814"/>
    <w:rsid w:val="00657AA9"/>
    <w:rsid w:val="00670672"/>
    <w:rsid w:val="00670EA0"/>
    <w:rsid w:val="00675817"/>
    <w:rsid w:val="00676684"/>
    <w:rsid w:val="00692322"/>
    <w:rsid w:val="006A397B"/>
    <w:rsid w:val="006A5DF8"/>
    <w:rsid w:val="006C32D7"/>
    <w:rsid w:val="006D499A"/>
    <w:rsid w:val="006E256F"/>
    <w:rsid w:val="006E2C2B"/>
    <w:rsid w:val="00702825"/>
    <w:rsid w:val="00707FC7"/>
    <w:rsid w:val="007179BE"/>
    <w:rsid w:val="007272B5"/>
    <w:rsid w:val="00730F35"/>
    <w:rsid w:val="0073143A"/>
    <w:rsid w:val="007554A5"/>
    <w:rsid w:val="0076774B"/>
    <w:rsid w:val="00792A20"/>
    <w:rsid w:val="007A173F"/>
    <w:rsid w:val="007A33D3"/>
    <w:rsid w:val="007A5CAE"/>
    <w:rsid w:val="007B0EE7"/>
    <w:rsid w:val="007C091D"/>
    <w:rsid w:val="007D43AD"/>
    <w:rsid w:val="007E1DB9"/>
    <w:rsid w:val="007F09B7"/>
    <w:rsid w:val="007F4533"/>
    <w:rsid w:val="007F49F6"/>
    <w:rsid w:val="008113C8"/>
    <w:rsid w:val="00813553"/>
    <w:rsid w:val="008142A3"/>
    <w:rsid w:val="00820B34"/>
    <w:rsid w:val="008236E5"/>
    <w:rsid w:val="00823B14"/>
    <w:rsid w:val="0082780B"/>
    <w:rsid w:val="008324CC"/>
    <w:rsid w:val="00861794"/>
    <w:rsid w:val="00864F24"/>
    <w:rsid w:val="00865DCA"/>
    <w:rsid w:val="00884066"/>
    <w:rsid w:val="008A7C36"/>
    <w:rsid w:val="008B204B"/>
    <w:rsid w:val="008B2BAC"/>
    <w:rsid w:val="008C0951"/>
    <w:rsid w:val="008C200B"/>
    <w:rsid w:val="008D17E5"/>
    <w:rsid w:val="008E1AE3"/>
    <w:rsid w:val="008E1D72"/>
    <w:rsid w:val="008E6CD6"/>
    <w:rsid w:val="009032A4"/>
    <w:rsid w:val="0092423F"/>
    <w:rsid w:val="009352CA"/>
    <w:rsid w:val="00955C19"/>
    <w:rsid w:val="0098455F"/>
    <w:rsid w:val="00990498"/>
    <w:rsid w:val="0099409B"/>
    <w:rsid w:val="00995F5F"/>
    <w:rsid w:val="009A303C"/>
    <w:rsid w:val="009A5480"/>
    <w:rsid w:val="009B29E1"/>
    <w:rsid w:val="009B6C98"/>
    <w:rsid w:val="009C15C2"/>
    <w:rsid w:val="009E41D6"/>
    <w:rsid w:val="00A02044"/>
    <w:rsid w:val="00A14D5E"/>
    <w:rsid w:val="00A207D0"/>
    <w:rsid w:val="00A33E16"/>
    <w:rsid w:val="00A34359"/>
    <w:rsid w:val="00A35AF9"/>
    <w:rsid w:val="00A44588"/>
    <w:rsid w:val="00A57F7F"/>
    <w:rsid w:val="00A746AB"/>
    <w:rsid w:val="00A82CA3"/>
    <w:rsid w:val="00A8301B"/>
    <w:rsid w:val="00AA56D0"/>
    <w:rsid w:val="00AA7E7B"/>
    <w:rsid w:val="00AC0900"/>
    <w:rsid w:val="00AC1B80"/>
    <w:rsid w:val="00AC739D"/>
    <w:rsid w:val="00AD56E5"/>
    <w:rsid w:val="00B03E93"/>
    <w:rsid w:val="00B07F20"/>
    <w:rsid w:val="00B3597B"/>
    <w:rsid w:val="00B36AAD"/>
    <w:rsid w:val="00B76FA6"/>
    <w:rsid w:val="00B805BD"/>
    <w:rsid w:val="00B83887"/>
    <w:rsid w:val="00BA1813"/>
    <w:rsid w:val="00BA71A6"/>
    <w:rsid w:val="00BB7CA0"/>
    <w:rsid w:val="00BC4565"/>
    <w:rsid w:val="00BF31C8"/>
    <w:rsid w:val="00C03683"/>
    <w:rsid w:val="00C12FC2"/>
    <w:rsid w:val="00C130EE"/>
    <w:rsid w:val="00C52738"/>
    <w:rsid w:val="00C700CD"/>
    <w:rsid w:val="00C8728C"/>
    <w:rsid w:val="00C87EF5"/>
    <w:rsid w:val="00C90519"/>
    <w:rsid w:val="00C93CF8"/>
    <w:rsid w:val="00CB4137"/>
    <w:rsid w:val="00CC32E0"/>
    <w:rsid w:val="00CC790F"/>
    <w:rsid w:val="00D24F7F"/>
    <w:rsid w:val="00D41543"/>
    <w:rsid w:val="00D66C53"/>
    <w:rsid w:val="00D731C8"/>
    <w:rsid w:val="00D86436"/>
    <w:rsid w:val="00D9275E"/>
    <w:rsid w:val="00DA06A1"/>
    <w:rsid w:val="00DB2FD7"/>
    <w:rsid w:val="00DD10D3"/>
    <w:rsid w:val="00DD266E"/>
    <w:rsid w:val="00DD5E9D"/>
    <w:rsid w:val="00DF5722"/>
    <w:rsid w:val="00E013A2"/>
    <w:rsid w:val="00E12E3C"/>
    <w:rsid w:val="00E13D68"/>
    <w:rsid w:val="00E2235C"/>
    <w:rsid w:val="00E35CE4"/>
    <w:rsid w:val="00E36B29"/>
    <w:rsid w:val="00E41641"/>
    <w:rsid w:val="00E4235F"/>
    <w:rsid w:val="00E44D33"/>
    <w:rsid w:val="00E63FC8"/>
    <w:rsid w:val="00E8547B"/>
    <w:rsid w:val="00E85EE0"/>
    <w:rsid w:val="00EB0337"/>
    <w:rsid w:val="00ED3583"/>
    <w:rsid w:val="00EF01F4"/>
    <w:rsid w:val="00EF4307"/>
    <w:rsid w:val="00EF5E38"/>
    <w:rsid w:val="00F05174"/>
    <w:rsid w:val="00F26A14"/>
    <w:rsid w:val="00F328ED"/>
    <w:rsid w:val="00F329D3"/>
    <w:rsid w:val="00F46372"/>
    <w:rsid w:val="00F55E22"/>
    <w:rsid w:val="00F63E67"/>
    <w:rsid w:val="00F661E1"/>
    <w:rsid w:val="00F70D90"/>
    <w:rsid w:val="00F8778D"/>
    <w:rsid w:val="00FC4295"/>
    <w:rsid w:val="00FC69B0"/>
    <w:rsid w:val="00FD46EB"/>
    <w:rsid w:val="00FE65FF"/>
    <w:rsid w:val="00FF5481"/>
    <w:rsid w:val="065D0555"/>
    <w:rsid w:val="07A96C5A"/>
    <w:rsid w:val="08844FCA"/>
    <w:rsid w:val="08B83EB5"/>
    <w:rsid w:val="19EE61B6"/>
    <w:rsid w:val="260278BF"/>
    <w:rsid w:val="27563B5F"/>
    <w:rsid w:val="29195737"/>
    <w:rsid w:val="2A4F2FCC"/>
    <w:rsid w:val="2AC25E42"/>
    <w:rsid w:val="2E081CAF"/>
    <w:rsid w:val="2F396CDC"/>
    <w:rsid w:val="39F04398"/>
    <w:rsid w:val="3FAC044E"/>
    <w:rsid w:val="47E0498E"/>
    <w:rsid w:val="57A636CF"/>
    <w:rsid w:val="593D273B"/>
    <w:rsid w:val="5E8926EA"/>
    <w:rsid w:val="609F31F1"/>
    <w:rsid w:val="6B1D21FB"/>
    <w:rsid w:val="79AF2310"/>
    <w:rsid w:val="7D7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4694"/>
  <w15:docId w15:val="{EDDD1AB5-1B03-4203-A1C7-1938C133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uiPriority w:val="1"/>
    <w:qFormat/>
    <w:pPr>
      <w:widowControl w:val="0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766"/>
      <w:outlineLvl w:val="0"/>
    </w:pPr>
    <w:rPr>
      <w:rFonts w:ascii="Arial Unicode MS" w:eastAsia="Arial Unicode MS" w:hAnsi="Arial Unicode MS"/>
      <w:sz w:val="34"/>
      <w:szCs w:val="34"/>
    </w:rPr>
  </w:style>
  <w:style w:type="paragraph" w:styleId="20">
    <w:name w:val="heading 2"/>
    <w:basedOn w:val="a"/>
    <w:next w:val="a"/>
    <w:uiPriority w:val="1"/>
    <w:qFormat/>
    <w:pPr>
      <w:ind w:left="667"/>
      <w:outlineLvl w:val="1"/>
    </w:pPr>
    <w:rPr>
      <w:rFonts w:ascii="Arial Unicode MS" w:eastAsia="Arial Unicode MS" w:hAnsi="Arial Unicode MS"/>
      <w:sz w:val="33"/>
      <w:szCs w:val="33"/>
    </w:rPr>
  </w:style>
  <w:style w:type="paragraph" w:styleId="3">
    <w:name w:val="heading 3"/>
    <w:basedOn w:val="a"/>
    <w:next w:val="a"/>
    <w:uiPriority w:val="1"/>
    <w:qFormat/>
    <w:pPr>
      <w:spacing w:before="8"/>
      <w:ind w:left="595"/>
      <w:outlineLvl w:val="2"/>
    </w:pPr>
    <w:rPr>
      <w:rFonts w:ascii="Arial Unicode MS" w:eastAsia="Arial Unicode MS" w:hAnsi="Arial Unicode MS"/>
      <w:sz w:val="26"/>
      <w:szCs w:val="26"/>
    </w:rPr>
  </w:style>
  <w:style w:type="paragraph" w:styleId="4">
    <w:name w:val="heading 4"/>
    <w:basedOn w:val="a"/>
    <w:next w:val="a"/>
    <w:uiPriority w:val="1"/>
    <w:qFormat/>
    <w:pPr>
      <w:ind w:left="525"/>
      <w:outlineLvl w:val="3"/>
    </w:pPr>
    <w:rPr>
      <w:rFonts w:ascii="Noto Sans S Chinese Medium" w:eastAsia="Noto Sans S Chinese Medium" w:hAnsi="Noto Sans S Chinese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1"/>
    <w:unhideWhenUsed/>
    <w:qFormat/>
  </w:style>
  <w:style w:type="paragraph" w:styleId="a3">
    <w:name w:val="Body Text Indent"/>
    <w:basedOn w:val="a"/>
    <w:unhideWhenUsed/>
    <w:qFormat/>
    <w:rPr>
      <w:rFonts w:ascii="Times New Roman" w:eastAsia="黑体" w:hAnsi="Times New Roman"/>
      <w:szCs w:val="20"/>
    </w:rPr>
  </w:style>
  <w:style w:type="paragraph" w:styleId="a4">
    <w:name w:val="annotation subject"/>
    <w:basedOn w:val="a5"/>
    <w:next w:val="a5"/>
    <w:link w:val="a6"/>
    <w:semiHidden/>
    <w:unhideWhenUsed/>
    <w:rPr>
      <w:b/>
      <w:bCs/>
    </w:rPr>
  </w:style>
  <w:style w:type="paragraph" w:styleId="a5">
    <w:name w:val="annotation text"/>
    <w:basedOn w:val="a"/>
    <w:link w:val="a7"/>
    <w:semiHidden/>
    <w:unhideWhenUsed/>
    <w:qFormat/>
  </w:style>
  <w:style w:type="paragraph" w:styleId="a8">
    <w:name w:val="Document Map"/>
    <w:basedOn w:val="a"/>
    <w:link w:val="a9"/>
    <w:qFormat/>
    <w:rPr>
      <w:rFonts w:ascii="宋体" w:eastAsia="宋体"/>
      <w:sz w:val="18"/>
      <w:szCs w:val="18"/>
    </w:rPr>
  </w:style>
  <w:style w:type="paragraph" w:styleId="aa">
    <w:name w:val="Body Text"/>
    <w:basedOn w:val="a"/>
    <w:uiPriority w:val="1"/>
    <w:qFormat/>
    <w:pPr>
      <w:ind w:left="106" w:firstLine="419"/>
    </w:pPr>
    <w:rPr>
      <w:rFonts w:ascii="Arial Unicode MS" w:eastAsia="Arial Unicode MS" w:hAnsi="Arial Unicode MS"/>
      <w:sz w:val="19"/>
      <w:szCs w:val="19"/>
    </w:rPr>
  </w:style>
  <w:style w:type="paragraph" w:styleId="ab">
    <w:name w:val="Balloon Text"/>
    <w:basedOn w:val="a"/>
    <w:link w:val="ac"/>
    <w:qFormat/>
    <w:rPr>
      <w:sz w:val="18"/>
      <w:szCs w:val="18"/>
      <w:lang w:val="zh-CN"/>
    </w:rPr>
  </w:style>
  <w:style w:type="paragraph" w:styleId="ad">
    <w:name w:val="footer"/>
    <w:basedOn w:val="a"/>
    <w:link w:val="ae"/>
    <w:uiPriority w:val="99"/>
    <w:qFormat/>
    <w:pPr>
      <w:tabs>
        <w:tab w:val="center" w:pos="4153"/>
        <w:tab w:val="right" w:pos="8306"/>
      </w:tabs>
      <w:snapToGrid w:val="0"/>
    </w:pPr>
    <w:rPr>
      <w:sz w:val="18"/>
      <w:lang w:val="zh-CN"/>
    </w:rPr>
  </w:style>
  <w:style w:type="paragraph" w:styleId="af">
    <w:name w:val="header"/>
    <w:basedOn w:val="a"/>
    <w:link w:val="af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f1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paragraph" w:styleId="af2">
    <w:name w:val="Title"/>
    <w:basedOn w:val="a"/>
    <w:next w:val="a"/>
    <w:link w:val="af3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f4">
    <w:name w:val="Hyperlink"/>
    <w:basedOn w:val="a0"/>
    <w:unhideWhenUsed/>
    <w:qFormat/>
    <w:rPr>
      <w:color w:val="0563C1" w:themeColor="hyperlink"/>
      <w:u w:val="single"/>
    </w:rPr>
  </w:style>
  <w:style w:type="character" w:styleId="af5">
    <w:name w:val="annotation reference"/>
    <w:basedOn w:val="a0"/>
    <w:semiHidden/>
    <w:unhideWhenUsed/>
    <w:qFormat/>
    <w:rPr>
      <w:sz w:val="21"/>
      <w:szCs w:val="21"/>
    </w:rPr>
  </w:style>
  <w:style w:type="table" w:styleId="af6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e">
    <w:name w:val="页脚 字符"/>
    <w:link w:val="ad"/>
    <w:uiPriority w:val="99"/>
    <w:qFormat/>
    <w:rPr>
      <w:rFonts w:eastAsia="Calibri"/>
      <w:sz w:val="18"/>
      <w:szCs w:val="22"/>
      <w:lang w:eastAsia="en-US"/>
    </w:rPr>
  </w:style>
  <w:style w:type="character" w:customStyle="1" w:styleId="ac">
    <w:name w:val="批注框文本 字符"/>
    <w:link w:val="ab"/>
    <w:qFormat/>
    <w:rPr>
      <w:rFonts w:eastAsia="Calibri"/>
      <w:sz w:val="18"/>
      <w:szCs w:val="18"/>
      <w:lang w:eastAsia="en-US"/>
    </w:rPr>
  </w:style>
  <w:style w:type="character" w:customStyle="1" w:styleId="a9">
    <w:name w:val="文档结构图 字符"/>
    <w:link w:val="a8"/>
    <w:rPr>
      <w:rFonts w:ascii="宋体"/>
      <w:sz w:val="18"/>
      <w:szCs w:val="18"/>
      <w:lang w:eastAsia="en-US"/>
    </w:rPr>
  </w:style>
  <w:style w:type="character" w:customStyle="1" w:styleId="af0">
    <w:name w:val="页眉 字符"/>
    <w:link w:val="af"/>
    <w:uiPriority w:val="99"/>
    <w:qFormat/>
    <w:rPr>
      <w:rFonts w:eastAsia="Calibri"/>
      <w:sz w:val="18"/>
      <w:szCs w:val="22"/>
      <w:lang w:eastAsia="en-US"/>
    </w:rPr>
  </w:style>
  <w:style w:type="paragraph" w:customStyle="1" w:styleId="-11">
    <w:name w:val="彩色列表 - 强调文字颜色 11"/>
    <w:basedOn w:val="a"/>
    <w:uiPriority w:val="99"/>
    <w:qFormat/>
    <w:pPr>
      <w:ind w:firstLineChars="200" w:firstLine="420"/>
      <w:jc w:val="both"/>
    </w:pPr>
    <w:rPr>
      <w:rFonts w:eastAsia="宋体"/>
      <w:kern w:val="2"/>
      <w:sz w:val="21"/>
      <w:szCs w:val="24"/>
      <w:lang w:eastAsia="zh-CN"/>
    </w:rPr>
  </w:style>
  <w:style w:type="character" w:customStyle="1" w:styleId="af3">
    <w:name w:val="标题 字符"/>
    <w:basedOn w:val="a0"/>
    <w:link w:val="af2"/>
    <w:qFormat/>
    <w:rPr>
      <w:rFonts w:asciiTheme="majorHAnsi" w:hAnsiTheme="majorHAnsi" w:cstheme="majorBidi"/>
      <w:b/>
      <w:bCs/>
      <w:sz w:val="32"/>
      <w:szCs w:val="32"/>
      <w:lang w:eastAsia="en-US"/>
    </w:rPr>
  </w:style>
  <w:style w:type="paragraph" w:customStyle="1" w:styleId="pictext">
    <w:name w:val="pictext"/>
    <w:basedOn w:val="a"/>
    <w:qFormat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st1">
    <w:name w:val="st1"/>
    <w:basedOn w:val="a0"/>
    <w:qFormat/>
  </w:style>
  <w:style w:type="paragraph" w:customStyle="1" w:styleId="Af7">
    <w:name w:val="正文 A"/>
    <w:qFormat/>
    <w:pPr>
      <w:widowControl w:val="0"/>
      <w:jc w:val="both"/>
    </w:pPr>
    <w:rPr>
      <w:rFonts w:ascii="Times New Roman" w:eastAsia="Arial Unicode MS" w:hAnsi="Times New Roman"/>
      <w:color w:val="000000"/>
      <w:kern w:val="2"/>
      <w:sz w:val="21"/>
      <w:szCs w:val="21"/>
      <w:u w:color="000000"/>
    </w:rPr>
  </w:style>
  <w:style w:type="paragraph" w:styleId="af8">
    <w:name w:val="List Paragraph"/>
    <w:basedOn w:val="a"/>
    <w:uiPriority w:val="34"/>
    <w:qFormat/>
    <w:pPr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customStyle="1" w:styleId="21">
    <w:name w:val="正文首行缩进 2 字符"/>
    <w:basedOn w:val="a0"/>
    <w:link w:val="2"/>
    <w:qFormat/>
    <w:rPr>
      <w:rFonts w:ascii="Times New Roman" w:eastAsia="黑体" w:hAnsi="Times New Roman"/>
      <w:sz w:val="22"/>
      <w:lang w:eastAsia="en-US"/>
    </w:rPr>
  </w:style>
  <w:style w:type="character" w:customStyle="1" w:styleId="a7">
    <w:name w:val="批注文字 字符"/>
    <w:basedOn w:val="a0"/>
    <w:link w:val="a5"/>
    <w:semiHidden/>
    <w:qFormat/>
    <w:rPr>
      <w:rFonts w:eastAsia="Calibri"/>
      <w:sz w:val="22"/>
      <w:szCs w:val="22"/>
      <w:lang w:eastAsia="en-US"/>
    </w:rPr>
  </w:style>
  <w:style w:type="character" w:customStyle="1" w:styleId="a6">
    <w:name w:val="批注主题 字符"/>
    <w:basedOn w:val="a7"/>
    <w:link w:val="a4"/>
    <w:semiHidden/>
    <w:rPr>
      <w:rFonts w:eastAsia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91DC6D-4F86-4D82-9E5A-6E4F7C87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标题</dc:title>
  <dc:subject>科目</dc:subject>
  <dc:creator>作者</dc:creator>
  <cp:keywords>关键字</cp:keywords>
  <cp:lastModifiedBy>Administrator</cp:lastModifiedBy>
  <cp:revision>48</cp:revision>
  <cp:lastPrinted>2018-04-23T03:12:00Z</cp:lastPrinted>
  <dcterms:created xsi:type="dcterms:W3CDTF">2018-06-11T06:11:00Z</dcterms:created>
  <dcterms:modified xsi:type="dcterms:W3CDTF">2019-11-29T05:55:00Z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2016-10-09T00:00:00Z</vt:filetime>
  </property>
  <property fmtid="{D5CDD505-2E9C-101B-9397-08002B2CF9AE}" pid="3" name="Creator">
    <vt:lpwstr>创建者</vt:lpwstr>
  </property>
  <property fmtid="{D5CDD505-2E9C-101B-9397-08002B2CF9AE}" pid="4" name="LastSaved">
    <vt:filetime>2016-10-09T00:00:00Z</vt:filetime>
  </property>
  <property fmtid="{D5CDD505-2E9C-101B-9397-08002B2CF9AE}" pid="5" name="KSOProductBuildVer">
    <vt:lpwstr>2052-11.1.0.8205</vt:lpwstr>
  </property>
</Properties>
</file>