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楷体_GB2312" w:hAnsi="楷体_GB2312" w:eastAsia="楷体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2019年湖南省公务员面试试题（一）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面试指导语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（主考官用）</w:t>
      </w:r>
    </w:p>
    <w:p>
      <w:pPr>
        <w:spacing w:line="520" w:lineRule="exact"/>
        <w:ind w:firstLine="560" w:firstLineChars="200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考生你好！首先祝贺你顺利通过了笔试，欢迎参加今天的面谈。我们的面试时间为10分钟，共回答3个问题。回答每个问题前，你可以考虑一下，不必紧张。现在面试开始：</w:t>
      </w:r>
    </w:p>
    <w:p>
      <w:pPr>
        <w:spacing w:line="520" w:lineRule="exact"/>
        <w:rPr>
          <w:rFonts w:ascii="楷体_GB2312" w:hAnsi="楷体_GB2312" w:eastAsia="楷体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1"/>
        </w:numPr>
        <w:spacing w:beforeAutospacing="0" w:afterAutospacing="0" w:line="300" w:lineRule="auto"/>
        <w:rPr>
          <w:rFonts w:hint="eastAsia"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  <w:t>你村要建污水处理厂，可是有村民对厂址的选择有质疑，如果你是这项工作的负责人，你认为应该怎么做才能确保工作顺利进行？</w:t>
      </w:r>
    </w:p>
    <w:p>
      <w:pPr>
        <w:pStyle w:val="8"/>
        <w:numPr>
          <w:numId w:val="0"/>
        </w:numPr>
        <w:spacing w:beforeAutospacing="0" w:afterAutospacing="0" w:line="300" w:lineRule="auto"/>
        <w:rPr>
          <w:rFonts w:hint="eastAsia"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1"/>
        </w:numPr>
        <w:spacing w:beforeAutospacing="0" w:afterAutospacing="0" w:line="300" w:lineRule="auto"/>
        <w:ind w:left="0" w:leftChars="0" w:firstLine="0" w:firstLineChars="0"/>
        <w:rPr>
          <w:rFonts w:hint="eastAsia"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  <w:t>现在跨境电商风靡，很多人在跨境电商平台购买物品。有的人说外国的月亮比中国的圆，国外产品质量就是好，你支持这个看法吗？</w:t>
      </w:r>
    </w:p>
    <w:p>
      <w:pPr>
        <w:pStyle w:val="8"/>
        <w:numPr>
          <w:numId w:val="0"/>
        </w:numPr>
        <w:spacing w:beforeAutospacing="0" w:afterAutospacing="0" w:line="300" w:lineRule="auto"/>
        <w:ind w:leftChars="0"/>
        <w:rPr>
          <w:rFonts w:hint="eastAsia"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Autospacing="0" w:afterAutospacing="0" w:line="300" w:lineRule="auto"/>
        <w:rPr>
          <w:rFonts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你单位要在官网设立网络留言板，交由你负责，你该如何组织？</w:t>
      </w:r>
    </w:p>
    <w:p>
      <w:pPr>
        <w:rPr>
          <w:rFonts w:ascii="仿宋_GB2312" w:hAnsi="楷体" w:eastAsia="仿宋_GB2312" w:cs="楷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jc w:val="center"/>
        <w:outlineLvl w:val="0"/>
        <w:rPr>
          <w:rFonts w:ascii="宋体" w:hAnsi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2019年湖南省公务员面试试题（二）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面试指导语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（主考官用）</w:t>
      </w:r>
    </w:p>
    <w:p>
      <w:pPr>
        <w:spacing w:line="520" w:lineRule="exact"/>
        <w:ind w:firstLine="560" w:firstLineChars="200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考生你好！首先祝贺你顺利通过了笔试，欢迎参加今天的面谈。我们的面试时间为10分钟，共回答3个问题。回答每个问题前，你可以考虑一下，不必紧张。现在面试开始：</w:t>
      </w:r>
    </w:p>
    <w:p>
      <w:pPr>
        <w:pStyle w:val="8"/>
        <w:spacing w:beforeAutospacing="0" w:afterAutospacing="0" w:line="300" w:lineRule="auto"/>
        <w:rPr>
          <w:rFonts w:ascii="黑体" w:hAnsi="黑体" w:eastAsia="黑体" w:cs="宋体"/>
          <w:color w:val="000000" w:themeColor="text1"/>
          <w:kern w:val="2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2"/>
        </w:numPr>
        <w:spacing w:beforeAutospacing="0" w:afterAutospacing="0" w:line="300" w:lineRule="auto"/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政府网站有泄露个人隐私的“公示”行为，在发布一些政务公开的信息时也一起公布了一些市民的个人信息，比如姓名、身份证号、家庭住址、电话等。对此你怎么看？</w:t>
      </w:r>
    </w:p>
    <w:p>
      <w:pPr>
        <w:pStyle w:val="8"/>
        <w:numPr>
          <w:numId w:val="0"/>
        </w:numPr>
        <w:spacing w:beforeAutospacing="0" w:afterAutospacing="0" w:line="300" w:lineRule="auto"/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pacing w:line="500" w:lineRule="exact"/>
        <w:rPr>
          <w:rFonts w:ascii="仿宋_GB2312" w:hAnsi="楷体" w:eastAsia="仿宋_GB2312" w:cs="楷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2.政府办公大厅排满了办事的群众，负责办理的窗口小李趴着在休息，引起了群众的不满，你作为单位负责人，你怎么办？</w:t>
      </w:r>
    </w:p>
    <w:p>
      <w:pPr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00" w:lineRule="exact"/>
        <w:ind w:leftChars="0"/>
        <w:rPr>
          <w:rFonts w:ascii="仿宋_GB2312" w:hAnsi="楷体" w:eastAsia="仿宋_GB2312" w:cs="楷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你是教育局工作人员，你们教育局准备组织抽调骨干教师在网上对学生进行线上辅导，领导把这项工作交给你负责，你认为前期工作的重点是什么？</w:t>
      </w:r>
    </w:p>
    <w:p>
      <w:pPr>
        <w:rPr>
          <w:rFonts w:ascii="仿宋_GB2312" w:hAnsi="楷体" w:eastAsia="仿宋_GB2312" w:cs="楷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20" w:lineRule="exact"/>
        <w:jc w:val="center"/>
        <w:outlineLvl w:val="0"/>
        <w:rPr>
          <w:rFonts w:ascii="宋体" w:hAnsi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2019年湖南省公务员面试试题（三）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面试指导语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（主考官用）</w:t>
      </w:r>
    </w:p>
    <w:p>
      <w:pPr>
        <w:spacing w:line="520" w:lineRule="exact"/>
        <w:ind w:firstLine="560" w:firstLineChars="200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考生你好！首先祝贺你顺利通过了笔试，欢迎参加今天的面谈。我们的面试时间为10分钟，共回答3个问题。回答每个问题前，你可以考虑一下，不必紧张。现在面试开始：</w:t>
      </w:r>
    </w:p>
    <w:p>
      <w:pPr>
        <w:rPr>
          <w:highlight w:val="none"/>
        </w:rPr>
      </w:pPr>
    </w:p>
    <w:p>
      <w:pPr>
        <w:spacing w:line="500" w:lineRule="exact"/>
        <w:rPr>
          <w:rFonts w:ascii="楷体_GB2312" w:hAnsi="楷体_GB2312" w:eastAsia="楷体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习近平2015年5月2日给北京大学考古文博学院2009级本科团支部全体同学回信。习近平在信中对北京大学考古文博学院的青年学子说：“得其大者可以兼其小。只有把人生理想融入国家和民族的事业中，才能最终成就一番事业。”谈谈你对这句话的理解。</w:t>
      </w:r>
    </w:p>
    <w:p>
      <w:pPr>
        <w:spacing w:line="500" w:lineRule="exact"/>
        <w:rPr>
          <w:rFonts w:ascii="仿宋_GB2312" w:hAnsi="楷体" w:eastAsia="仿宋_GB2312" w:cs="楷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领导指派小李帮助新进入单位的小刘，建立传帮带关系。可是小刘性格孤僻，不爱与人打交道，还觉得小李不尊重他、态度差，和领导说要解除传帮带关系。领导批评了小刘，你是小刘的同事，请现场模拟一下怎么安慰小刘。</w:t>
      </w:r>
    </w:p>
    <w:p>
      <w:pPr>
        <w:spacing w:line="500" w:lineRule="exact"/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黑体" w:hAnsi="黑体" w:eastAsia="黑体" w:cs="宋体"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你是县政府的工作人员，领导让你利用节假日的时间回乡里进行“乡村微调研”，你去到乡里之后，乡干部说现在网络那么发达，只需要通过网上微信调研就可以了。给了你几个基层群众的微信，让你用微信联系他们。对此你怎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:lang w:eastAsia="zh-CN"/>
          <w14:textFill>
            <w14:solidFill>
              <w14:schemeClr w14:val="tx1"/>
            </w14:solidFill>
          </w14:textFill>
        </w:rPr>
        <w:t>么办？</w:t>
      </w:r>
    </w:p>
    <w:p>
      <w:pPr>
        <w:rPr>
          <w:highlight w:val="none"/>
        </w:rPr>
      </w:pPr>
    </w:p>
    <w:p>
      <w:pPr>
        <w:rPr>
          <w:rFonts w:ascii="宋体" w:hAnsi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br w:type="page"/>
      </w:r>
    </w:p>
    <w:p>
      <w:pPr>
        <w:spacing w:line="520" w:lineRule="exact"/>
        <w:jc w:val="center"/>
        <w:outlineLvl w:val="0"/>
        <w:rPr>
          <w:rFonts w:ascii="宋体" w:hAnsi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t>2019年湖南省公务员面试试题（四）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面试指导语</w:t>
      </w:r>
    </w:p>
    <w:p>
      <w:pPr>
        <w:spacing w:line="520" w:lineRule="exact"/>
        <w:jc w:val="center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（主考官用）</w:t>
      </w:r>
    </w:p>
    <w:p>
      <w:pPr>
        <w:spacing w:line="520" w:lineRule="exact"/>
        <w:ind w:firstLine="560" w:firstLineChars="200"/>
        <w:rPr>
          <w:rFonts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考生你好！首先祝贺你顺利通过了笔试，欢迎参加今天的面谈。我们的面试时间为10分钟，共回答3个问题。回答每个问题前，你可以考虑一下，不必紧张。现在面试开始：</w:t>
      </w:r>
    </w:p>
    <w:p>
      <w:pPr>
        <w:spacing w:line="520" w:lineRule="exact"/>
        <w:ind w:firstLine="560" w:firstLineChars="200"/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1.随着互联网的发展，很多政府部门在网络端口也建立起了办事平台，越来越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多的人选择上网办事，但是有些老年人说不会使用，还有人说这并没有起到作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用。对此，你怎么看？</w:t>
      </w:r>
    </w:p>
    <w:p>
      <w:pPr>
        <w:spacing w:line="520" w:lineRule="exact"/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highlight w:val="none"/>
        </w:rPr>
      </w:pPr>
    </w:p>
    <w:p>
      <w:pPr>
        <w:spacing w:line="520" w:lineRule="exact"/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龙湾湖那边很多养鱼户围网，现在为了美观和保护水质，政府决定让他们拆了，你作为政府工作人员怎么劝说他们，请现场模拟一下。</w:t>
      </w:r>
    </w:p>
    <w:p>
      <w:pPr>
        <w:spacing w:line="500" w:lineRule="exact"/>
        <w:rPr>
          <w:highlight w:val="none"/>
        </w:rPr>
      </w:pPr>
    </w:p>
    <w:p>
      <w:pPr>
        <w:spacing w:line="520" w:lineRule="exact"/>
        <w:rPr>
          <w:rFonts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 w:cs="宋体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老王想学习英语，而你英语能力特别好，老王希望你帮他，但是你这段时间很忙，就没有帮他，他在私下里跟别的同事说你为人比较高傲，不帮助同事，如果假设主考官就是老王，现场模拟。</w:t>
      </w:r>
    </w:p>
    <w:p>
      <w:pPr>
        <w:rPr>
          <w:rFonts w:ascii="宋体" w:hAnsi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</w:rPr>
        <w:br w:type="page"/>
      </w:r>
    </w:p>
    <w:p>
      <w:pPr>
        <w:rPr>
          <w:highlight w:val="none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733109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drawing>
        <wp:inline distT="0" distB="0" distL="114300" distR="114300">
          <wp:extent cx="1202055" cy="373380"/>
          <wp:effectExtent l="0" t="0" r="17145" b="762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0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 id="PowerPlusWaterMarkObject6624080" o:spid="_x0000_s3073" o:spt="136" type="#_x0000_t136" style="position:absolute;left:0pt;height:160.8pt;width:487.5pt;mso-position-horizontal:center;mso-position-horizontal-relative:margin;mso-position-vertical:center;mso-position-vertical-relative:margin;rotation:20643840f;z-index:-251658240;mso-width-relative:page;mso-height-relative:page;" fillcolor="#747070" filled="t" stroked="f" coordsize="21600,21600" o:allowincell="f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华图教育" style="font-family:华文楷体;font-size:144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924DD"/>
    <w:multiLevelType w:val="singleLevel"/>
    <w:tmpl w:val="FFD924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5B413EA"/>
    <w:multiLevelType w:val="singleLevel"/>
    <w:tmpl w:val="75B413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9B"/>
    <w:rsid w:val="00030B31"/>
    <w:rsid w:val="001A3F3D"/>
    <w:rsid w:val="002010AF"/>
    <w:rsid w:val="002132A3"/>
    <w:rsid w:val="002B4CA2"/>
    <w:rsid w:val="004F18FA"/>
    <w:rsid w:val="005B6D79"/>
    <w:rsid w:val="00772F9B"/>
    <w:rsid w:val="007E4CCB"/>
    <w:rsid w:val="00827CF9"/>
    <w:rsid w:val="009B6072"/>
    <w:rsid w:val="00A1302B"/>
    <w:rsid w:val="00CF17C8"/>
    <w:rsid w:val="011B6176"/>
    <w:rsid w:val="04FC1B48"/>
    <w:rsid w:val="0B595496"/>
    <w:rsid w:val="0F203264"/>
    <w:rsid w:val="1D360F58"/>
    <w:rsid w:val="20872B93"/>
    <w:rsid w:val="2EBF4779"/>
    <w:rsid w:val="30B42F59"/>
    <w:rsid w:val="32083C77"/>
    <w:rsid w:val="33837A2D"/>
    <w:rsid w:val="50812F50"/>
    <w:rsid w:val="5B7F8B3D"/>
    <w:rsid w:val="5FAD9DDA"/>
    <w:rsid w:val="62E45B3C"/>
    <w:rsid w:val="644D6CA0"/>
    <w:rsid w:val="65F3140C"/>
    <w:rsid w:val="6DCF3F33"/>
    <w:rsid w:val="6F503566"/>
    <w:rsid w:val="6F7E5B88"/>
    <w:rsid w:val="6F8C2B7A"/>
    <w:rsid w:val="72E1114B"/>
    <w:rsid w:val="78AE5788"/>
    <w:rsid w:val="79FEA233"/>
    <w:rsid w:val="7DC229BB"/>
    <w:rsid w:val="7F6F5DA9"/>
    <w:rsid w:val="CFE95949"/>
    <w:rsid w:val="DBF5D15F"/>
    <w:rsid w:val="EFF534B9"/>
    <w:rsid w:val="F8F98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cs="宋体"/>
      <w:b/>
      <w:bCs/>
      <w:sz w:val="30"/>
      <w:szCs w:val="30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tabs>
        <w:tab w:val="left" w:pos="4200"/>
      </w:tabs>
      <w:outlineLvl w:val="2"/>
    </w:pPr>
    <w:rPr>
      <w:rFonts w:eastAsia="黑体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kern w:val="0"/>
      <w:sz w:val="24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Normal_12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3">
    <w:name w:val="Normal_14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4">
    <w:name w:val="Normal_16_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5">
    <w:name w:val="批注框文本 字符"/>
    <w:basedOn w:val="10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10"/>
    <w:link w:val="6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2227</Words>
  <Characters>12695</Characters>
  <Lines>105</Lines>
  <Paragraphs>29</Paragraphs>
  <TotalTime>7</TotalTime>
  <ScaleCrop>false</ScaleCrop>
  <LinksUpToDate>false</LinksUpToDate>
  <CharactersWithSpaces>14893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xiaoshiwu</dc:creator>
  <cp:lastModifiedBy>Administrator</cp:lastModifiedBy>
  <dcterms:modified xsi:type="dcterms:W3CDTF">2019-05-30T02:15:10Z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