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0" w:rsidRDefault="008E1260" w:rsidP="008E1260">
      <w:pPr>
        <w:spacing w:line="600" w:lineRule="exac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t>附件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1</w:t>
      </w:r>
    </w:p>
    <w:p w:rsidR="008E1260" w:rsidRDefault="008E1260" w:rsidP="008E1260">
      <w:pPr>
        <w:jc w:val="center"/>
        <w:rPr>
          <w:rFonts w:eastAsia="方正宋黑简体" w:cs="方正宋黑简体" w:hint="eastAsia"/>
          <w:color w:val="000000"/>
          <w:kern w:val="0"/>
          <w:sz w:val="36"/>
          <w:szCs w:val="36"/>
        </w:rPr>
      </w:pPr>
      <w:r>
        <w:rPr>
          <w:rFonts w:eastAsia="方正宋黑简体" w:cs="方正宋黑简体" w:hint="eastAsia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方正宋黑简体" w:cs="方正宋黑简体" w:hint="eastAsia"/>
          <w:color w:val="000000"/>
          <w:kern w:val="0"/>
          <w:sz w:val="36"/>
          <w:szCs w:val="36"/>
        </w:rPr>
        <w:t>年度护士执业资格考试报送材料时间安排表</w:t>
      </w:r>
    </w:p>
    <w:tbl>
      <w:tblPr>
        <w:tblpPr w:leftFromText="180" w:rightFromText="180" w:vertAnchor="text" w:horzAnchor="page" w:tblpXSpec="center" w:tblpY="102"/>
        <w:tblOverlap w:val="never"/>
        <w:tblW w:w="0" w:type="auto"/>
        <w:tblLayout w:type="fixed"/>
        <w:tblLook w:val="0000"/>
      </w:tblPr>
      <w:tblGrid>
        <w:gridCol w:w="2487"/>
        <w:gridCol w:w="3177"/>
        <w:gridCol w:w="2895"/>
      </w:tblGrid>
      <w:tr w:rsidR="008E1260" w:rsidTr="00423098">
        <w:trPr>
          <w:trHeight w:hRule="exact" w:val="8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接收材料时间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注意事项</w:t>
            </w: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任城区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cs="宋体" w:hint="eastAsia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201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年护士执业资格考试考生材料交接地址：济宁卫生学校实验楼二楼东头免疫生化实验室（</w:t>
            </w:r>
            <w:r>
              <w:rPr>
                <w:rFonts w:cs="宋体"/>
                <w:color w:val="000000"/>
                <w:kern w:val="0"/>
                <w:sz w:val="24"/>
              </w:rPr>
              <w:t>济宁市任城区环城西路</w:t>
            </w:r>
            <w:r>
              <w:rPr>
                <w:rFonts w:cs="宋体"/>
                <w:color w:val="000000"/>
                <w:kern w:val="0"/>
                <w:sz w:val="24"/>
              </w:rPr>
              <w:t>45</w:t>
            </w:r>
            <w:r>
              <w:rPr>
                <w:rFonts w:cs="宋体"/>
                <w:color w:val="000000"/>
                <w:kern w:val="0"/>
                <w:sz w:val="24"/>
              </w:rPr>
              <w:t>号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），电话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6995658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cs="宋体" w:hint="eastAsia"/>
                <w:kern w:val="0"/>
                <w:sz w:val="24"/>
              </w:rPr>
              <w:t>由于场地有限，为使交接工作有序进行，请按照规定时间分批次到考点报送材料。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</w:p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兖州区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鱼台县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泗水县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微山县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曲阜市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邹城市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日上午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金乡县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梁山县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嘉祥县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汶上县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兖矿集团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曲阜中医药学校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济宁医学院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日下午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济宁卫生学校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日之前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市直、省属医疗机构呢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日之前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日之前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太白湖新区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日之前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E1260" w:rsidTr="00423098">
        <w:trPr>
          <w:trHeight w:hRule="exact"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济宁经开区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日之前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spacing w:line="4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8E1260" w:rsidRDefault="008E1260" w:rsidP="008E1260">
      <w:pPr>
        <w:rPr>
          <w:rFonts w:eastAsia="黑体"/>
          <w:szCs w:val="32"/>
        </w:rPr>
      </w:pPr>
      <w:r>
        <w:rPr>
          <w:rFonts w:ascii="黑体" w:eastAsia="黑体" w:hAnsi="黑体" w:cs="方正仿宋简体" w:hint="eastAsia"/>
          <w:bCs/>
          <w:sz w:val="32"/>
          <w:szCs w:val="32"/>
        </w:rPr>
        <w:lastRenderedPageBreak/>
        <w:t>附件</w:t>
      </w:r>
      <w:r>
        <w:rPr>
          <w:rFonts w:eastAsia="方正仿宋简体" w:cs="方正仿宋简体" w:hint="eastAsia"/>
          <w:bCs/>
          <w:sz w:val="32"/>
          <w:szCs w:val="32"/>
        </w:rPr>
        <w:t>2</w:t>
      </w:r>
    </w:p>
    <w:p w:rsidR="008E1260" w:rsidRDefault="008E1260" w:rsidP="008E1260">
      <w:pPr>
        <w:spacing w:line="600" w:lineRule="exact"/>
        <w:jc w:val="center"/>
        <w:rPr>
          <w:rFonts w:eastAsia="方正宋黑简体" w:cs="方正宋黑简体" w:hint="eastAsia"/>
          <w:bCs/>
          <w:sz w:val="36"/>
          <w:szCs w:val="36"/>
        </w:rPr>
      </w:pPr>
      <w:r>
        <w:rPr>
          <w:rFonts w:eastAsia="方正宋黑简体" w:cs="方正宋黑简体" w:hint="eastAsia"/>
          <w:bCs/>
          <w:sz w:val="36"/>
          <w:szCs w:val="36"/>
        </w:rPr>
        <w:t>2019</w:t>
      </w:r>
      <w:r>
        <w:rPr>
          <w:rFonts w:ascii="方正小标宋简体" w:eastAsia="方正小标宋简体" w:hAnsi="方正宋黑简体" w:cs="方正宋黑简体" w:hint="eastAsia"/>
          <w:bCs/>
          <w:sz w:val="36"/>
          <w:szCs w:val="36"/>
        </w:rPr>
        <w:t>年护士执业资格考试报名申请表</w:t>
      </w:r>
    </w:p>
    <w:p w:rsidR="008E1260" w:rsidRDefault="008E1260" w:rsidP="008E1260">
      <w:pPr>
        <w:spacing w:line="360" w:lineRule="exact"/>
        <w:rPr>
          <w:rFonts w:cs="宋体"/>
          <w:b/>
          <w:bCs/>
          <w:kern w:val="0"/>
          <w:sz w:val="28"/>
          <w:szCs w:val="28"/>
        </w:rPr>
      </w:pPr>
    </w:p>
    <w:p w:rsidR="008E1260" w:rsidRDefault="008E1260" w:rsidP="008E1260">
      <w:pPr>
        <w:spacing w:line="360" w:lineRule="exact"/>
        <w:rPr>
          <w:rFonts w:eastAsia="仿宋" w:cs="宋体"/>
          <w:bCs/>
          <w:kern w:val="0"/>
          <w:szCs w:val="21"/>
        </w:rPr>
      </w:pPr>
      <w:r>
        <w:rPr>
          <w:rFonts w:eastAsia="仿宋" w:hAnsi="仿宋" w:cs="宋体" w:hint="eastAsia"/>
          <w:b/>
          <w:bCs/>
          <w:kern w:val="0"/>
          <w:szCs w:val="21"/>
        </w:rPr>
        <w:t>网报号</w:t>
      </w:r>
      <w:r>
        <w:rPr>
          <w:rFonts w:eastAsia="仿宋" w:hAnsi="仿宋" w:cs="宋体" w:hint="eastAsia"/>
          <w:bCs/>
          <w:kern w:val="0"/>
          <w:szCs w:val="21"/>
        </w:rPr>
        <w:t>：</w:t>
      </w:r>
      <w:r>
        <w:rPr>
          <w:rFonts w:eastAsia="仿宋" w:hAnsi="仿宋" w:cs="宋体" w:hint="eastAsia"/>
          <w:b/>
          <w:bCs/>
          <w:kern w:val="0"/>
          <w:szCs w:val="21"/>
        </w:rPr>
        <w:t>用户名</w:t>
      </w:r>
      <w:r>
        <w:rPr>
          <w:rFonts w:eastAsia="仿宋" w:hAnsi="仿宋" w:cs="宋体" w:hint="eastAsia"/>
          <w:bCs/>
          <w:kern w:val="0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</w:tblGrid>
      <w:tr w:rsidR="008E1260" w:rsidTr="00423098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"/>
                <w:b/>
                <w:bCs/>
                <w:kern w:val="0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8E1260" w:rsidRDefault="008E1260" w:rsidP="008E1260">
      <w:pPr>
        <w:spacing w:line="360" w:lineRule="exact"/>
        <w:rPr>
          <w:rFonts w:eastAsia="仿宋" w:cs="宋体"/>
          <w:bCs/>
          <w:kern w:val="0"/>
          <w:szCs w:val="21"/>
        </w:rPr>
      </w:pPr>
      <w:r>
        <w:rPr>
          <w:rFonts w:eastAsia="仿宋" w:hAnsi="仿宋" w:cs="宋体" w:hint="eastAsia"/>
          <w:b/>
          <w:bCs/>
          <w:kern w:val="0"/>
          <w:szCs w:val="21"/>
        </w:rPr>
        <w:t>验证码</w:t>
      </w:r>
      <w:r>
        <w:rPr>
          <w:rFonts w:eastAsia="仿宋" w:hAnsi="仿宋" w:cs="宋体" w:hint="eastAsia"/>
          <w:bCs/>
          <w:kern w:val="0"/>
          <w:szCs w:val="21"/>
        </w:rPr>
        <w:t>：</w:t>
      </w:r>
      <w:r>
        <w:rPr>
          <w:rFonts w:eastAsia="仿宋" w:hAnsi="仿宋" w:cs="宋体" w:hint="eastAsia"/>
          <w:b/>
          <w:bCs/>
          <w:kern w:val="0"/>
          <w:szCs w:val="21"/>
        </w:rPr>
        <w:t>确认考点</w:t>
      </w:r>
      <w:r>
        <w:rPr>
          <w:rFonts w:eastAsia="仿宋" w:hAnsi="仿宋" w:cs="宋体" w:hint="eastAsia"/>
          <w:bCs/>
          <w:kern w:val="0"/>
          <w:szCs w:val="21"/>
        </w:rPr>
        <w:t>：</w:t>
      </w:r>
    </w:p>
    <w:p w:rsidR="008E1260" w:rsidRDefault="008E1260" w:rsidP="008E1260">
      <w:pPr>
        <w:spacing w:line="360" w:lineRule="exact"/>
        <w:rPr>
          <w:rFonts w:eastAsia="仿宋" w:cs="宋体"/>
          <w:bCs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8E1260" w:rsidTr="00423098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基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情</w:t>
            </w: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spacing w:val="-14"/>
                <w:kern w:val="0"/>
                <w:szCs w:val="21"/>
              </w:rPr>
            </w:pPr>
            <w:r>
              <w:rPr>
                <w:rFonts w:eastAsia="仿宋" w:hAnsi="仿宋" w:cs="宋体" w:hint="eastAsia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报考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1.</w:t>
            </w:r>
            <w:r>
              <w:rPr>
                <w:rFonts w:eastAsia="仿宋" w:hAnsi="仿宋" w:cs="宋体" w:hint="eastAsia"/>
                <w:kern w:val="0"/>
                <w:szCs w:val="21"/>
              </w:rPr>
              <w:t>专业实务；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2.</w:t>
            </w:r>
            <w:r>
              <w:rPr>
                <w:rFonts w:eastAsia="仿宋" w:hAnsi="仿宋" w:cs="宋体" w:hint="eastAsia"/>
                <w:kern w:val="0"/>
                <w:szCs w:val="21"/>
              </w:rPr>
              <w:t>实践能力</w:t>
            </w:r>
          </w:p>
        </w:tc>
      </w:tr>
      <w:tr w:rsidR="008E1260" w:rsidTr="00423098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育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情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 w:rsidR="008E1260" w:rsidTr="00423098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专业学习</w:t>
            </w:r>
          </w:p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工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情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</w:tr>
      <w:tr w:rsidR="008E1260" w:rsidTr="00423098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审查</w:t>
            </w:r>
            <w:r>
              <w:rPr>
                <w:rFonts w:eastAsia="仿宋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学校（应届毕业生）或单位、人事档案所在地（非应届毕业生）</w:t>
            </w: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审查意见</w:t>
            </w:r>
            <w:r>
              <w:rPr>
                <w:rFonts w:eastAsia="仿宋" w:cs="宋体" w:hint="eastAsia"/>
                <w:kern w:val="0"/>
                <w:szCs w:val="21"/>
              </w:rPr>
              <w:br/>
            </w: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印章</w:t>
            </w:r>
            <w:r>
              <w:rPr>
                <w:rFonts w:eastAsia="仿宋" w:cs="宋体" w:hint="eastAsia"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考点审查意见</w:t>
            </w: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ind w:firstLineChars="100" w:firstLine="210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考点负责人签章</w:t>
            </w:r>
            <w:r>
              <w:rPr>
                <w:rFonts w:eastAsia="仿宋" w:cs="宋体" w:hint="eastAsia"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考区审核意见</w:t>
            </w: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 w:rsidR="008E1260" w:rsidRDefault="008E1260" w:rsidP="00423098">
            <w:pPr>
              <w:spacing w:line="240" w:lineRule="exact"/>
              <w:jc w:val="center"/>
              <w:rPr>
                <w:rFonts w:eastAsia="仿宋" w:cs="宋体"/>
                <w:b/>
                <w:bCs/>
                <w:kern w:val="0"/>
                <w:szCs w:val="21"/>
              </w:rPr>
            </w:pPr>
            <w:r>
              <w:rPr>
                <w:rFonts w:eastAsia="仿宋" w:hAnsi="仿宋" w:cs="宋体" w:hint="eastAsia"/>
                <w:kern w:val="0"/>
                <w:szCs w:val="21"/>
              </w:rPr>
              <w:t>考区负责人签章</w:t>
            </w:r>
            <w:r>
              <w:rPr>
                <w:rFonts w:eastAsia="仿宋" w:cs="宋体" w:hint="eastAsia"/>
                <w:kern w:val="0"/>
                <w:szCs w:val="21"/>
              </w:rPr>
              <w:br/>
            </w:r>
            <w:r>
              <w:rPr>
                <w:rFonts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eastAsia="仿宋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" w:hAnsi="仿宋" w:cs="宋体" w:hint="eastAsia"/>
                <w:kern w:val="0"/>
                <w:szCs w:val="21"/>
              </w:rPr>
              <w:t>日</w:t>
            </w:r>
          </w:p>
        </w:tc>
      </w:tr>
    </w:tbl>
    <w:p w:rsidR="008E1260" w:rsidRDefault="008E1260" w:rsidP="008E1260">
      <w:pPr>
        <w:spacing w:line="260" w:lineRule="exact"/>
        <w:ind w:left="735" w:hangingChars="350" w:hanging="735"/>
        <w:rPr>
          <w:rFonts w:eastAsia="仿宋"/>
          <w:szCs w:val="21"/>
        </w:rPr>
      </w:pPr>
      <w:r>
        <w:rPr>
          <w:rFonts w:eastAsia="仿宋" w:hAnsi="仿宋" w:hint="eastAsia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8E1260" w:rsidRDefault="008E1260" w:rsidP="008E1260">
      <w:pPr>
        <w:spacing w:line="260" w:lineRule="exact"/>
        <w:ind w:firstLineChars="299" w:firstLine="628"/>
        <w:rPr>
          <w:rFonts w:eastAsia="仿宋"/>
          <w:szCs w:val="21"/>
        </w:rPr>
      </w:pPr>
      <w:r>
        <w:rPr>
          <w:rFonts w:eastAsia="仿宋" w:hAnsi="仿宋" w:hint="eastAsia"/>
          <w:szCs w:val="21"/>
        </w:rPr>
        <w:t>②考试申请人须仔细核对此表后签字确认，一旦确认不得修改。</w:t>
      </w:r>
    </w:p>
    <w:p w:rsidR="008E1260" w:rsidRDefault="008E1260" w:rsidP="008E1260">
      <w:pPr>
        <w:spacing w:beforeLines="50" w:line="260" w:lineRule="exact"/>
        <w:ind w:firstLineChars="250" w:firstLine="602"/>
        <w:jc w:val="left"/>
        <w:rPr>
          <w:rFonts w:eastAsia="仿宋" w:hint="eastAsia"/>
          <w:b/>
          <w:sz w:val="24"/>
        </w:rPr>
      </w:pPr>
      <w:r>
        <w:rPr>
          <w:rFonts w:eastAsia="仿宋" w:hAnsi="仿宋" w:hint="eastAsia"/>
          <w:b/>
          <w:sz w:val="24"/>
        </w:rPr>
        <w:t>考试申请人签名：</w:t>
      </w:r>
      <w:r>
        <w:rPr>
          <w:rFonts w:eastAsia="仿宋" w:hint="eastAsia"/>
          <w:b/>
          <w:sz w:val="24"/>
        </w:rPr>
        <w:t xml:space="preserve">                        </w:t>
      </w:r>
      <w:r>
        <w:rPr>
          <w:rFonts w:eastAsia="仿宋" w:hAnsi="仿宋" w:hint="eastAsia"/>
          <w:b/>
          <w:sz w:val="24"/>
        </w:rPr>
        <w:t>日期：</w:t>
      </w:r>
      <w:r>
        <w:rPr>
          <w:rFonts w:eastAsia="仿宋" w:hint="eastAsia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int="eastAsia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int="eastAsia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日</w:t>
      </w:r>
    </w:p>
    <w:p w:rsidR="008E1260" w:rsidRDefault="008E1260" w:rsidP="008E1260">
      <w:pPr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3</w:t>
      </w:r>
    </w:p>
    <w:p w:rsidR="008E1260" w:rsidRDefault="008E1260" w:rsidP="008E1260">
      <w:pPr>
        <w:rPr>
          <w:rFonts w:eastAsia="黑体"/>
          <w:bCs/>
          <w:szCs w:val="32"/>
        </w:rPr>
      </w:pPr>
    </w:p>
    <w:p w:rsidR="008E1260" w:rsidRDefault="008E1260" w:rsidP="008E1260">
      <w:pPr>
        <w:jc w:val="center"/>
        <w:rPr>
          <w:rFonts w:eastAsia="方正宋黑简体" w:cs="方正宋黑简体" w:hint="eastAsia"/>
          <w:sz w:val="36"/>
          <w:szCs w:val="36"/>
        </w:rPr>
      </w:pPr>
      <w:r>
        <w:rPr>
          <w:rFonts w:eastAsia="方正宋黑简体" w:cs="方正宋黑简体" w:hint="eastAsia"/>
          <w:sz w:val="36"/>
          <w:szCs w:val="36"/>
        </w:rPr>
        <w:t>2019</w:t>
      </w:r>
      <w:r>
        <w:rPr>
          <w:rFonts w:ascii="方正小标宋简体" w:eastAsia="方正小标宋简体" w:hAnsi="方正宋黑简体" w:cs="方正宋黑简体" w:hint="eastAsia"/>
          <w:sz w:val="36"/>
          <w:szCs w:val="36"/>
        </w:rPr>
        <w:t>年护士执业资格考试报名材料交接单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2101"/>
        <w:gridCol w:w="2102"/>
        <w:gridCol w:w="2624"/>
      </w:tblGrid>
      <w:tr w:rsidR="008E1260" w:rsidTr="00423098">
        <w:trPr>
          <w:trHeight w:val="124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报名点名称：</w:t>
            </w:r>
          </w:p>
        </w:tc>
      </w:tr>
      <w:tr w:rsidR="008E1260" w:rsidTr="00423098">
        <w:trPr>
          <w:trHeight w:val="124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交接内容</w:t>
            </w:r>
          </w:p>
        </w:tc>
      </w:tr>
      <w:tr w:rsidR="008E1260" w:rsidTr="00423098">
        <w:trPr>
          <w:trHeight w:val="124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箱袋数量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材料份数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E1260" w:rsidTr="00423098">
        <w:trPr>
          <w:trHeight w:val="124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注：请交接双方清点核对无误后签字，材料份数必须与报名点网上确认通过人数一致，不一致须说明原因</w:t>
            </w:r>
          </w:p>
        </w:tc>
      </w:tr>
      <w:tr w:rsidR="008E1260" w:rsidTr="00423098">
        <w:trPr>
          <w:trHeight w:val="1211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移交人签字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接收人签字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8E1260" w:rsidTr="00423098">
        <w:trPr>
          <w:trHeight w:val="1245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8E1260" w:rsidTr="00423098">
        <w:trPr>
          <w:trHeight w:val="1277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日期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日期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</w:tc>
      </w:tr>
    </w:tbl>
    <w:p w:rsidR="008E1260" w:rsidRDefault="008E1260" w:rsidP="008E1260">
      <w:pPr>
        <w:jc w:val="center"/>
        <w:rPr>
          <w:rFonts w:eastAsia="仿宋_GB2312" w:hint="eastAsia"/>
          <w:sz w:val="44"/>
          <w:szCs w:val="44"/>
        </w:rPr>
      </w:pPr>
    </w:p>
    <w:p w:rsidR="008E1260" w:rsidRDefault="008E1260" w:rsidP="008E1260">
      <w:pPr>
        <w:rPr>
          <w:rFonts w:eastAsia="仿宋_GB2312" w:cs="宋体"/>
          <w:color w:val="000000"/>
          <w:kern w:val="0"/>
          <w:sz w:val="32"/>
          <w:szCs w:val="32"/>
        </w:rPr>
      </w:pPr>
    </w:p>
    <w:p w:rsidR="008E1260" w:rsidRDefault="008E1260" w:rsidP="008E1260">
      <w:pPr>
        <w:rPr>
          <w:rFonts w:eastAsia="黑体" w:cs="宋体" w:hint="eastAsia"/>
          <w:color w:val="000000"/>
          <w:kern w:val="0"/>
          <w:szCs w:val="21"/>
        </w:rPr>
      </w:pPr>
    </w:p>
    <w:p w:rsidR="008E1260" w:rsidRDefault="008E1260" w:rsidP="008E1260">
      <w:pPr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4</w:t>
      </w:r>
    </w:p>
    <w:p w:rsidR="008E1260" w:rsidRDefault="008E1260" w:rsidP="008E1260">
      <w:pPr>
        <w:rPr>
          <w:rFonts w:eastAsia="黑体" w:cs="宋体" w:hint="eastAsia"/>
          <w:color w:val="000000"/>
          <w:kern w:val="0"/>
          <w:szCs w:val="21"/>
        </w:rPr>
      </w:pPr>
    </w:p>
    <w:p w:rsidR="008E1260" w:rsidRDefault="008E1260" w:rsidP="008E1260">
      <w:pPr>
        <w:jc w:val="center"/>
        <w:rPr>
          <w:rFonts w:eastAsia="方正小标宋简体" w:cs="宋体" w:hint="eastAsia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2019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年护士执业资格考试</w:t>
      </w:r>
      <w:r>
        <w:rPr>
          <w:rFonts w:eastAsia="方正小标宋简体" w:cs="宋体" w:hint="eastAsia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报名点应届生报考人数</w:t>
      </w:r>
    </w:p>
    <w:p w:rsidR="008E1260" w:rsidRDefault="008E1260" w:rsidP="008E1260">
      <w:pPr>
        <w:jc w:val="center"/>
        <w:rPr>
          <w:rFonts w:eastAsia="方正小标宋简体" w:cs="宋体" w:hint="eastAsia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汇总表</w:t>
      </w:r>
    </w:p>
    <w:tbl>
      <w:tblPr>
        <w:tblW w:w="0" w:type="auto"/>
        <w:jc w:val="center"/>
        <w:tblLayout w:type="fixed"/>
        <w:tblLook w:val="0000"/>
      </w:tblPr>
      <w:tblGrid>
        <w:gridCol w:w="1177"/>
        <w:gridCol w:w="1254"/>
        <w:gridCol w:w="2016"/>
        <w:gridCol w:w="1039"/>
        <w:gridCol w:w="1039"/>
        <w:gridCol w:w="1039"/>
        <w:gridCol w:w="1145"/>
        <w:gridCol w:w="1039"/>
      </w:tblGrid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应届生</w:t>
            </w:r>
            <w:r>
              <w:rPr>
                <w:rFonts w:cs="Arial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cs="Arial" w:hint="eastAsia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报名</w:t>
            </w:r>
            <w:r>
              <w:rPr>
                <w:rFonts w:cs="Arial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Arial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cs="Arial"/>
                <w:b/>
                <w:bCs/>
                <w:kern w:val="0"/>
                <w:sz w:val="24"/>
              </w:rPr>
            </w:pPr>
            <w:r>
              <w:rPr>
                <w:rFonts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  <w:tr w:rsidR="008E1260" w:rsidTr="00423098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0" w:rsidRDefault="008E1260" w:rsidP="00423098">
            <w:pPr>
              <w:widowControl/>
              <w:jc w:val="center"/>
              <w:rPr>
                <w:rFonts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cs="Arial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260" w:rsidRDefault="008E1260" w:rsidP="00423098">
            <w:pPr>
              <w:widowControl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　</w:t>
            </w:r>
          </w:p>
        </w:tc>
      </w:tr>
    </w:tbl>
    <w:p w:rsidR="008E1260" w:rsidRDefault="008E1260" w:rsidP="008E1260">
      <w:pPr>
        <w:rPr>
          <w:rFonts w:cs="Arial" w:hint="eastAsia"/>
          <w:kern w:val="0"/>
          <w:sz w:val="32"/>
          <w:szCs w:val="32"/>
        </w:rPr>
      </w:pPr>
      <w:r>
        <w:rPr>
          <w:rFonts w:cs="Arial" w:hint="eastAsia"/>
          <w:kern w:val="0"/>
          <w:sz w:val="32"/>
          <w:szCs w:val="32"/>
        </w:rPr>
        <w:t>注：请将转专业、变更姓名或身份证号人数在“备注”内标注</w:t>
      </w:r>
    </w:p>
    <w:p w:rsidR="008E1260" w:rsidRDefault="008E1260" w:rsidP="008E1260">
      <w:pPr>
        <w:rPr>
          <w:rFonts w:cs="Arial" w:hint="eastAsia"/>
          <w:kern w:val="0"/>
          <w:sz w:val="32"/>
          <w:szCs w:val="32"/>
        </w:rPr>
      </w:pPr>
    </w:p>
    <w:p w:rsidR="008E1260" w:rsidRDefault="008E1260" w:rsidP="008E1260">
      <w:pPr>
        <w:rPr>
          <w:rFonts w:eastAsia="方正仿宋简体" w:cs="方正仿宋简体" w:hint="eastAsia"/>
          <w:color w:val="000000"/>
          <w:kern w:val="0"/>
          <w:sz w:val="32"/>
          <w:szCs w:val="32"/>
        </w:rPr>
        <w:sectPr w:rsidR="008E1260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1418" w:gutter="0"/>
          <w:cols w:space="720"/>
          <w:docGrid w:type="lines" w:linePitch="312"/>
        </w:sectPr>
      </w:pPr>
    </w:p>
    <w:p w:rsidR="008E1260" w:rsidRDefault="008E1260" w:rsidP="008E1260">
      <w:pPr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5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4"/>
        <w:gridCol w:w="1342"/>
        <w:gridCol w:w="2108"/>
        <w:gridCol w:w="1238"/>
        <w:gridCol w:w="1063"/>
        <w:gridCol w:w="1362"/>
        <w:gridCol w:w="5545"/>
      </w:tblGrid>
      <w:tr w:rsidR="008E1260" w:rsidTr="00423098">
        <w:trPr>
          <w:trHeight w:val="405"/>
          <w:jc w:val="center"/>
        </w:trPr>
        <w:tc>
          <w:tcPr>
            <w:tcW w:w="13482" w:type="dxa"/>
            <w:gridSpan w:val="7"/>
            <w:vAlign w:val="center"/>
          </w:tcPr>
          <w:p w:rsidR="008E1260" w:rsidRDefault="008E1260" w:rsidP="00423098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年护士执业资格考试济宁考点、报名点现场确认及资格审核安排表</w:t>
            </w:r>
          </w:p>
        </w:tc>
      </w:tr>
      <w:tr w:rsidR="008E1260" w:rsidTr="00423098">
        <w:trPr>
          <w:trHeight w:val="42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考点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缴费方式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资格审核时间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咨询电话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通知发布地址</w:t>
            </w:r>
          </w:p>
        </w:tc>
      </w:tr>
      <w:tr w:rsidR="008E1260" w:rsidTr="00423098">
        <w:trPr>
          <w:trHeight w:val="50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网上缴费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9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济宁市卫生和计划生育委员会</w:t>
              </w:r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--</w:t>
              </w:r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医政医管</w:t>
              </w:r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http://jnswjw.gov.cn/</w:t>
              </w:r>
            </w:hyperlink>
          </w:p>
        </w:tc>
      </w:tr>
      <w:tr w:rsidR="008E1260" w:rsidTr="00423098">
        <w:trPr>
          <w:trHeight w:val="286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报名点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现场确认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资格审核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通知发布地址</w:t>
            </w:r>
          </w:p>
        </w:tc>
      </w:tr>
      <w:tr w:rsidR="008E1260" w:rsidTr="00423098">
        <w:trPr>
          <w:trHeight w:val="288"/>
          <w:jc w:val="center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地点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咨询电话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4"/>
              </w:rPr>
            </w:pPr>
            <w:r>
              <w:rPr>
                <w:rFonts w:eastAsia="仿宋_GB2312" w:cs="仿宋_GB2312"/>
                <w:b/>
                <w:color w:val="000000"/>
                <w:kern w:val="0"/>
                <w:sz w:val="24"/>
                <w:lang/>
              </w:rPr>
              <w:t>咨询电话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spacing w:line="260" w:lineRule="exact"/>
              <w:jc w:val="center"/>
              <w:rPr>
                <w:rFonts w:eastAsia="仿宋_GB2312" w:cs="仿宋_GB2312"/>
                <w:b/>
                <w:color w:val="000000"/>
                <w:sz w:val="24"/>
              </w:rPr>
            </w:pPr>
          </w:p>
        </w:tc>
      </w:tr>
      <w:tr w:rsidR="008E1260" w:rsidTr="00423098">
        <w:trPr>
          <w:trHeight w:val="80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任城区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2018.12.26-2019.01.09(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周末、节假日除外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任城卫计局医政科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0537-6768653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0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http://www.rencheng.gov.cn/col/col489/index.html</w:t>
              </w:r>
            </w:hyperlink>
          </w:p>
        </w:tc>
      </w:tr>
      <w:tr w:rsidR="008E1260" w:rsidTr="00423098">
        <w:trPr>
          <w:trHeight w:val="68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兖州区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2018.12.26-2018.01.09(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周末、节假日除外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兖州区卫计局医政医管科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0537-3438967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1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http://www.yanzhou.gov.cn/XXGK/jcms_files/jcms1/web19/site/art/2018/12/19/art_700_39304.html</w:t>
              </w:r>
            </w:hyperlink>
          </w:p>
        </w:tc>
      </w:tr>
      <w:tr w:rsidR="008E1260" w:rsidTr="00423098">
        <w:trPr>
          <w:trHeight w:val="39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曲阜市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2019.01.07-2019.01.09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曲阜市卫计局医政科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0537-4893418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通过曲阜市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卫计局邮箱发送辖区内各医疗机构</w:t>
            </w:r>
          </w:p>
        </w:tc>
      </w:tr>
      <w:tr w:rsidR="008E1260" w:rsidTr="00423098">
        <w:trPr>
          <w:trHeight w:val="75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泗水县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2018.12.26-2019.01.08(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周末、节假日除外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县政务服务中心三楼卫计局窗口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0537-4255560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泗水县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卫计局邮箱发送辖区内各医疗机构</w:t>
            </w:r>
          </w:p>
        </w:tc>
      </w:tr>
      <w:tr w:rsidR="008E1260" w:rsidTr="00423098">
        <w:trPr>
          <w:trHeight w:val="44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邹城市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2019.01.07-2019.01.10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邹城市卫生和计划生育局南一楼档案室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0537-5117316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2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http://dt.zoucheng.gov.cn/index.php/special-view-id-24.shtml</w:t>
              </w:r>
            </w:hyperlink>
          </w:p>
        </w:tc>
      </w:tr>
      <w:tr w:rsidR="008E1260" w:rsidTr="00423098">
        <w:trPr>
          <w:trHeight w:val="46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微山县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2019.01.07-2019.01.09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微山县为民服务中心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0537-82200190537-8225334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Jiwszwfw.sd.gov.cn</w:t>
            </w:r>
          </w:p>
        </w:tc>
      </w:tr>
      <w:tr w:rsidR="008E1260" w:rsidTr="00423098">
        <w:trPr>
          <w:trHeight w:val="62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鱼台县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2019.01.04-2019.01.10(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鱼台县卫计局医政医管科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0537-6229911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鱼台县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卫计局邮箱发送辖区内各医疗机构</w:t>
            </w:r>
          </w:p>
        </w:tc>
      </w:tr>
      <w:tr w:rsidR="008E1260" w:rsidTr="00423098">
        <w:trPr>
          <w:trHeight w:val="63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金乡县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2019.01.03-2019.01.10(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金乡县卫计局医政科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0537-8729536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3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http://www.jinxiang.gov.cn/col/col5070/index.html</w:t>
              </w:r>
            </w:hyperlink>
          </w:p>
        </w:tc>
      </w:tr>
      <w:tr w:rsidR="008E1260" w:rsidTr="00423098">
        <w:trPr>
          <w:trHeight w:val="8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嘉祥县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2018.12.26-2019.01.06(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周末、节假日除外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嘉祥县卫计局医政医管科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0537-6500963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嘉祥县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卫计局邮箱发送辖区内各医疗机构</w:t>
            </w:r>
          </w:p>
        </w:tc>
      </w:tr>
      <w:tr w:rsidR="008E1260" w:rsidTr="00423098">
        <w:trPr>
          <w:trHeight w:val="99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汶上县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2018.12.26-2019.01.10(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周末、节假日除外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汶上县政务服务中心二楼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0537-7239991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4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http://xxgk.wenshang.gov.cn/xxgk/jcms_files/jcms1/web18/site/col/col2299/index.html</w:t>
              </w:r>
            </w:hyperlink>
          </w:p>
        </w:tc>
      </w:tr>
      <w:tr w:rsidR="008E1260" w:rsidTr="00423098">
        <w:trPr>
          <w:trHeight w:val="78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梁山县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2019.01.03-2019.01.09(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梁山县卫计局医政医管科（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606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房间）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0537-7322916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5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http://www.liangshan.gov.cn/</w:t>
              </w:r>
            </w:hyperlink>
          </w:p>
        </w:tc>
      </w:tr>
      <w:tr w:rsidR="008E1260" w:rsidTr="00423098">
        <w:trPr>
          <w:trHeight w:val="99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2019.01.03-2019.01.07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济宁高新区市民中心二楼服务大厅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济宁崇文大道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5566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号高新区科技中心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馆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0537-32363070537-6539071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6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http://www.jnhn.gov.cn/</w:t>
              </w:r>
            </w:hyperlink>
          </w:p>
        </w:tc>
      </w:tr>
      <w:tr w:rsidR="008E1260" w:rsidTr="00423098">
        <w:trPr>
          <w:trHeight w:val="67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太白湖新区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2019.01.02-2019.01.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太白湖新区新城发展大厦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座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1119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卫生科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0537-6537032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太白湖新区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邮箱发送辖区内各医疗机构</w:t>
            </w:r>
          </w:p>
        </w:tc>
      </w:tr>
      <w:tr w:rsidR="008E1260" w:rsidTr="00423098">
        <w:trPr>
          <w:trHeight w:val="45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济宁经开区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2019.01.08-2019.01.09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社会事业局卫计处（嘉诚路北欧亚集团院内）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0537-6981887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hyperlink r:id="rId17" w:tooltip="" w:history="1">
              <w:r>
                <w:rPr>
                  <w:rFonts w:eastAsia="仿宋_GB2312" w:cs="仿宋_GB2312"/>
                  <w:color w:val="000000"/>
                  <w:kern w:val="0"/>
                  <w:sz w:val="20"/>
                  <w:szCs w:val="20"/>
                  <w:lang/>
                </w:rPr>
                <w:t>http://www.jnetdz.gov.cn/</w:t>
              </w:r>
            </w:hyperlink>
          </w:p>
        </w:tc>
      </w:tr>
      <w:tr w:rsidR="008E1260" w:rsidTr="00423098">
        <w:trPr>
          <w:trHeight w:val="42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18"/>
                <w:szCs w:val="18"/>
                <w:lang/>
              </w:rPr>
              <w:t>兖矿集团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2019.01.02-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2019.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01.04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兖矿集团卫生预防中心医政科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0537-5384664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通过邮箱发送辖区内各医疗机构</w:t>
            </w:r>
          </w:p>
        </w:tc>
      </w:tr>
      <w:tr w:rsidR="008E1260" w:rsidTr="00423098">
        <w:trPr>
          <w:trHeight w:val="46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济宁医学院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2018.12.28-2019.01.10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济宁医学院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15965731977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br/>
              <w:t>15269759569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济宁医学院通过“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2015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护理本科实习群”和“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级护理专科（济医）群”两个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QQ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群发布护士资格考试相关通知。</w:t>
            </w:r>
          </w:p>
        </w:tc>
      </w:tr>
      <w:tr w:rsidR="008E1260" w:rsidTr="00423098">
        <w:trPr>
          <w:trHeight w:val="72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18"/>
                <w:szCs w:val="18"/>
                <w:lang/>
              </w:rPr>
              <w:t>曲阜中医药学校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2019.01.01-2019.01.05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曲阜中医药学校（山东省曲阜市校场路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号）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15588736173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曲阜中医药学校</w:t>
            </w:r>
            <w:r>
              <w:rPr>
                <w:rFonts w:eastAsia="仿宋" w:cs="仿宋" w:hint="eastAsia"/>
                <w:color w:val="000000"/>
                <w:kern w:val="0"/>
                <w:sz w:val="20"/>
                <w:szCs w:val="20"/>
                <w:lang/>
              </w:rPr>
              <w:t>http://www.qfzyyxx.com </w:t>
            </w:r>
            <w:r>
              <w:rPr>
                <w:rFonts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校内公告</w:t>
            </w:r>
            <w:r>
              <w:rPr>
                <w:rFonts w:eastAsia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8E1260" w:rsidTr="00423098">
        <w:trPr>
          <w:trHeight w:val="81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济宁卫生学校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2019.01.03-2019.01.10(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周末除外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济宁卫生学校（济宁市任城区环城西路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号）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0537-6995658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2019.01.11-2019.01.1</w:t>
            </w:r>
            <w:r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0537-2315050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60" w:rsidRDefault="008E1260" w:rsidP="00423098">
            <w:pPr>
              <w:widowControl/>
              <w:spacing w:line="26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山东省济宁卫生学校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--http://www.sdsjnwx.com/--</w:t>
            </w:r>
            <w:r>
              <w:rPr>
                <w:rFonts w:eastAsia="仿宋_GB2312" w:cs="仿宋_GB2312"/>
                <w:color w:val="000000"/>
                <w:kern w:val="0"/>
                <w:sz w:val="20"/>
                <w:szCs w:val="20"/>
                <w:lang/>
              </w:rPr>
              <w:t>重要通告</w:t>
            </w:r>
          </w:p>
        </w:tc>
      </w:tr>
    </w:tbl>
    <w:p w:rsidR="008E1260" w:rsidRDefault="008E1260" w:rsidP="008E1260">
      <w:pPr>
        <w:widowControl/>
        <w:textAlignment w:val="center"/>
        <w:rPr>
          <w:rFonts w:eastAsia="仿宋_GB2312" w:cs="仿宋_GB2312" w:hint="eastAsia"/>
          <w:color w:val="000000"/>
          <w:kern w:val="0"/>
          <w:sz w:val="20"/>
          <w:szCs w:val="20"/>
          <w:lang/>
        </w:rPr>
      </w:pPr>
    </w:p>
    <w:p w:rsidR="00342938" w:rsidRPr="008E1260" w:rsidRDefault="00731610"/>
    <w:sectPr w:rsidR="00342938" w:rsidRPr="008E1260">
      <w:pgSz w:w="16838" w:h="11906" w:orient="landscape"/>
      <w:pgMar w:top="1588" w:right="1588" w:bottom="1474" w:left="158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10" w:rsidRPr="006462D0" w:rsidRDefault="00731610" w:rsidP="008E1260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:rsidR="00731610" w:rsidRPr="006462D0" w:rsidRDefault="00731610" w:rsidP="008E1260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宋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60" w:rsidRDefault="008E1260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462D0">
      <w:rPr>
        <w:rFonts w:ascii="宋体" w:hAnsi="宋体"/>
        <w:noProof/>
        <w:sz w:val="28"/>
        <w:szCs w:val="28"/>
        <w:lang w:val="zh-CN" w:eastAsia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60" w:rsidRDefault="008E1260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E1260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10" w:rsidRPr="006462D0" w:rsidRDefault="00731610" w:rsidP="008E1260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:rsidR="00731610" w:rsidRPr="006462D0" w:rsidRDefault="00731610" w:rsidP="008E1260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60" w:rsidRDefault="008E1260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260"/>
    <w:rsid w:val="00621CE9"/>
    <w:rsid w:val="00682571"/>
    <w:rsid w:val="00731610"/>
    <w:rsid w:val="008E1260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jinxiang.gov.cn/col/col5070/index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dt.zoucheng.gov.cn/index.php/special-view-id-24.shtml" TargetMode="External"/><Relationship Id="rId17" Type="http://schemas.openxmlformats.org/officeDocument/2006/relationships/hyperlink" Target="http://www.jnetdz.gov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nhn.gov.cn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yanzhou.gov.cn/XXGK/jcms_files/jcms1/web19/site/art/2018/12/19/art_700_3930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angshan.gov.cn/" TargetMode="External"/><Relationship Id="rId10" Type="http://schemas.openxmlformats.org/officeDocument/2006/relationships/hyperlink" Target="http://www.rencheng.gov.cn/col/col489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jnswjw.gov.cn/" TargetMode="External"/><Relationship Id="rId14" Type="http://schemas.openxmlformats.org/officeDocument/2006/relationships/hyperlink" Target="http://xxgk.wenshang.gov.cn/xxgk/jcms_files/jcms1/web18/site/col/col2299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2018-12-24T09:51:00Z</dcterms:created>
  <dcterms:modified xsi:type="dcterms:W3CDTF">2018-12-24T09:51:00Z</dcterms:modified>
</cp:coreProperties>
</file>