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886"/>
        <w:gridCol w:w="848"/>
        <w:gridCol w:w="773"/>
        <w:gridCol w:w="547"/>
        <w:gridCol w:w="805"/>
        <w:gridCol w:w="798"/>
        <w:gridCol w:w="873"/>
        <w:gridCol w:w="873"/>
        <w:gridCol w:w="1488"/>
      </w:tblGrid>
      <w:tr w:rsidR="00717A81" w:rsidRPr="00717A81" w:rsidTr="00717A81">
        <w:trPr>
          <w:tblCellSpacing w:w="0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ind w:firstLine="210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拟聘/岗位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毕业学校专业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学历/学位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职称及执业资格取得时间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ind w:firstLine="420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717A81" w:rsidRPr="00717A81" w:rsidTr="00717A81">
        <w:trPr>
          <w:tblCellSpacing w:w="0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台州市第二人民医院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心理咨询/心理测验B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杨翠茹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1992.06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安徽医科大学</w:t>
            </w:r>
          </w:p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ind w:left="210" w:hanging="21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应用心理学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研究生/硕士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暂无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A81" w:rsidRPr="00717A81" w:rsidRDefault="00717A81" w:rsidP="00717A8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7A81">
              <w:rPr>
                <w:rFonts w:ascii="宋体" w:eastAsia="宋体" w:hAnsi="宋体" w:cs="宋体" w:hint="eastAsia"/>
                <w:sz w:val="21"/>
                <w:szCs w:val="21"/>
              </w:rPr>
              <w:t>2019.11.23温州医科大学公开招聘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17A81"/>
    <w:rsid w:val="00323B43"/>
    <w:rsid w:val="003D37D8"/>
    <w:rsid w:val="004358AB"/>
    <w:rsid w:val="005C295F"/>
    <w:rsid w:val="0064020C"/>
    <w:rsid w:val="00717A81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2020-04-08T10:04:00Z</dcterms:created>
  <dcterms:modified xsi:type="dcterms:W3CDTF">2020-04-08T10:05:00Z</dcterms:modified>
</cp:coreProperties>
</file>