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jc w:val="center"/>
        <w:tblCellMar>
          <w:left w:w="0" w:type="dxa"/>
          <w:right w:w="0" w:type="dxa"/>
        </w:tblCellMar>
        <w:tblLook w:val="04A0"/>
      </w:tblPr>
      <w:tblGrid>
        <w:gridCol w:w="599"/>
        <w:gridCol w:w="1304"/>
        <w:gridCol w:w="1124"/>
        <w:gridCol w:w="704"/>
        <w:gridCol w:w="1139"/>
        <w:gridCol w:w="1798"/>
        <w:gridCol w:w="2083"/>
        <w:gridCol w:w="674"/>
        <w:gridCol w:w="795"/>
      </w:tblGrid>
      <w:tr w:rsidR="00421F42" w:rsidRPr="00421F42" w:rsidTr="00421F42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RANGE!A1:I5"/>
            <w:bookmarkEnd w:id="0"/>
            <w:r w:rsidRPr="00421F42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科室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数量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学历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专业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备注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届别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英语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21F42" w:rsidRPr="00421F42" w:rsidTr="00421F42">
        <w:trPr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康复医学科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临床医生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硕士研究生及以上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康复医学与理疗学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应届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CET6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21F42" w:rsidRPr="00421F42" w:rsidTr="00421F4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技师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硕士研究生及以上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康复医学与理疗学、康复治疗学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应届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CET6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21F42" w:rsidRPr="00421F42" w:rsidTr="00421F42">
        <w:trPr>
          <w:jc w:val="center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麻醉与围术期医学科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临床医生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硕士研究生及以上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麻醉学、临床医学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应届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CET6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21F42" w:rsidRPr="00421F42" w:rsidTr="00421F4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临床医生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本科及以上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麻醉学、临床医学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三甲医院麻醉工作经历，已取得规培合格证书。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不限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CET4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21F42" w:rsidRPr="00421F42" w:rsidTr="00421F42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合计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15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21F42" w:rsidRPr="00421F42" w:rsidTr="00421F42">
        <w:trPr>
          <w:jc w:val="center"/>
        </w:trPr>
        <w:tc>
          <w:tcPr>
            <w:tcW w:w="102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F42" w:rsidRPr="00421F42" w:rsidRDefault="00421F42" w:rsidP="00421F4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t>注：</w:t>
            </w: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br/>
              <w:t>1.除特别注明的岗位，其余均要求为2020年应届毕业生。</w:t>
            </w: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br/>
              <w:t>2.博士或高级专业技术资格人员对英语水平不作要求，除特别注明的岗位，其余均要求通过CET6；</w:t>
            </w: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br/>
              <w:t>3.专业技术资格人员一般为35周岁以下，博士或副高级专业技术资格人员一般为45周岁以下。</w:t>
            </w:r>
            <w:r w:rsidRPr="00421F42">
              <w:rPr>
                <w:rFonts w:ascii="宋体" w:eastAsia="宋体" w:hAnsi="宋体" w:cs="宋体" w:hint="eastAsia"/>
                <w:sz w:val="20"/>
                <w:szCs w:val="20"/>
              </w:rPr>
              <w:br/>
              <w:t>4.临床七年制和肿瘤学硕士及以上研究生可以报考相关专业的岗位。</w:t>
            </w:r>
            <w:r w:rsidRPr="00421F4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21F42"/>
    <w:rsid w:val="00323B43"/>
    <w:rsid w:val="003D37D8"/>
    <w:rsid w:val="00421F42"/>
    <w:rsid w:val="004358AB"/>
    <w:rsid w:val="004575C6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21F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2020-06-19T07:24:00Z</dcterms:created>
  <dcterms:modified xsi:type="dcterms:W3CDTF">2020-06-19T07:26:00Z</dcterms:modified>
</cp:coreProperties>
</file>