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2020年上半年松阳县医疗卫生单位赴浙江中医药大学招聘高层次和急需紧缺专业技术人员面试成绩及入围体检人员公示</w:t>
      </w:r>
      <w:bookmarkStart w:id="0" w:name="_GoBack"/>
      <w:bookmarkEnd w:id="0"/>
    </w:p>
    <w:tbl>
      <w:tblPr>
        <w:tblW w:w="12522"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733"/>
        <w:gridCol w:w="2970"/>
        <w:gridCol w:w="1127"/>
        <w:gridCol w:w="1377"/>
        <w:gridCol w:w="1359"/>
        <w:gridCol w:w="984"/>
        <w:gridCol w:w="2308"/>
        <w:gridCol w:w="166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286" w:hRule="atLeast"/>
          <w:jc w:val="center"/>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4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招聘单位</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招聘岗位</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成绩</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名次</w:t>
            </w:r>
          </w:p>
        </w:tc>
        <w:tc>
          <w:tcPr>
            <w:tcW w:w="1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是否入围体检</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8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1" w:type="dxa"/>
            <w:vMerge w:val="restart"/>
            <w:tcBorders>
              <w:top w:val="single" w:color="000000" w:sz="4" w:space="0"/>
              <w:left w:val="single" w:color="000000" w:sz="4" w:space="0"/>
              <w:bottom w:val="outset" w:color="000000" w:sz="6"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松阳县中医医院</w:t>
            </w:r>
          </w:p>
        </w:tc>
        <w:tc>
          <w:tcPr>
            <w:tcW w:w="945" w:type="dxa"/>
            <w:vMerge w:val="restart"/>
            <w:tcBorders>
              <w:top w:val="single" w:color="000000" w:sz="4" w:space="0"/>
              <w:left w:val="single" w:color="000000" w:sz="4" w:space="0"/>
              <w:bottom w:val="outset" w:color="000000" w:sz="6"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针灸推拿医师</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李佳宸</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88</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36" w:type="dxa"/>
            <w:tcBorders>
              <w:top w:val="single" w:color="000000" w:sz="4" w:space="0"/>
              <w:left w:val="single" w:color="000000" w:sz="4" w:space="0"/>
              <w:bottom w:val="single" w:color="000000" w:sz="4"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8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91" w:type="dxa"/>
            <w:vMerge w:val="continue"/>
            <w:tcBorders>
              <w:top w:val="single" w:color="000000" w:sz="4" w:space="0"/>
              <w:left w:val="single" w:color="000000" w:sz="4" w:space="0"/>
              <w:bottom w:val="outset" w:color="000000" w:sz="6"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outset" w:color="000000" w:sz="6"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胡祎玲</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81.6</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36" w:type="dxa"/>
            <w:tcBorders>
              <w:top w:val="single" w:color="000000" w:sz="4" w:space="0"/>
              <w:left w:val="single" w:color="000000" w:sz="4" w:space="0"/>
              <w:bottom w:val="single" w:color="000000" w:sz="4"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8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91" w:type="dxa"/>
            <w:vMerge w:val="continue"/>
            <w:tcBorders>
              <w:top w:val="single" w:color="000000" w:sz="4" w:space="0"/>
              <w:left w:val="single" w:color="000000" w:sz="4" w:space="0"/>
              <w:bottom w:val="outset" w:color="000000" w:sz="6"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5" w:type="dxa"/>
            <w:vMerge w:val="restart"/>
            <w:tcBorders>
              <w:top w:val="single" w:color="000000" w:sz="4" w:space="0"/>
              <w:left w:val="single" w:color="000000" w:sz="4" w:space="0"/>
              <w:bottom w:val="outset" w:color="000000" w:sz="6"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中医师</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李爱玲</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89.6</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36" w:type="dxa"/>
            <w:tcBorders>
              <w:top w:val="single" w:color="000000" w:sz="4" w:space="0"/>
              <w:left w:val="single" w:color="000000" w:sz="4" w:space="0"/>
              <w:bottom w:val="single" w:color="000000" w:sz="4"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8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491" w:type="dxa"/>
            <w:vMerge w:val="continue"/>
            <w:tcBorders>
              <w:top w:val="single" w:color="000000" w:sz="4" w:space="0"/>
              <w:left w:val="single" w:color="000000" w:sz="4" w:space="0"/>
              <w:bottom w:val="outset" w:color="000000" w:sz="6"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4" w:space="0"/>
              <w:left w:val="single" w:color="000000" w:sz="4" w:space="0"/>
              <w:bottom w:val="outset" w:color="000000" w:sz="6"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郑竹梦</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textAlignment w:val="center"/>
              <w:rPr>
                <w:rFonts w:ascii="Segoe UI" w:hAnsi="Segoe UI" w:eastAsia="Segoe UI" w:cs="Segoe UI"/>
                <w:i w:val="0"/>
                <w:color w:val="333333"/>
                <w:sz w:val="22"/>
                <w:szCs w:val="22"/>
                <w:u w:val="none"/>
              </w:rPr>
            </w:pPr>
            <w:r>
              <w:rPr>
                <w:rFonts w:hint="default" w:ascii="Segoe UI" w:hAnsi="Segoe UI" w:eastAsia="Segoe UI" w:cs="Segoe UI"/>
                <w:i w:val="0"/>
                <w:color w:val="333333"/>
                <w:kern w:val="0"/>
                <w:sz w:val="22"/>
                <w:szCs w:val="22"/>
                <w:u w:val="none"/>
                <w:lang w:val="en-US" w:eastAsia="zh-CN" w:bidi="ar"/>
              </w:rPr>
              <w:t>递补入围体检</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8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4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松阳县妇幼保健计划生育服务中心</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临床医师</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孔翎薇</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36" w:type="dxa"/>
            <w:tcBorders>
              <w:top w:val="single" w:color="000000" w:sz="4" w:space="0"/>
              <w:left w:val="single" w:color="000000" w:sz="4" w:space="0"/>
              <w:bottom w:val="single" w:color="000000" w:sz="4"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3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238" w:hRule="atLeast"/>
          <w:jc w:val="center"/>
        </w:trPr>
        <w:tc>
          <w:tcPr>
            <w:tcW w:w="1230"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体检时间另行通知。</w:t>
            </w:r>
          </w:p>
        </w:tc>
        <w:tc>
          <w:tcPr>
            <w:tcW w:w="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14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82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keepNext w:val="0"/>
        <w:keepLines w:val="0"/>
        <w:widowControl/>
        <w:suppressLineNumbers w:val="0"/>
        <w:jc w:val="left"/>
        <w:rPr>
          <w:sz w:val="15"/>
          <w:szCs w:val="15"/>
        </w:rPr>
      </w:pPr>
      <w:r>
        <w:rPr>
          <w:rFonts w:ascii="宋体" w:hAnsi="宋体" w:eastAsia="宋体" w:cs="宋体"/>
          <w:kern w:val="0"/>
          <w:sz w:val="15"/>
          <w:szCs w:val="15"/>
          <w:lang w:val="en-US" w:eastAsia="zh-CN" w:bidi="ar"/>
        </w:rPr>
        <w:t> </w:t>
      </w:r>
    </w:p>
    <w:p>
      <w:pPr>
        <w:pStyle w:val="4"/>
        <w:keepNext w:val="0"/>
        <w:keepLines w:val="0"/>
        <w:widowControl/>
        <w:suppressLineNumbers w:val="0"/>
        <w:spacing w:before="0" w:beforeAutospacing="1" w:after="0" w:afterAutospacing="1"/>
        <w:ind w:left="0" w:right="0"/>
        <w:jc w:val="right"/>
      </w:pPr>
      <w:r>
        <w:rPr>
          <w:sz w:val="15"/>
          <w:szCs w:val="15"/>
        </w:rPr>
        <w:t>中共松阳县委人才科技工作领导小组人才工作办公室</w:t>
      </w:r>
    </w:p>
    <w:p>
      <w:pPr>
        <w:pStyle w:val="4"/>
        <w:keepNext w:val="0"/>
        <w:keepLines w:val="0"/>
        <w:widowControl/>
        <w:suppressLineNumbers w:val="0"/>
        <w:spacing w:before="0" w:beforeAutospacing="1" w:after="0" w:afterAutospacing="1"/>
        <w:ind w:left="0" w:right="0"/>
        <w:jc w:val="right"/>
      </w:pPr>
      <w:r>
        <w:rPr>
          <w:sz w:val="15"/>
          <w:szCs w:val="15"/>
        </w:rPr>
        <w:t>松阳县人力资源和社会保障局     </w:t>
      </w:r>
    </w:p>
    <w:p>
      <w:pPr>
        <w:pStyle w:val="4"/>
        <w:keepNext w:val="0"/>
        <w:keepLines w:val="0"/>
        <w:widowControl/>
        <w:suppressLineNumbers w:val="0"/>
        <w:spacing w:before="0" w:beforeAutospacing="1" w:after="0" w:afterAutospacing="1"/>
        <w:ind w:left="0" w:right="0"/>
        <w:jc w:val="right"/>
      </w:pPr>
      <w:r>
        <w:rPr>
          <w:sz w:val="15"/>
          <w:szCs w:val="15"/>
        </w:rPr>
        <w:t>松阳县卫生健康局         </w:t>
      </w:r>
    </w:p>
    <w:p>
      <w:pPr>
        <w:pStyle w:val="4"/>
        <w:keepNext w:val="0"/>
        <w:keepLines w:val="0"/>
        <w:widowControl/>
        <w:suppressLineNumbers w:val="0"/>
        <w:spacing w:before="0" w:beforeAutospacing="1" w:after="0" w:afterAutospacing="1"/>
        <w:ind w:left="0" w:right="0"/>
        <w:jc w:val="right"/>
      </w:pPr>
      <w:r>
        <w:rPr>
          <w:sz w:val="15"/>
          <w:szCs w:val="15"/>
        </w:rPr>
        <w:t>2020年6月22日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63A72"/>
    <w:rsid w:val="0B563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2020-06-22T06:01:00Z</dcterms:created>
  <dc:creator>ASUS</dc:creator>
  <cp:lastModifiedBy>ASUS</cp:lastModifiedBy>
  <dcterms:modified xsi:type="dcterms:W3CDTF">2020-06-22T06:02:18Z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