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890" w:type="dxa"/>
        <w:jc w:val="center"/>
        <w:shd w:val="clear"/>
        <w:tblLayout w:type="autofit"/>
        <w:tblCellMar>
          <w:top w:w="0" w:type="dxa"/>
          <w:left w:w="0" w:type="dxa"/>
          <w:bottom w:w="0" w:type="dxa"/>
          <w:right w:w="0" w:type="dxa"/>
        </w:tblCellMar>
      </w:tblPr>
      <w:tblGrid>
        <w:gridCol w:w="691"/>
        <w:gridCol w:w="1168"/>
        <w:gridCol w:w="1306"/>
        <w:gridCol w:w="1142"/>
        <w:gridCol w:w="2060"/>
        <w:gridCol w:w="2523"/>
      </w:tblGrid>
      <w:tr>
        <w:tblPrEx>
          <w:shd w:val="clear"/>
          <w:tblCellMar>
            <w:top w:w="0" w:type="dxa"/>
            <w:left w:w="0" w:type="dxa"/>
            <w:bottom w:w="0" w:type="dxa"/>
            <w:right w:w="0" w:type="dxa"/>
          </w:tblCellMar>
        </w:tblPrEx>
        <w:trPr>
          <w:trHeight w:val="1278" w:hRule="atLeast"/>
          <w:jc w:val="center"/>
        </w:trPr>
        <w:tc>
          <w:tcPr>
            <w:tcW w:w="8865" w:type="dxa"/>
            <w:gridSpan w:val="6"/>
            <w:tcBorders>
              <w:top w:val="nil"/>
              <w:left w:val="nil"/>
              <w:bottom w:val="nil"/>
              <w:right w:val="nil"/>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6"/>
                <w:szCs w:val="36"/>
                <w:u w:val="none"/>
              </w:rPr>
            </w:pPr>
            <w:bookmarkStart w:id="0" w:name="_GoBack"/>
            <w:r>
              <w:rPr>
                <w:rFonts w:hint="eastAsia" w:ascii="宋体" w:hAnsi="宋体" w:eastAsia="宋体" w:cs="宋体"/>
                <w:b/>
                <w:i w:val="0"/>
                <w:color w:val="000000"/>
                <w:kern w:val="0"/>
                <w:sz w:val="36"/>
                <w:szCs w:val="36"/>
                <w:u w:val="none"/>
                <w:bdr w:val="none" w:color="auto" w:sz="0" w:space="0"/>
                <w:lang w:val="en-US" w:eastAsia="zh-CN" w:bidi="ar"/>
              </w:rPr>
              <w:t>2020年芷江侗族自治县卫生健康局公开招聘县人民医院及乡镇卫生院专业技术人员拟聘用人员名单公示</w:t>
            </w:r>
            <w:bookmarkEnd w:id="0"/>
          </w:p>
        </w:tc>
      </w:tr>
      <w:tr>
        <w:tblPrEx>
          <w:tblCellMar>
            <w:top w:w="0" w:type="dxa"/>
            <w:left w:w="0" w:type="dxa"/>
            <w:bottom w:w="0" w:type="dxa"/>
            <w:right w:w="0" w:type="dxa"/>
          </w:tblCellMar>
        </w:tblPrEx>
        <w:trPr>
          <w:trHeight w:val="1716" w:hRule="atLeast"/>
          <w:jc w:val="center"/>
        </w:trPr>
        <w:tc>
          <w:tcPr>
            <w:tcW w:w="8865" w:type="dxa"/>
            <w:gridSpan w:val="6"/>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根据《2020年芷江侗族自治县卫生健康局公开招聘县人民医院及乡镇卫生院专业技术人员公告》</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的要求，经过报名与资格审查、笔试、面试、体检、与考察等程序，现将拟聘用的52名单公示如下：</w:t>
            </w:r>
          </w:p>
        </w:tc>
      </w:tr>
      <w:tr>
        <w:tblPrEx>
          <w:shd w:val="clear"/>
          <w:tblCellMar>
            <w:top w:w="0" w:type="dxa"/>
            <w:left w:w="0" w:type="dxa"/>
            <w:bottom w:w="0" w:type="dxa"/>
            <w:right w:w="0" w:type="dxa"/>
          </w:tblCellMar>
        </w:tblPrEx>
        <w:trPr>
          <w:trHeight w:val="48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序号</w:t>
            </w:r>
          </w:p>
        </w:tc>
        <w:tc>
          <w:tcPr>
            <w:tcW w:w="1165"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准考证号</w:t>
            </w:r>
          </w:p>
        </w:tc>
        <w:tc>
          <w:tcPr>
            <w:tcW w:w="1302"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姓名</w:t>
            </w:r>
          </w:p>
        </w:tc>
        <w:tc>
          <w:tcPr>
            <w:tcW w:w="113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性别</w:t>
            </w:r>
          </w:p>
        </w:tc>
        <w:tc>
          <w:tcPr>
            <w:tcW w:w="2054"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招聘岗位</w:t>
            </w:r>
          </w:p>
        </w:tc>
        <w:tc>
          <w:tcPr>
            <w:tcW w:w="2392"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备注</w:t>
            </w: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20200827</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彭晟</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超声科医生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20201723</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付姝洁</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儿科医生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20201530</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魏宗源</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耳鼻喉科医生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20201701</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刘卓玲</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放射科技师</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20201729</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向刚</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放射科医生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20201629</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邓超</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感染科医生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20200822</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付林</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公共卫生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20201202</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田金芳</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护理</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20201227</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杨小英</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护理</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20201206</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杨冬梅</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护理</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20201323</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龚玲</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护理</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20201203</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李初</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护理</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20201411</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杨慧芝</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护理岗位1</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20201505</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尹婷辉</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护理岗位1</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20200522</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周子叶</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护理岗位2</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20200302</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白亚平</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护理岗位2</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20200209</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陈翠婷</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护理岗位2</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20200708</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罗燕群</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护理岗位2</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20200506</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向彩慧</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护理岗位2</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20200509</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毛艺蓉</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护理岗位2</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20201726</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陈萍</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急诊科医生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20201126</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李珊</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口腔科医生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20201128</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习丽</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麻醉科医生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20201124</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涂小清</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内科、外科医生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20201121</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张玉琳</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内科、外科医生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20201012</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夏洋</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20201021</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吴延成</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20200910</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谢芳芳</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20201016</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陶紫琦</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20200912</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杨洲</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20201030</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杨刚</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20201020</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龙国广</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20201005</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马艳萍</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20201015</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补健鑫</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20200911</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丁丹容</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20200913</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李邵萍</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20201111</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黄岚</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20200924</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谢琴君</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20201024</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唐倩</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20201104</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李佳英</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20200928</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吴婉苏</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20201105</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钟依珊</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20200926</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黄呈县</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20201526</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张庭壮</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眼科医生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20201518</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杨前明</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医学检验</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20201619</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潘文艳</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20201601</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冯宗仙</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20201606</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李晨宇</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20201608</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陈苏岚</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20201607</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张家伟</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男</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51</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20201618</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邹玉轩</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9" w:hRule="atLeast"/>
          <w:jc w:val="center"/>
        </w:trPr>
        <w:tc>
          <w:tcPr>
            <w:tcW w:w="68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w:t>
            </w:r>
          </w:p>
        </w:tc>
        <w:tc>
          <w:tcPr>
            <w:tcW w:w="1165"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20201614</w:t>
            </w:r>
          </w:p>
        </w:tc>
        <w:tc>
          <w:tcPr>
            <w:tcW w:w="130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余贵</w:t>
            </w:r>
          </w:p>
        </w:tc>
        <w:tc>
          <w:tcPr>
            <w:tcW w:w="1139"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女</w:t>
            </w:r>
          </w:p>
        </w:tc>
        <w:tc>
          <w:tcPr>
            <w:tcW w:w="2054"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中医医生</w:t>
            </w:r>
          </w:p>
        </w:tc>
        <w:tc>
          <w:tcPr>
            <w:tcW w:w="2392" w:type="dxa"/>
            <w:tcBorders>
              <w:top w:val="single" w:color="000000" w:sz="8" w:space="0"/>
              <w:left w:val="single" w:color="000000" w:sz="8" w:space="0"/>
              <w:bottom w:val="single" w:color="000000" w:sz="8" w:space="0"/>
              <w:right w:val="single" w:color="000000" w:sz="8" w:space="0"/>
            </w:tcBorders>
            <w:shd w:val="clear"/>
            <w:noWrap/>
            <w:tcMar>
              <w:top w:w="13" w:type="dxa"/>
              <w:left w:w="13" w:type="dxa"/>
              <w:right w:w="13" w:type="dxa"/>
            </w:tcMar>
            <w:vAlign w:val="center"/>
          </w:tcPr>
          <w:p>
            <w:pPr>
              <w:jc w:val="cente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464" w:hRule="atLeast"/>
          <w:jc w:val="center"/>
        </w:trPr>
        <w:tc>
          <w:tcPr>
            <w:tcW w:w="8865" w:type="dxa"/>
            <w:gridSpan w:val="6"/>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公示时间：2020年11月 16 日至11月 24日，公示期间如有异议，请及时反映。</w:t>
            </w:r>
          </w:p>
        </w:tc>
      </w:tr>
      <w:tr>
        <w:tblPrEx>
          <w:shd w:val="clear"/>
          <w:tblCellMar>
            <w:top w:w="0" w:type="dxa"/>
            <w:left w:w="0" w:type="dxa"/>
            <w:bottom w:w="0" w:type="dxa"/>
            <w:right w:w="0" w:type="dxa"/>
          </w:tblCellMar>
        </w:tblPrEx>
        <w:trPr>
          <w:trHeight w:val="464" w:hRule="atLeast"/>
          <w:jc w:val="center"/>
        </w:trPr>
        <w:tc>
          <w:tcPr>
            <w:tcW w:w="8865" w:type="dxa"/>
            <w:gridSpan w:val="6"/>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监督电话：县纪委0745—6821351    县卫健局0745-6822134</w:t>
            </w:r>
          </w:p>
        </w:tc>
      </w:tr>
      <w:tr>
        <w:tblPrEx>
          <w:tblCellMar>
            <w:top w:w="0" w:type="dxa"/>
            <w:left w:w="0" w:type="dxa"/>
            <w:bottom w:w="0" w:type="dxa"/>
            <w:right w:w="0" w:type="dxa"/>
          </w:tblCellMar>
        </w:tblPrEx>
        <w:trPr>
          <w:trHeight w:val="439" w:hRule="atLeast"/>
          <w:jc w:val="center"/>
        </w:trPr>
        <w:tc>
          <w:tcPr>
            <w:tcW w:w="8865" w:type="dxa"/>
            <w:gridSpan w:val="6"/>
            <w:tcBorders>
              <w:top w:val="single" w:color="000000" w:sz="8" w:space="0"/>
              <w:left w:val="single" w:color="000000" w:sz="8" w:space="0"/>
              <w:bottom w:val="single" w:color="000000" w:sz="8" w:space="0"/>
              <w:right w:val="single" w:color="000000" w:sz="8" w:space="0"/>
            </w:tcBorders>
            <w:shd w:val="clear"/>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芷江侗族自治县卫生健康局</w:t>
            </w:r>
          </w:p>
        </w:tc>
      </w:tr>
      <w:tr>
        <w:tblPrEx>
          <w:shd w:val="clear"/>
          <w:tblCellMar>
            <w:top w:w="0" w:type="dxa"/>
            <w:left w:w="0" w:type="dxa"/>
            <w:bottom w:w="0" w:type="dxa"/>
            <w:right w:w="0" w:type="dxa"/>
          </w:tblCellMar>
        </w:tblPrEx>
        <w:trPr>
          <w:trHeight w:val="439" w:hRule="atLeast"/>
          <w:jc w:val="center"/>
        </w:trPr>
        <w:tc>
          <w:tcPr>
            <w:tcW w:w="8865" w:type="dxa"/>
            <w:gridSpan w:val="6"/>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bdr w:val="none" w:color="auto" w:sz="0" w:space="0"/>
                <w:lang w:val="en-US" w:eastAsia="zh-CN" w:bidi="ar"/>
              </w:rPr>
              <w:t>2020年11月16日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301" w:lineRule="atLeast"/>
        <w:ind w:left="0" w:right="0" w:firstLine="0"/>
        <w:jc w:val="left"/>
        <w:rPr>
          <w:rFonts w:ascii="微软雅黑" w:hAnsi="微软雅黑" w:eastAsia="微软雅黑" w:cs="微软雅黑"/>
          <w:i w:val="0"/>
          <w:caps w:val="0"/>
          <w:color w:val="999999"/>
          <w:spacing w:val="0"/>
          <w:sz w:val="17"/>
          <w:szCs w:val="17"/>
        </w:rPr>
      </w:pPr>
      <w:r>
        <w:rPr>
          <w:rFonts w:hint="eastAsia" w:ascii="微软雅黑" w:hAnsi="微软雅黑" w:eastAsia="微软雅黑" w:cs="微软雅黑"/>
          <w:i w:val="0"/>
          <w:caps w:val="0"/>
          <w:color w:val="333333"/>
          <w:spacing w:val="0"/>
          <w:kern w:val="0"/>
          <w:sz w:val="17"/>
          <w:szCs w:val="17"/>
          <w:u w:val="none"/>
          <w:bdr w:val="none" w:color="auto" w:sz="0" w:space="0"/>
          <w:shd w:val="clear" w:fill="EEEEEE"/>
          <w:lang w:val="en-US" w:eastAsia="zh-CN" w:bidi="ar"/>
        </w:rPr>
        <w:t>稿件收藏分享到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250" w:afterAutospacing="0" w:line="501" w:lineRule="atLeast"/>
        <w:ind w:left="0" w:right="0" w:firstLine="0"/>
        <w:jc w:val="left"/>
        <w:rPr>
          <w:rFonts w:hint="eastAsia" w:ascii="微软雅黑" w:hAnsi="微软雅黑" w:eastAsia="微软雅黑" w:cs="微软雅黑"/>
          <w:i w:val="0"/>
          <w:caps w:val="0"/>
          <w:color w:val="999999"/>
          <w:spacing w:val="0"/>
          <w:sz w:val="17"/>
          <w:szCs w:val="17"/>
        </w:rPr>
      </w:pPr>
      <w:r>
        <w:rPr>
          <w:rFonts w:hint="eastAsia" w:ascii="微软雅黑" w:hAnsi="微软雅黑" w:eastAsia="微软雅黑" w:cs="微软雅黑"/>
          <w:i w:val="0"/>
          <w:caps w:val="0"/>
          <w:color w:val="666666"/>
          <w:spacing w:val="0"/>
          <w:kern w:val="0"/>
          <w:sz w:val="17"/>
          <w:szCs w:val="17"/>
          <w:u w:val="none"/>
          <w:bdr w:val="none" w:color="auto" w:sz="0" w:space="0"/>
          <w:shd w:val="clear" w:fill="EEEEEE"/>
          <w:lang w:val="en-US" w:eastAsia="zh-CN" w:bidi="ar"/>
        </w:rPr>
        <w:fldChar w:fldCharType="begin"/>
      </w:r>
      <w:r>
        <w:rPr>
          <w:rFonts w:hint="eastAsia" w:ascii="微软雅黑" w:hAnsi="微软雅黑" w:eastAsia="微软雅黑" w:cs="微软雅黑"/>
          <w:i w:val="0"/>
          <w:caps w:val="0"/>
          <w:color w:val="666666"/>
          <w:spacing w:val="0"/>
          <w:kern w:val="0"/>
          <w:sz w:val="17"/>
          <w:szCs w:val="17"/>
          <w:u w:val="none"/>
          <w:bdr w:val="none" w:color="auto" w:sz="0" w:space="0"/>
          <w:shd w:val="clear" w:fill="EEEEEE"/>
          <w:lang w:val="en-US" w:eastAsia="zh-CN" w:bidi="ar"/>
        </w:rPr>
        <w:instrText xml:space="preserve"> HYPERLINK "http://www.chnzj.gov.cn/chnzj/c102512/202011/javascript:;" </w:instrText>
      </w:r>
      <w:r>
        <w:rPr>
          <w:rFonts w:hint="eastAsia" w:ascii="微软雅黑" w:hAnsi="微软雅黑" w:eastAsia="微软雅黑" w:cs="微软雅黑"/>
          <w:i w:val="0"/>
          <w:caps w:val="0"/>
          <w:color w:val="666666"/>
          <w:spacing w:val="0"/>
          <w:kern w:val="0"/>
          <w:sz w:val="17"/>
          <w:szCs w:val="17"/>
          <w:u w:val="none"/>
          <w:bdr w:val="none" w:color="auto" w:sz="0" w:space="0"/>
          <w:shd w:val="clear" w:fill="EEEEEE"/>
          <w:lang w:val="en-US" w:eastAsia="zh-CN" w:bidi="ar"/>
        </w:rPr>
        <w:fldChar w:fldCharType="separate"/>
      </w:r>
      <w:r>
        <w:rPr>
          <w:rStyle w:val="4"/>
          <w:rFonts w:hint="eastAsia" w:ascii="微软雅黑" w:hAnsi="微软雅黑" w:eastAsia="微软雅黑" w:cs="微软雅黑"/>
          <w:i w:val="0"/>
          <w:caps w:val="0"/>
          <w:color w:val="666666"/>
          <w:spacing w:val="0"/>
          <w:sz w:val="17"/>
          <w:szCs w:val="17"/>
          <w:u w:val="none"/>
          <w:bdr w:val="none" w:color="auto" w:sz="0" w:space="0"/>
          <w:shd w:val="clear" w:fill="EEEEEE"/>
        </w:rPr>
        <w:t>打印</w:t>
      </w:r>
      <w:r>
        <w:rPr>
          <w:rFonts w:hint="eastAsia" w:ascii="微软雅黑" w:hAnsi="微软雅黑" w:eastAsia="微软雅黑" w:cs="微软雅黑"/>
          <w:i w:val="0"/>
          <w:caps w:val="0"/>
          <w:color w:val="666666"/>
          <w:spacing w:val="0"/>
          <w:kern w:val="0"/>
          <w:sz w:val="17"/>
          <w:szCs w:val="17"/>
          <w:u w:val="none"/>
          <w:bdr w:val="none" w:color="auto" w:sz="0" w:space="0"/>
          <w:shd w:val="clear" w:fill="EEEEEE"/>
          <w:lang w:val="en-US" w:eastAsia="zh-CN" w:bidi="ar"/>
        </w:rPr>
        <w:fldChar w:fldCharType="end"/>
      </w:r>
      <w:r>
        <w:rPr>
          <w:rFonts w:hint="eastAsia" w:ascii="微软雅黑" w:hAnsi="微软雅黑" w:eastAsia="微软雅黑" w:cs="微软雅黑"/>
          <w:i w:val="0"/>
          <w:caps w:val="0"/>
          <w:vanish/>
          <w:color w:val="999999"/>
          <w:spacing w:val="0"/>
          <w:kern w:val="0"/>
          <w:sz w:val="17"/>
          <w:szCs w:val="17"/>
          <w:bdr w:val="none" w:color="auto" w:sz="0" w:space="0"/>
          <w:shd w:val="clear" w:fill="EEEEEE"/>
          <w:lang w:val="en-US" w:eastAsia="zh-CN" w:bidi="ar"/>
        </w:rPr>
        <w:t>来源：芷江县卫健局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4450D"/>
    <w:rsid w:val="657445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2020-11-16T05:50:00Z</dcterms:created>
  <dc:creator>ASUS</dc:creator>
  <cp:lastModifiedBy>ASUS</cp:lastModifiedBy>
  <dcterms:modified xsi:type="dcterms:W3CDTF">2020-11-16T05:50:30Z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