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44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7"/>
        <w:gridCol w:w="734"/>
        <w:gridCol w:w="1079"/>
        <w:gridCol w:w="959"/>
        <w:gridCol w:w="743"/>
        <w:gridCol w:w="829"/>
        <w:gridCol w:w="40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444" w:type="dxa"/>
            <w:gridSpan w:val="7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60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default" w:ascii="黑体" w:hAnsi="黑体" w:eastAsia="黑体" w:cs="黑体"/>
                <w:b w:val="0"/>
                <w:bCs/>
                <w:i w:val="0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bookmarkStart w:id="0" w:name="_GoBack"/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32"/>
                <w:szCs w:val="32"/>
                <w:lang w:val="en-US" w:eastAsia="zh-CN" w:bidi="ar-SA"/>
              </w:rPr>
              <w:t>附件1</w:t>
            </w:r>
          </w:p>
          <w:p>
            <w:pPr>
              <w:widowControl w:val="0"/>
              <w:wordWrap/>
              <w:adjustRightInd/>
              <w:snapToGrid/>
              <w:spacing w:before="0" w:after="0" w:line="6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32"/>
                <w:szCs w:val="32"/>
                <w:lang w:val="en-US" w:eastAsia="zh-CN" w:bidi="ar-SA"/>
              </w:rPr>
              <w:t>许昌市直学校2019年考核招聘计划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8"/>
                <w:szCs w:val="28"/>
                <w:lang w:val="en-US" w:eastAsia="zh-CN" w:bidi="ar-SA"/>
              </w:rPr>
              <w:t>主管</w:t>
            </w:r>
          </w:p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8"/>
                <w:szCs w:val="28"/>
                <w:lang w:val="en-US" w:eastAsia="zh-CN" w:bidi="ar-SA"/>
              </w:rPr>
              <w:t>部门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8"/>
                <w:szCs w:val="28"/>
                <w:lang w:val="en-US" w:eastAsia="zh-CN" w:bidi="ar-SA"/>
              </w:rPr>
              <w:t>学段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8"/>
                <w:szCs w:val="28"/>
                <w:lang w:val="en-US" w:eastAsia="zh-CN" w:bidi="ar-SA"/>
              </w:rPr>
              <w:t>招聘</w:t>
            </w:r>
          </w:p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8"/>
                <w:szCs w:val="28"/>
                <w:lang w:val="en-US" w:eastAsia="zh-CN" w:bidi="ar-SA"/>
              </w:rPr>
              <w:t>单位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8"/>
                <w:szCs w:val="28"/>
                <w:lang w:val="en-US" w:eastAsia="zh-CN" w:bidi="ar-SA"/>
              </w:rPr>
              <w:t>拟招聘人数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8"/>
                <w:szCs w:val="28"/>
                <w:lang w:val="en-US" w:eastAsia="zh-CN" w:bidi="ar-SA"/>
              </w:rPr>
              <w:t>岗位数量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8"/>
                <w:szCs w:val="28"/>
                <w:lang w:val="en-US" w:eastAsia="zh-CN" w:bidi="ar-SA"/>
              </w:rPr>
              <w:t>专业</w:t>
            </w:r>
          </w:p>
        </w:tc>
        <w:tc>
          <w:tcPr>
            <w:tcW w:w="4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8"/>
                <w:szCs w:val="28"/>
                <w:lang w:val="en-US" w:eastAsia="zh-CN" w:bidi="ar-SA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市教育局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高中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许昌高级中学</w:t>
            </w:r>
          </w:p>
        </w:tc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地理</w:t>
            </w:r>
          </w:p>
        </w:tc>
        <w:tc>
          <w:tcPr>
            <w:tcW w:w="4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原985、211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全日制普通高等院校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本科及以上学历毕业生应具备的条件：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1.所学专业与报考专业一致或相近；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2.具有本专业高中教师资格证;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3.2018年毕业未就业全日制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普通高等院校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本科及以上学历毕业生和2019年应届全日制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普通高等院校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本科及以上学历毕业生；</w:t>
            </w:r>
          </w:p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00" w:lineRule="exact"/>
              <w:ind w:leftChars="0" w:right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4.限原“985”、“211”全日制普通高等院校第一批录取，不含其联合办学和独立院校。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（二）中小学高级职称教师：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1.具有本专业高级职称任职资格证和相应的教师资格证； 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2.年龄47周岁及以下（1972年5月30日以后出生）；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3.具有省级示范性高中循环教学经历。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(三)中小学一级职称教师：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1.具有本专业一级职称任职资格证和相应的教师资格证；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2.具有本专业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普通高等院校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全日制本科及以上学历；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3.年龄40周岁及以下（1979年5月30日以后出生）；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4.具有省、省辖市级示范性高中循环教学经历且担任过班主任；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5.获得省辖市优质课二等奖或省级优质课三等奖及以上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（四）中小学二级职称教师：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1.具有本专业二级职称任职资格证和相应的教师资格证；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2.具有本专业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普通高等院校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全日制本科及以上学历；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3.年龄35周岁及以下（1984年5月30日以后出生）；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4.具有三年及以上高中教学经历，且为县级以上骨干教师或教坛新秀或获得过县级优质课一等奖（市级优质课二等奖及以上或省级优质课三等奖及以上）或近三年参与过县级课题排名前三（市级课题排名前四、省级课题排名前五、国家级课题排名前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计算</w:t>
            </w: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机类</w:t>
            </w:r>
          </w:p>
        </w:tc>
        <w:tc>
          <w:tcPr>
            <w:tcW w:w="4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心理</w:t>
            </w:r>
          </w:p>
        </w:tc>
        <w:tc>
          <w:tcPr>
            <w:tcW w:w="4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数学</w:t>
            </w:r>
          </w:p>
        </w:tc>
        <w:tc>
          <w:tcPr>
            <w:tcW w:w="4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许昌第二高级中学</w:t>
            </w:r>
          </w:p>
        </w:tc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语文</w:t>
            </w:r>
          </w:p>
        </w:tc>
        <w:tc>
          <w:tcPr>
            <w:tcW w:w="4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数学</w:t>
            </w:r>
          </w:p>
        </w:tc>
        <w:tc>
          <w:tcPr>
            <w:tcW w:w="4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英语</w:t>
            </w:r>
          </w:p>
        </w:tc>
        <w:tc>
          <w:tcPr>
            <w:tcW w:w="4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化学</w:t>
            </w:r>
          </w:p>
        </w:tc>
        <w:tc>
          <w:tcPr>
            <w:tcW w:w="4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许昌市第三高级中学</w:t>
            </w:r>
          </w:p>
        </w:tc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音乐（舞蹈方向）</w:t>
            </w:r>
          </w:p>
        </w:tc>
        <w:tc>
          <w:tcPr>
            <w:tcW w:w="4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数学</w:t>
            </w:r>
          </w:p>
        </w:tc>
        <w:tc>
          <w:tcPr>
            <w:tcW w:w="4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英语</w:t>
            </w:r>
          </w:p>
        </w:tc>
        <w:tc>
          <w:tcPr>
            <w:tcW w:w="4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语文</w:t>
            </w:r>
          </w:p>
        </w:tc>
        <w:tc>
          <w:tcPr>
            <w:tcW w:w="4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许昌实验中学（高中部）</w:t>
            </w:r>
          </w:p>
        </w:tc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语文</w:t>
            </w:r>
          </w:p>
        </w:tc>
        <w:tc>
          <w:tcPr>
            <w:tcW w:w="4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数学</w:t>
            </w:r>
          </w:p>
        </w:tc>
        <w:tc>
          <w:tcPr>
            <w:tcW w:w="4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历史</w:t>
            </w:r>
          </w:p>
        </w:tc>
        <w:tc>
          <w:tcPr>
            <w:tcW w:w="4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物理</w:t>
            </w:r>
          </w:p>
        </w:tc>
        <w:tc>
          <w:tcPr>
            <w:tcW w:w="4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7" w:hRule="atLeast"/>
          <w:jc w:val="center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both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both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地理</w:t>
            </w: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东城区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初中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许昌学院附属中学</w:t>
            </w:r>
          </w:p>
        </w:tc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语文</w:t>
            </w:r>
          </w:p>
        </w:tc>
        <w:tc>
          <w:tcPr>
            <w:tcW w:w="40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(一)中小学高级职称教师：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1.具有本专业高级职称任职资格证和相应的教师资格证； 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2.年龄47周岁及以下（1972年5月30日以后出生）；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3.具有初中循环教学经历。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(二)中小学一级职称教师：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1.具有本专业一级职称任职资格证和相应的教师资格证；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2.具有本专业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普通高等院校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全日制本科及以上学历；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3.年龄40周岁及以下（1979年5月30日以后出生）；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4.具有初中循环教学经历且担任过班主任；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5.获得县级优质课一等奖或市级优质课二等奖；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（三）中小学二级职称教师：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1.具有本专业二级职称任职资格证和相应的教师资格证；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2.具有本专业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普通高等院校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全日制本科及以上学历；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3.年龄35周岁及以下（1984年5月30日以后出生）；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4.具有三年及以上初中教学经历，且为县级以上骨干教师或教坛新秀或获得过县级优质课一等奖（市级优质课二等奖及以上或省级优质课三等奖及以上）或近三年参与过县级课题排名前三（市级课题排名前四、省级课题排名前五、国家级课题排名前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数学</w:t>
            </w:r>
          </w:p>
        </w:tc>
        <w:tc>
          <w:tcPr>
            <w:tcW w:w="405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物理</w:t>
            </w:r>
          </w:p>
        </w:tc>
        <w:tc>
          <w:tcPr>
            <w:tcW w:w="405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政治</w:t>
            </w:r>
          </w:p>
        </w:tc>
        <w:tc>
          <w:tcPr>
            <w:tcW w:w="405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示范区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示范区实验学校（中学部）</w:t>
            </w:r>
          </w:p>
        </w:tc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语文</w:t>
            </w:r>
          </w:p>
        </w:tc>
        <w:tc>
          <w:tcPr>
            <w:tcW w:w="4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英语</w:t>
            </w:r>
          </w:p>
        </w:tc>
        <w:tc>
          <w:tcPr>
            <w:tcW w:w="4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东城区</w:t>
            </w:r>
          </w:p>
        </w:tc>
        <w:tc>
          <w:tcPr>
            <w:tcW w:w="7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小学</w:t>
            </w:r>
          </w:p>
        </w:tc>
        <w:tc>
          <w:tcPr>
            <w:tcW w:w="1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新东街学校小学部</w:t>
            </w:r>
          </w:p>
        </w:tc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语文</w:t>
            </w:r>
          </w:p>
        </w:tc>
        <w:tc>
          <w:tcPr>
            <w:tcW w:w="40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(一)中小学高级职称教师：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1.具有本专业高级职称任职资格证和相应的教师资格证； 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2.年龄47周岁及以下（1972年5月30日以后出生）；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3.具有小学循环（含小循环）教学经历。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(二)中小学一级职称教师：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1.具有本专业一级职称任职资格证和相应的教师资格证；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2.具有本专业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普通高等院校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全日制本科及以上学历；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3.年龄40周岁及以下（1979年5月30日以后出生）；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4.具有小学循环（含小循环）教学经历且担任过班主任；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5.获得县级优质课一等奖或市级优质课二等奖；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（三）中小学二级职称教师：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1.具有本专业二级职称任职资格证和相应的教师资格证；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2.具有本专业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普通高等院校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全日制本科及以上学历；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3.年龄35周岁及以下（1984年5月30日以后出生）；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4.具有三年及以上小学教学经历，且为县级以上骨干教师或教坛新秀或获得过县级优质课一等奖（市级优质课二等奖及以上或省级优质课三等奖及以上）或近三年参与过县级课题排名前三（市级课题排名前四、省级课题排名前五、国家级课题排名前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数学</w:t>
            </w:r>
          </w:p>
        </w:tc>
        <w:tc>
          <w:tcPr>
            <w:tcW w:w="4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许州路</w:t>
            </w:r>
          </w:p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小学</w:t>
            </w:r>
          </w:p>
        </w:tc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语文</w:t>
            </w:r>
          </w:p>
        </w:tc>
        <w:tc>
          <w:tcPr>
            <w:tcW w:w="4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数学</w:t>
            </w:r>
          </w:p>
        </w:tc>
        <w:tc>
          <w:tcPr>
            <w:tcW w:w="4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紫云路</w:t>
            </w:r>
          </w:p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小学</w:t>
            </w:r>
          </w:p>
        </w:tc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语文</w:t>
            </w:r>
          </w:p>
        </w:tc>
        <w:tc>
          <w:tcPr>
            <w:tcW w:w="4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数学</w:t>
            </w:r>
          </w:p>
        </w:tc>
        <w:tc>
          <w:tcPr>
            <w:tcW w:w="4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示范区</w:t>
            </w: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示范区实验学校（小学部）</w:t>
            </w:r>
          </w:p>
        </w:tc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数学</w:t>
            </w:r>
          </w:p>
        </w:tc>
        <w:tc>
          <w:tcPr>
            <w:tcW w:w="4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英语</w:t>
            </w:r>
          </w:p>
        </w:tc>
        <w:tc>
          <w:tcPr>
            <w:tcW w:w="4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音乐</w:t>
            </w:r>
          </w:p>
        </w:tc>
        <w:tc>
          <w:tcPr>
            <w:tcW w:w="4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美术</w:t>
            </w:r>
          </w:p>
        </w:tc>
        <w:tc>
          <w:tcPr>
            <w:tcW w:w="4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语文</w:t>
            </w:r>
          </w:p>
        </w:tc>
        <w:tc>
          <w:tcPr>
            <w:tcW w:w="4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尚集镇第一中心小学</w:t>
            </w:r>
          </w:p>
        </w:tc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英语</w:t>
            </w:r>
          </w:p>
        </w:tc>
        <w:tc>
          <w:tcPr>
            <w:tcW w:w="4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体育</w:t>
            </w:r>
          </w:p>
        </w:tc>
        <w:tc>
          <w:tcPr>
            <w:tcW w:w="4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尚东小学</w:t>
            </w:r>
          </w:p>
        </w:tc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语文</w:t>
            </w:r>
          </w:p>
        </w:tc>
        <w:tc>
          <w:tcPr>
            <w:tcW w:w="4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数学</w:t>
            </w:r>
          </w:p>
        </w:tc>
        <w:tc>
          <w:tcPr>
            <w:tcW w:w="4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信息</w:t>
            </w:r>
          </w:p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技术</w:t>
            </w:r>
          </w:p>
        </w:tc>
        <w:tc>
          <w:tcPr>
            <w:tcW w:w="4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尚集镇第二中心小学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英语</w:t>
            </w:r>
          </w:p>
        </w:tc>
        <w:tc>
          <w:tcPr>
            <w:tcW w:w="4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邓庄乡前韩小学</w:t>
            </w:r>
          </w:p>
        </w:tc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语文</w:t>
            </w:r>
          </w:p>
        </w:tc>
        <w:tc>
          <w:tcPr>
            <w:tcW w:w="4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数学</w:t>
            </w:r>
          </w:p>
        </w:tc>
        <w:tc>
          <w:tcPr>
            <w:tcW w:w="4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英语</w:t>
            </w:r>
          </w:p>
        </w:tc>
        <w:tc>
          <w:tcPr>
            <w:tcW w:w="4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信息</w:t>
            </w:r>
          </w:p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技术</w:t>
            </w:r>
          </w:p>
        </w:tc>
        <w:tc>
          <w:tcPr>
            <w:tcW w:w="4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小召乡韩村小学</w:t>
            </w:r>
          </w:p>
        </w:tc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语文</w:t>
            </w:r>
          </w:p>
        </w:tc>
        <w:tc>
          <w:tcPr>
            <w:tcW w:w="4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-SA"/>
              </w:rPr>
              <w:t>数学</w:t>
            </w:r>
          </w:p>
        </w:tc>
        <w:tc>
          <w:tcPr>
            <w:tcW w:w="4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bookmarkEnd w:id="0"/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yqBHI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D395"/>
    <w:multiLevelType w:val="singleLevel"/>
    <w:tmpl w:val="0FCAD39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290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F741A5"/>
    <w:rsid w:val="22552F8E"/>
    <w:rsid w:val="3C8D47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10</Pages>
  <Words>628</Words>
  <Characters>3584</Characters>
  <Lines>29</Lines>
  <Paragraphs>8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想去墨尔本的鱼</cp:lastModifiedBy>
  <cp:lastPrinted>2019-05-30T00:16:00Z</cp:lastPrinted>
  <dcterms:modified xsi:type="dcterms:W3CDTF">2019-05-30T09:34:44Z</dcterms:modified>
  <dc:title>许昌市直学校2019年考核招聘教师实施方案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