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河南省2019年高校毕业生</w:t>
      </w:r>
    </w:p>
    <w:p>
      <w:pPr>
        <w:spacing w:line="600" w:lineRule="exact"/>
        <w:jc w:val="center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" w:hAnsi="仿宋" w:eastAsia="仿宋"/>
          <w:sz w:val="28"/>
          <w:szCs w:val="28"/>
        </w:rPr>
      </w:pPr>
    </w:p>
    <w:tbl>
      <w:tblPr>
        <w:tblStyle w:val="4"/>
        <w:tblW w:w="101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681"/>
        <w:gridCol w:w="456"/>
        <w:gridCol w:w="1507"/>
        <w:gridCol w:w="1194"/>
        <w:gridCol w:w="618"/>
        <w:gridCol w:w="841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学校、</w:t>
            </w:r>
          </w:p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8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电子信箱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家庭通迅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地址及电话</w:t>
            </w:r>
          </w:p>
        </w:tc>
        <w:tc>
          <w:tcPr>
            <w:tcW w:w="8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服务意向</w:t>
            </w:r>
          </w:p>
        </w:tc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服务地：</w:t>
            </w:r>
          </w:p>
          <w:p>
            <w:pPr>
              <w:snapToGrid w:val="0"/>
              <w:spacing w:before="120"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18个省辖市、10个省直管县(市)、单列县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服务志愿地</w:t>
            </w:r>
          </w:p>
        </w:tc>
        <w:tc>
          <w:tcPr>
            <w:tcW w:w="48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exact"/>
          <w:jc w:val="center"/>
        </w:trPr>
        <w:tc>
          <w:tcPr>
            <w:tcW w:w="167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是否同意调剂</w:t>
            </w:r>
          </w:p>
        </w:tc>
        <w:tc>
          <w:tcPr>
            <w:tcW w:w="4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 同意       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167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A、支教  B、支农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C、支医 D、扶贫 E水利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F社会保障基层服务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服务志愿项目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exact"/>
          <w:jc w:val="center"/>
        </w:trPr>
        <w:tc>
          <w:tcPr>
            <w:tcW w:w="1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是否服从分配</w:t>
            </w:r>
          </w:p>
        </w:tc>
        <w:tc>
          <w:tcPr>
            <w:tcW w:w="4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□服从        □不服从</w:t>
            </w:r>
          </w:p>
        </w:tc>
      </w:tr>
    </w:tbl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共2页  第1页</w:t>
      </w:r>
    </w:p>
    <w:tbl>
      <w:tblPr>
        <w:tblStyle w:val="4"/>
        <w:tblW w:w="9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7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exac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个人简历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奖励和处分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1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1、本人自愿参加高校毕业生“三支一扶”计划，保证本人相关信息真实。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4、服务期满，按时离岗，并做好工作交接。</w:t>
            </w: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本人签字：</w:t>
            </w:r>
          </w:p>
          <w:p>
            <w:pPr>
              <w:widowControl/>
              <w:snapToGrid w:val="0"/>
              <w:spacing w:line="400" w:lineRule="exact"/>
              <w:ind w:firstLine="4239" w:firstLineChars="1514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学校意见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该生20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年入学，20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年毕业，学制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年，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专业，     系应届毕业生。</w:t>
            </w:r>
          </w:p>
          <w:p>
            <w:pPr>
              <w:widowControl/>
              <w:snapToGrid w:val="0"/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（此项仅限应届毕业生且没有发放毕业证书的填写）</w:t>
            </w:r>
          </w:p>
          <w:p>
            <w:pPr>
              <w:widowControl/>
              <w:wordWrap w:val="0"/>
              <w:snapToGrid w:val="0"/>
              <w:spacing w:line="440" w:lineRule="exact"/>
              <w:ind w:firstLine="5513" w:firstLineChars="196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5376" w:firstLineChars="192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5233" w:firstLineChars="186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  注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共2页  第2页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21"/>
    <w:rsid w:val="00152F43"/>
    <w:rsid w:val="00275FA7"/>
    <w:rsid w:val="009E2714"/>
    <w:rsid w:val="00DD6121"/>
    <w:rsid w:val="2A48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</Words>
  <Characters>616</Characters>
  <Lines>5</Lines>
  <Paragraphs>1</Paragraphs>
  <TotalTime>0</TotalTime>
  <ScaleCrop>false</ScaleCrop>
  <LinksUpToDate>false</LinksUpToDate>
  <CharactersWithSpaces>722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2019-05-06T01:02:00Z</dcterms:created>
  <dc:creator>郑 志辉</dc:creator>
  <cp:lastModifiedBy>想去墨尔本的鱼</cp:lastModifiedBy>
  <dcterms:modified xsi:type="dcterms:W3CDTF">2019-05-06T01:33:58Z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