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88"/>
        <w:gridCol w:w="540"/>
        <w:gridCol w:w="918"/>
        <w:gridCol w:w="510"/>
        <w:gridCol w:w="1032"/>
        <w:gridCol w:w="1623"/>
        <w:gridCol w:w="1002"/>
        <w:gridCol w:w="748"/>
        <w:gridCol w:w="617"/>
        <w:gridCol w:w="1027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44"/>
                <w:szCs w:val="44"/>
              </w:rPr>
              <w:t>河南省省直事业单位拟聘用人员名册表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14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填报单位：河南省社会科学院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出生年月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毕业院校及专业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学 历    （学 位）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报考岗位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总成绩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名次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聘用岗位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刘一丝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1994.11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中共 党员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郑州大学国民经济学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（硕士）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经济类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81.88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同报考岗位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韩树宇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1992.03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中共 党员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广东省社会科学院国际贸易学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（硕士）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经济类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79.55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同报考岗位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张  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1992.11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共青 团员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西南财经大学政治经济学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（硕士）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经济类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76.17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同报考岗位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马银隆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1992.08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预备党员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郑州大学政治经济学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（硕士）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经济类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70.92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同报考岗位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孙月月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1993.05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中共党员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东南大学政治学理论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（硕士）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政治学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84.09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同报考岗位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秦  瑶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1993.10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共青团员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中共中央党校社会学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（硕士）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社会学相关专业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86.88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同报考岗位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丁  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1992.02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中共党员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陕西师范大学计算机软件与理论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（硕士）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计算机应用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71.3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同报考岗位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刘  畅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1993.05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共青 团员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</w:rPr>
              <w:t>广西大学区域文化学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研究生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（硕士）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文学（文化方向）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84.8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</w:rPr>
              <w:t>同报考岗位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D3E3B"/>
    <w:rsid w:val="181940D3"/>
    <w:rsid w:val="610D3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2019-09-11T09:07:00Z</dcterms:created>
  <dc:creator>祖静芳</dc:creator>
  <cp:lastModifiedBy>祖静芳</cp:lastModifiedBy>
  <dcterms:modified xsi:type="dcterms:W3CDTF">2019-09-11T09:08:31Z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