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4078" w:type="dxa"/>
        <w:tblBorders>
          <w:top w:val="single" w:sz="12" w:space="0" w:color="269400"/>
          <w:lef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102"/>
        <w:gridCol w:w="820"/>
        <w:gridCol w:w="1807"/>
        <w:gridCol w:w="735"/>
        <w:gridCol w:w="739"/>
        <w:gridCol w:w="2342"/>
        <w:gridCol w:w="2846"/>
        <w:gridCol w:w="2635"/>
      </w:tblGrid>
      <w:tr w:rsidR="005042E7" w:rsidRPr="005042E7" w14:paraId="07CD9AF5" w14:textId="77777777" w:rsidTr="005042E7">
        <w:trPr>
          <w:trHeight w:val="885"/>
        </w:trPr>
        <w:tc>
          <w:tcPr>
            <w:tcW w:w="14078" w:type="dxa"/>
            <w:gridSpan w:val="9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vAlign w:val="center"/>
            <w:hideMark/>
          </w:tcPr>
          <w:p w14:paraId="41196F3F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bookmarkStart w:id="0" w:name="_GoBack"/>
            <w:bookmarkEnd w:id="0"/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2018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年公开招聘高中教师岗位信息表</w:t>
            </w:r>
          </w:p>
        </w:tc>
      </w:tr>
      <w:tr w:rsidR="005042E7" w:rsidRPr="005042E7" w14:paraId="235067F6" w14:textId="77777777" w:rsidTr="005042E7">
        <w:trPr>
          <w:trHeight w:val="690"/>
        </w:trPr>
        <w:tc>
          <w:tcPr>
            <w:tcW w:w="14078" w:type="dxa"/>
            <w:gridSpan w:val="9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vAlign w:val="center"/>
            <w:hideMark/>
          </w:tcPr>
          <w:p w14:paraId="75BE5F0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联系电话：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0312-8321626</w:t>
            </w:r>
          </w:p>
        </w:tc>
      </w:tr>
      <w:tr w:rsidR="005042E7" w:rsidRPr="005042E7" w14:paraId="6406EEEA" w14:textId="77777777" w:rsidTr="005042E7">
        <w:trPr>
          <w:trHeight w:val="780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EB108BB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主管部门名称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8A8C8E5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招聘单位名称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E2FE6A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岗位性质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EB0C9B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招聘岗位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br/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类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 xml:space="preserve">   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F36858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岗位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br/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代码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9ACAFE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招聘人数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0E43AE7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学历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EB4ACE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专业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459CC7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备注</w:t>
            </w:r>
          </w:p>
        </w:tc>
      </w:tr>
      <w:tr w:rsidR="005042E7" w:rsidRPr="005042E7" w14:paraId="41B4E224" w14:textId="77777777" w:rsidTr="005042E7">
        <w:trPr>
          <w:trHeight w:val="73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9086B7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310642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6DE88B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23024A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语文教师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BFA254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674169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E94635F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DB5014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本科二批毕业生，教师资格证要与应聘专业一致；具备普通话水平二级甲等及以上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3FF3C3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46063D38" w14:textId="77777777" w:rsidTr="005042E7">
        <w:trPr>
          <w:trHeight w:val="1050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3545DB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69BF8C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8A3556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D0F9D2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物理教师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B0D4B2B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80994A7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29890F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1FDA2A8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A55BB7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6B360CDC" w14:textId="77777777" w:rsidTr="005042E7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8676E8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307FB1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437CD0F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BC2AB6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英语教师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635E73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CF49C6D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F21BAE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C0CA17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本科二批毕业生，教师资格证要与应聘专业一致；英语专业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lastRenderedPageBreak/>
              <w:t>八级可应聘英语教师，不受专业限制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B9C034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lastRenderedPageBreak/>
              <w:t>本科一批及以上毕业生不限专业，应聘用后须三年内需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lastRenderedPageBreak/>
              <w:t>取得相应教师资格，否则予以解聘</w:t>
            </w:r>
          </w:p>
        </w:tc>
      </w:tr>
      <w:tr w:rsidR="005042E7" w:rsidRPr="005042E7" w14:paraId="6FE023F3" w14:textId="77777777" w:rsidTr="005042E7">
        <w:trPr>
          <w:trHeight w:val="154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39846DD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lastRenderedPageBreak/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3E3585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3C0C318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509401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化学教师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EED94E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B76C2E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620E9E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7BAC4D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31D8E1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3D56D7D0" w14:textId="77777777" w:rsidTr="005042E7">
        <w:trPr>
          <w:trHeight w:val="765"/>
        </w:trPr>
        <w:tc>
          <w:tcPr>
            <w:tcW w:w="14078" w:type="dxa"/>
            <w:gridSpan w:val="9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4D0123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2018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年公开招聘高中教师岗位信息表</w:t>
            </w:r>
          </w:p>
        </w:tc>
      </w:tr>
      <w:tr w:rsidR="005042E7" w:rsidRPr="005042E7" w14:paraId="323D7B88" w14:textId="77777777" w:rsidTr="005042E7">
        <w:trPr>
          <w:trHeight w:val="480"/>
        </w:trPr>
        <w:tc>
          <w:tcPr>
            <w:tcW w:w="14078" w:type="dxa"/>
            <w:gridSpan w:val="9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7A223A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联系电话：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0312-8321626</w:t>
            </w:r>
          </w:p>
        </w:tc>
      </w:tr>
      <w:tr w:rsidR="005042E7" w:rsidRPr="005042E7" w14:paraId="34B70541" w14:textId="77777777" w:rsidTr="005042E7">
        <w:trPr>
          <w:trHeight w:val="121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BB8D20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主管部门名称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C5ECE5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招聘单位名称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C1E60B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岗位性质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471B549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招聘岗位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br/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类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 xml:space="preserve">   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94472B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岗位</w:t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br/>
            </w: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代码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1F164A5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招聘人数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4AECE15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学历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124C1B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专业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A276769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备注</w:t>
            </w:r>
          </w:p>
        </w:tc>
      </w:tr>
      <w:tr w:rsidR="005042E7" w:rsidRPr="005042E7" w14:paraId="30543FA5" w14:textId="77777777" w:rsidTr="005042E7">
        <w:trPr>
          <w:trHeight w:val="91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C516DD8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AEFF28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236FC3B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277343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生物教师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21AA7C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3A24A1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4004C7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A812B7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86E739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7760E757" w14:textId="77777777" w:rsidTr="005042E7">
        <w:trPr>
          <w:trHeight w:val="109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B1A58B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lastRenderedPageBreak/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CCAFC3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23999C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6CC2C3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政治教师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1C8650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FD815C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FC77C0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2ED2BF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FBCC1BB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2DB6FA9A" w14:textId="77777777" w:rsidTr="005042E7">
        <w:trPr>
          <w:trHeight w:val="91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B97EE96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EA8E59A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07D4179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045BAF7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历史教师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E2260CF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7E8BF3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6FB740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79FC18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6CF673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12AC0797" w14:textId="77777777" w:rsidTr="005042E7">
        <w:trPr>
          <w:trHeight w:val="106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FB8AF1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B215088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81B491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29CF255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地理教师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AD7258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AC6D5F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90AB06E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A1F4E31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E078CA9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本科一批及以上毕业生不限专业，应聘用后须三年内需取得相应教师资格，否则予以解聘</w:t>
            </w:r>
          </w:p>
        </w:tc>
      </w:tr>
      <w:tr w:rsidR="005042E7" w:rsidRPr="005042E7" w14:paraId="1E3D0F50" w14:textId="77777777" w:rsidTr="005042E7">
        <w:trPr>
          <w:trHeight w:val="1095"/>
        </w:trPr>
        <w:tc>
          <w:tcPr>
            <w:tcW w:w="10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CABD75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博野县教育局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176FFF64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博野中学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EA5656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事业全额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6A2F5A6F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微机教师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35AD3B80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51D07BE9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462E6E63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全日制本科二批及以上应、往届毕业生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7E4DB682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本科二批毕业生，教师资格证要与应聘专业一致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14:paraId="065FA4AC" w14:textId="77777777" w:rsidR="005042E7" w:rsidRPr="005042E7" w:rsidRDefault="005042E7" w:rsidP="005042E7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7"/>
              </w:rPr>
            </w:pPr>
            <w:r w:rsidRPr="005042E7">
              <w:rPr>
                <w:rFonts w:ascii="Arial" w:eastAsia="宋体" w:hAnsi="Arial" w:cs="Arial"/>
                <w:color w:val="333333"/>
                <w:kern w:val="0"/>
                <w:szCs w:val="27"/>
              </w:rPr>
              <w:t>暂无相应教师资格证的聘用后须在二年内取得相应教师资格，否则予以解聘</w:t>
            </w:r>
          </w:p>
        </w:tc>
      </w:tr>
    </w:tbl>
    <w:p w14:paraId="6D1A9933" w14:textId="77777777" w:rsidR="00207374" w:rsidRPr="005042E7" w:rsidRDefault="00207374">
      <w:pPr>
        <w:rPr>
          <w:sz w:val="16"/>
        </w:rPr>
      </w:pPr>
    </w:p>
    <w:sectPr w:rsidR="00207374" w:rsidRPr="005042E7" w:rsidSect="005042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4"/>
    <w:rsid w:val="00207374"/>
    <w:rsid w:val="005042E7"/>
    <w:rsid w:val="007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930E"/>
  <w15:chartTrackingRefBased/>
  <w15:docId w15:val="{3B87059B-9C96-4610-8755-96C4545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杨腾</dc:creator>
  <cp:keywords/>
  <dc:description/>
  <cp:lastModifiedBy>杨腾</cp:lastModifiedBy>
  <cp:revision>3</cp:revision>
  <dcterms:created xsi:type="dcterms:W3CDTF">2019-01-09T06:49:00Z</dcterms:created>
  <dcterms:modified xsi:type="dcterms:W3CDTF">2019-01-09T06:50:00Z</dcterms:modified>
</cp:coreProperties>
</file>