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8303"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40"/>
        <w:gridCol w:w="4250"/>
        <w:gridCol w:w="1012"/>
        <w:gridCol w:w="1103"/>
        <w:gridCol w:w="7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序号</w:t>
            </w:r>
          </w:p>
        </w:tc>
        <w:tc>
          <w:tcPr>
            <w:tcW w:w="4250"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引进对象</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薪酬</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科研启动费</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安家费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b w:val="0"/>
                <w:i w:val="0"/>
                <w:caps w:val="0"/>
                <w:color w:val="464646"/>
                <w:spacing w:val="0"/>
                <w:sz w:val="18"/>
                <w:szCs w:val="18"/>
              </w:rPr>
            </w:pPr>
          </w:p>
        </w:tc>
        <w:tc>
          <w:tcPr>
            <w:tcW w:w="425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微软雅黑" w:hAnsi="微软雅黑" w:eastAsia="微软雅黑" w:cs="微软雅黑"/>
                <w:b w:val="0"/>
                <w:i w:val="0"/>
                <w:caps w:val="0"/>
                <w:color w:val="464646"/>
                <w:spacing w:val="0"/>
                <w:sz w:val="18"/>
                <w:szCs w:val="18"/>
              </w:rPr>
            </w:pP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20"/>
                <w:szCs w:val="20"/>
                <w:bdr w:val="none" w:color="auto" w:sz="0" w:space="0"/>
              </w:rPr>
              <w:t>(</w:t>
            </w:r>
            <w:r>
              <w:rPr>
                <w:rFonts w:hint="eastAsia" w:ascii="宋体" w:hAnsi="宋体" w:eastAsia="宋体" w:cs="宋体"/>
                <w:b w:val="0"/>
                <w:i w:val="0"/>
                <w:caps w:val="0"/>
                <w:color w:val="464646"/>
                <w:spacing w:val="0"/>
                <w:sz w:val="20"/>
                <w:szCs w:val="20"/>
                <w:bdr w:val="none" w:color="auto" w:sz="0" w:space="0"/>
              </w:rPr>
              <w:t>万元</w:t>
            </w:r>
            <w:r>
              <w:rPr>
                <w:rFonts w:hint="eastAsia" w:ascii="微软雅黑" w:hAnsi="微软雅黑" w:eastAsia="微软雅黑" w:cs="微软雅黑"/>
                <w:b w:val="0"/>
                <w:i w:val="0"/>
                <w:caps w:val="0"/>
                <w:color w:val="464646"/>
                <w:spacing w:val="0"/>
                <w:sz w:val="20"/>
                <w:szCs w:val="20"/>
                <w:bdr w:val="none" w:color="auto" w:sz="0" w:space="0"/>
              </w:rPr>
              <w:t>/</w:t>
            </w:r>
            <w:r>
              <w:rPr>
                <w:rFonts w:hint="eastAsia" w:ascii="宋体" w:hAnsi="宋体" w:eastAsia="宋体" w:cs="宋体"/>
                <w:b w:val="0"/>
                <w:i w:val="0"/>
                <w:caps w:val="0"/>
                <w:color w:val="464646"/>
                <w:spacing w:val="0"/>
                <w:sz w:val="20"/>
                <w:szCs w:val="20"/>
                <w:bdr w:val="none" w:color="auto" w:sz="0" w:space="0"/>
              </w:rPr>
              <w:t>年</w:t>
            </w:r>
            <w:r>
              <w:rPr>
                <w:rFonts w:hint="eastAsia" w:ascii="微软雅黑" w:hAnsi="微软雅黑" w:eastAsia="微软雅黑" w:cs="微软雅黑"/>
                <w:b w:val="0"/>
                <w:i w:val="0"/>
                <w:caps w:val="0"/>
                <w:color w:val="464646"/>
                <w:spacing w:val="0"/>
                <w:sz w:val="20"/>
                <w:szCs w:val="20"/>
                <w:bdr w:val="none" w:color="auto" w:sz="0" w:space="0"/>
              </w:rPr>
              <w:t>)</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万元</w:t>
            </w:r>
            <w:r>
              <w:rPr>
                <w:rFonts w:hint="eastAsia" w:ascii="微软雅黑" w:hAnsi="微软雅黑" w:eastAsia="微软雅黑" w:cs="微软雅黑"/>
                <w:b w:val="0"/>
                <w:i w:val="0"/>
                <w:caps w:val="0"/>
                <w:color w:val="464646"/>
                <w:spacing w:val="0"/>
                <w:sz w:val="18"/>
                <w:szCs w:val="18"/>
                <w:bdr w:val="none" w:color="auto" w:sz="0" w:space="0"/>
              </w:rPr>
              <w:t>)</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万元</w:t>
            </w:r>
            <w:r>
              <w:rPr>
                <w:rFonts w:hint="eastAsia" w:ascii="微软雅黑" w:hAnsi="微软雅黑" w:eastAsia="微软雅黑" w:cs="微软雅黑"/>
                <w:b w:val="0"/>
                <w:i w:val="0"/>
                <w:caps w:val="0"/>
                <w:color w:val="464646"/>
                <w:spacing w:val="0"/>
                <w:sz w:val="18"/>
                <w:szCs w:val="18"/>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1</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两院院士</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面议</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5000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2(</w:t>
            </w:r>
            <w:r>
              <w:rPr>
                <w:rFonts w:hint="eastAsia" w:ascii="宋体" w:hAnsi="宋体" w:eastAsia="宋体" w:cs="宋体"/>
                <w:b w:val="0"/>
                <w:i w:val="0"/>
                <w:caps w:val="0"/>
                <w:color w:val="464646"/>
                <w:spacing w:val="0"/>
                <w:sz w:val="18"/>
                <w:szCs w:val="18"/>
                <w:bdr w:val="none" w:color="auto" w:sz="0" w:space="0"/>
              </w:rPr>
              <w:t>第一层次</w:t>
            </w:r>
            <w:r>
              <w:rPr>
                <w:rFonts w:hint="eastAsia" w:ascii="微软雅黑" w:hAnsi="微软雅黑" w:eastAsia="微软雅黑" w:cs="微软雅黑"/>
                <w:b w:val="0"/>
                <w:i w:val="0"/>
                <w:caps w:val="0"/>
                <w:color w:val="464646"/>
                <w:spacing w:val="0"/>
                <w:sz w:val="18"/>
                <w:szCs w:val="18"/>
                <w:bdr w:val="none" w:color="auto" w:sz="0" w:space="0"/>
              </w:rPr>
              <w:t>)</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1</w:t>
            </w:r>
            <w:r>
              <w:rPr>
                <w:rFonts w:hint="eastAsia" w:ascii="宋体" w:hAnsi="宋体" w:eastAsia="宋体" w:cs="宋体"/>
                <w:b w:val="0"/>
                <w:i w:val="0"/>
                <w:caps w:val="0"/>
                <w:color w:val="464646"/>
                <w:spacing w:val="0"/>
                <w:sz w:val="18"/>
                <w:szCs w:val="18"/>
                <w:bdr w:val="none" w:color="auto" w:sz="0" w:space="0"/>
              </w:rPr>
              <w:t>）中组部“千人计划”入选者；（</w:t>
            </w:r>
            <w:r>
              <w:rPr>
                <w:rFonts w:hint="eastAsia" w:ascii="微软雅黑" w:hAnsi="微软雅黑" w:eastAsia="微软雅黑" w:cs="微软雅黑"/>
                <w:b w:val="0"/>
                <w:i w:val="0"/>
                <w:caps w:val="0"/>
                <w:color w:val="464646"/>
                <w:spacing w:val="0"/>
                <w:sz w:val="18"/>
                <w:szCs w:val="18"/>
                <w:bdr w:val="none" w:color="auto" w:sz="0" w:space="0"/>
              </w:rPr>
              <w:t>2</w:t>
            </w:r>
            <w:r>
              <w:rPr>
                <w:rFonts w:hint="eastAsia" w:ascii="宋体" w:hAnsi="宋体" w:eastAsia="宋体" w:cs="宋体"/>
                <w:b w:val="0"/>
                <w:i w:val="0"/>
                <w:caps w:val="0"/>
                <w:color w:val="464646"/>
                <w:spacing w:val="0"/>
                <w:sz w:val="18"/>
                <w:szCs w:val="18"/>
                <w:bdr w:val="none" w:color="auto" w:sz="0" w:space="0"/>
              </w:rPr>
              <w:t>）“国家特支计划”杰出和领军人才；（</w:t>
            </w:r>
            <w:r>
              <w:rPr>
                <w:rFonts w:hint="eastAsia" w:ascii="微软雅黑" w:hAnsi="微软雅黑" w:eastAsia="微软雅黑" w:cs="微软雅黑"/>
                <w:b w:val="0"/>
                <w:i w:val="0"/>
                <w:caps w:val="0"/>
                <w:color w:val="464646"/>
                <w:spacing w:val="0"/>
                <w:sz w:val="18"/>
                <w:szCs w:val="18"/>
                <w:bdr w:val="none" w:color="auto" w:sz="0" w:space="0"/>
              </w:rPr>
              <w:t>3</w:t>
            </w:r>
            <w:r>
              <w:rPr>
                <w:rFonts w:hint="eastAsia" w:ascii="宋体" w:hAnsi="宋体" w:eastAsia="宋体" w:cs="宋体"/>
                <w:b w:val="0"/>
                <w:i w:val="0"/>
                <w:caps w:val="0"/>
                <w:color w:val="464646"/>
                <w:spacing w:val="0"/>
                <w:sz w:val="18"/>
                <w:szCs w:val="18"/>
                <w:bdr w:val="none" w:color="auto" w:sz="0" w:space="0"/>
              </w:rPr>
              <w:t>）教育部“长江学者奖励计划”特聘教授；（</w:t>
            </w:r>
            <w:r>
              <w:rPr>
                <w:rFonts w:hint="eastAsia" w:ascii="微软雅黑" w:hAnsi="微软雅黑" w:eastAsia="微软雅黑" w:cs="微软雅黑"/>
                <w:b w:val="0"/>
                <w:i w:val="0"/>
                <w:caps w:val="0"/>
                <w:color w:val="464646"/>
                <w:spacing w:val="0"/>
                <w:sz w:val="18"/>
                <w:szCs w:val="18"/>
                <w:bdr w:val="none" w:color="auto" w:sz="0" w:space="0"/>
              </w:rPr>
              <w:t>4</w:t>
            </w:r>
            <w:r>
              <w:rPr>
                <w:rFonts w:hint="eastAsia" w:ascii="宋体" w:hAnsi="宋体" w:eastAsia="宋体" w:cs="宋体"/>
                <w:b w:val="0"/>
                <w:i w:val="0"/>
                <w:caps w:val="0"/>
                <w:color w:val="464646"/>
                <w:spacing w:val="0"/>
                <w:sz w:val="18"/>
                <w:szCs w:val="18"/>
                <w:bdr w:val="none" w:color="auto" w:sz="0" w:space="0"/>
              </w:rPr>
              <w:t>）具有相当水平的国内外专家。</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不低于</w:t>
            </w:r>
            <w:r>
              <w:rPr>
                <w:rFonts w:hint="eastAsia" w:ascii="微软雅黑" w:hAnsi="微软雅黑" w:eastAsia="微软雅黑" w:cs="微软雅黑"/>
                <w:b w:val="0"/>
                <w:i w:val="0"/>
                <w:caps w:val="0"/>
                <w:color w:val="464646"/>
                <w:spacing w:val="0"/>
                <w:sz w:val="18"/>
                <w:szCs w:val="18"/>
                <w:bdr w:val="none" w:color="auto" w:sz="0" w:space="0"/>
              </w:rPr>
              <w:t>120</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1000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800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3(</w:t>
            </w:r>
            <w:r>
              <w:rPr>
                <w:rFonts w:hint="eastAsia" w:ascii="宋体" w:hAnsi="宋体" w:eastAsia="宋体" w:cs="宋体"/>
                <w:b w:val="0"/>
                <w:i w:val="0"/>
                <w:caps w:val="0"/>
                <w:color w:val="464646"/>
                <w:spacing w:val="0"/>
                <w:sz w:val="18"/>
                <w:szCs w:val="18"/>
                <w:bdr w:val="none" w:color="auto" w:sz="0" w:space="0"/>
              </w:rPr>
              <w:t>第二层次</w:t>
            </w:r>
            <w:r>
              <w:rPr>
                <w:rFonts w:hint="eastAsia" w:ascii="微软雅黑" w:hAnsi="微软雅黑" w:eastAsia="微软雅黑" w:cs="微软雅黑"/>
                <w:b w:val="0"/>
                <w:i w:val="0"/>
                <w:caps w:val="0"/>
                <w:color w:val="464646"/>
                <w:spacing w:val="0"/>
                <w:sz w:val="18"/>
                <w:szCs w:val="18"/>
                <w:bdr w:val="none" w:color="auto" w:sz="0" w:space="0"/>
              </w:rPr>
              <w:t>)</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1</w:t>
            </w:r>
            <w:r>
              <w:rPr>
                <w:rFonts w:hint="eastAsia" w:ascii="宋体" w:hAnsi="宋体" w:eastAsia="宋体" w:cs="宋体"/>
                <w:b w:val="0"/>
                <w:i w:val="0"/>
                <w:caps w:val="0"/>
                <w:color w:val="464646"/>
                <w:spacing w:val="0"/>
                <w:sz w:val="18"/>
                <w:szCs w:val="18"/>
                <w:bdr w:val="none" w:color="auto" w:sz="0" w:space="0"/>
              </w:rPr>
              <w:t>）中组部“青年千人计划”</w:t>
            </w:r>
            <w:r>
              <w:rPr>
                <w:rFonts w:hint="eastAsia" w:ascii="微软雅黑" w:hAnsi="微软雅黑" w:eastAsia="微软雅黑" w:cs="微软雅黑"/>
                <w:b w:val="0"/>
                <w:i w:val="0"/>
                <w:caps w:val="0"/>
                <w:color w:val="464646"/>
                <w:spacing w:val="0"/>
                <w:sz w:val="18"/>
                <w:szCs w:val="18"/>
                <w:bdr w:val="none" w:color="auto" w:sz="0" w:space="0"/>
              </w:rPr>
              <w:t> </w:t>
            </w:r>
            <w:r>
              <w:rPr>
                <w:rFonts w:hint="eastAsia" w:ascii="宋体" w:hAnsi="宋体" w:eastAsia="宋体" w:cs="宋体"/>
                <w:b w:val="0"/>
                <w:i w:val="0"/>
                <w:caps w:val="0"/>
                <w:color w:val="464646"/>
                <w:spacing w:val="0"/>
                <w:sz w:val="18"/>
                <w:szCs w:val="18"/>
                <w:bdr w:val="none" w:color="auto" w:sz="0" w:space="0"/>
              </w:rPr>
              <w:t>入选者；（</w:t>
            </w:r>
            <w:r>
              <w:rPr>
                <w:rFonts w:hint="eastAsia" w:ascii="微软雅黑" w:hAnsi="微软雅黑" w:eastAsia="微软雅黑" w:cs="微软雅黑"/>
                <w:b w:val="0"/>
                <w:i w:val="0"/>
                <w:caps w:val="0"/>
                <w:color w:val="464646"/>
                <w:spacing w:val="0"/>
                <w:sz w:val="18"/>
                <w:szCs w:val="18"/>
                <w:bdr w:val="none" w:color="auto" w:sz="0" w:space="0"/>
              </w:rPr>
              <w:t>2</w:t>
            </w:r>
            <w:r>
              <w:rPr>
                <w:rFonts w:hint="eastAsia" w:ascii="宋体" w:hAnsi="宋体" w:eastAsia="宋体" w:cs="宋体"/>
                <w:b w:val="0"/>
                <w:i w:val="0"/>
                <w:caps w:val="0"/>
                <w:color w:val="464646"/>
                <w:spacing w:val="0"/>
                <w:sz w:val="18"/>
                <w:szCs w:val="18"/>
                <w:bdr w:val="none" w:color="auto" w:sz="0" w:space="0"/>
              </w:rPr>
              <w:t>）教育部“长江学者奖励计划”青年学者；（</w:t>
            </w:r>
            <w:r>
              <w:rPr>
                <w:rFonts w:hint="eastAsia" w:ascii="微软雅黑" w:hAnsi="微软雅黑" w:eastAsia="微软雅黑" w:cs="微软雅黑"/>
                <w:b w:val="0"/>
                <w:i w:val="0"/>
                <w:caps w:val="0"/>
                <w:color w:val="464646"/>
                <w:spacing w:val="0"/>
                <w:sz w:val="18"/>
                <w:szCs w:val="18"/>
                <w:bdr w:val="none" w:color="auto" w:sz="0" w:space="0"/>
              </w:rPr>
              <w:t>3</w:t>
            </w:r>
            <w:r>
              <w:rPr>
                <w:rFonts w:hint="eastAsia" w:ascii="宋体" w:hAnsi="宋体" w:eastAsia="宋体" w:cs="宋体"/>
                <w:b w:val="0"/>
                <w:i w:val="0"/>
                <w:caps w:val="0"/>
                <w:color w:val="464646"/>
                <w:spacing w:val="0"/>
                <w:sz w:val="18"/>
                <w:szCs w:val="18"/>
                <w:bdr w:val="none" w:color="auto" w:sz="0" w:space="0"/>
              </w:rPr>
              <w:t>）“百千万人才工程”国家级入选者（</w:t>
            </w:r>
            <w:r>
              <w:rPr>
                <w:rFonts w:hint="eastAsia" w:ascii="微软雅黑" w:hAnsi="微软雅黑" w:eastAsia="微软雅黑" w:cs="微软雅黑"/>
                <w:b w:val="0"/>
                <w:i w:val="0"/>
                <w:caps w:val="0"/>
                <w:color w:val="464646"/>
                <w:spacing w:val="0"/>
                <w:sz w:val="18"/>
                <w:szCs w:val="18"/>
                <w:bdr w:val="none" w:color="auto" w:sz="0" w:space="0"/>
              </w:rPr>
              <w:t>4</w:t>
            </w:r>
            <w:r>
              <w:rPr>
                <w:rFonts w:hint="eastAsia" w:ascii="宋体" w:hAnsi="宋体" w:eastAsia="宋体" w:cs="宋体"/>
                <w:b w:val="0"/>
                <w:i w:val="0"/>
                <w:caps w:val="0"/>
                <w:color w:val="464646"/>
                <w:spacing w:val="0"/>
                <w:sz w:val="18"/>
                <w:szCs w:val="18"/>
                <w:bdr w:val="none" w:color="auto" w:sz="0" w:space="0"/>
              </w:rPr>
              <w:t>）中科院“百人计划”入选者；（</w:t>
            </w:r>
            <w:r>
              <w:rPr>
                <w:rFonts w:hint="eastAsia" w:ascii="微软雅黑" w:hAnsi="微软雅黑" w:eastAsia="微软雅黑" w:cs="微软雅黑"/>
                <w:b w:val="0"/>
                <w:i w:val="0"/>
                <w:caps w:val="0"/>
                <w:color w:val="464646"/>
                <w:spacing w:val="0"/>
                <w:sz w:val="18"/>
                <w:szCs w:val="18"/>
                <w:bdr w:val="none" w:color="auto" w:sz="0" w:space="0"/>
              </w:rPr>
              <w:t>5</w:t>
            </w:r>
            <w:r>
              <w:rPr>
                <w:rFonts w:hint="eastAsia" w:ascii="宋体" w:hAnsi="宋体" w:eastAsia="宋体" w:cs="宋体"/>
                <w:b w:val="0"/>
                <w:i w:val="0"/>
                <w:caps w:val="0"/>
                <w:color w:val="464646"/>
                <w:spacing w:val="0"/>
                <w:sz w:val="18"/>
                <w:szCs w:val="18"/>
                <w:bdr w:val="none" w:color="auto" w:sz="0" w:space="0"/>
              </w:rPr>
              <w:t>）“珠江学者特聘教授”入选者；（</w:t>
            </w:r>
            <w:r>
              <w:rPr>
                <w:rFonts w:hint="eastAsia" w:ascii="微软雅黑" w:hAnsi="微软雅黑" w:eastAsia="微软雅黑" w:cs="微软雅黑"/>
                <w:b w:val="0"/>
                <w:i w:val="0"/>
                <w:caps w:val="0"/>
                <w:color w:val="464646"/>
                <w:spacing w:val="0"/>
                <w:sz w:val="18"/>
                <w:szCs w:val="18"/>
                <w:bdr w:val="none" w:color="auto" w:sz="0" w:space="0"/>
              </w:rPr>
              <w:t>6</w:t>
            </w:r>
            <w:r>
              <w:rPr>
                <w:rFonts w:hint="eastAsia" w:ascii="宋体" w:hAnsi="宋体" w:eastAsia="宋体" w:cs="宋体"/>
                <w:b w:val="0"/>
                <w:i w:val="0"/>
                <w:caps w:val="0"/>
                <w:color w:val="464646"/>
                <w:spacing w:val="0"/>
                <w:sz w:val="18"/>
                <w:szCs w:val="18"/>
                <w:bdr w:val="none" w:color="auto" w:sz="0" w:space="0"/>
              </w:rPr>
              <w:t>）“国家自然科学基金杰出青年基金”获得者；（</w:t>
            </w:r>
            <w:r>
              <w:rPr>
                <w:rFonts w:hint="eastAsia" w:ascii="微软雅黑" w:hAnsi="微软雅黑" w:eastAsia="微软雅黑" w:cs="微软雅黑"/>
                <w:b w:val="0"/>
                <w:i w:val="0"/>
                <w:caps w:val="0"/>
                <w:color w:val="464646"/>
                <w:spacing w:val="0"/>
                <w:sz w:val="18"/>
                <w:szCs w:val="18"/>
                <w:bdr w:val="none" w:color="auto" w:sz="0" w:space="0"/>
              </w:rPr>
              <w:t>7</w:t>
            </w:r>
            <w:r>
              <w:rPr>
                <w:rFonts w:hint="eastAsia" w:ascii="宋体" w:hAnsi="宋体" w:eastAsia="宋体" w:cs="宋体"/>
                <w:b w:val="0"/>
                <w:i w:val="0"/>
                <w:caps w:val="0"/>
                <w:color w:val="464646"/>
                <w:spacing w:val="0"/>
                <w:sz w:val="18"/>
                <w:szCs w:val="18"/>
                <w:bdr w:val="none" w:color="auto" w:sz="0" w:space="0"/>
              </w:rPr>
              <w:t>）教育部创新团队负责人；</w:t>
            </w:r>
            <w:r>
              <w:rPr>
                <w:rFonts w:hint="eastAsia" w:ascii="微软雅黑" w:hAnsi="微软雅黑" w:eastAsia="微软雅黑" w:cs="微软雅黑"/>
                <w:b w:val="0"/>
                <w:i w:val="0"/>
                <w:caps w:val="0"/>
                <w:color w:val="464646"/>
                <w:spacing w:val="0"/>
                <w:sz w:val="18"/>
                <w:szCs w:val="18"/>
                <w:bdr w:val="none" w:color="auto" w:sz="0" w:space="0"/>
              </w:rPr>
              <w:t> </w:t>
            </w: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8</w:t>
            </w:r>
            <w:r>
              <w:rPr>
                <w:rFonts w:hint="eastAsia" w:ascii="宋体" w:hAnsi="宋体" w:eastAsia="宋体" w:cs="宋体"/>
                <w:b w:val="0"/>
                <w:i w:val="0"/>
                <w:caps w:val="0"/>
                <w:color w:val="464646"/>
                <w:spacing w:val="0"/>
                <w:sz w:val="18"/>
                <w:szCs w:val="18"/>
                <w:bdr w:val="none" w:color="auto" w:sz="0" w:space="0"/>
              </w:rPr>
              <w:t>）国家级教学名师或国家教学成果一等奖（排名第一）；（</w:t>
            </w:r>
            <w:r>
              <w:rPr>
                <w:rFonts w:hint="eastAsia" w:ascii="微软雅黑" w:hAnsi="微软雅黑" w:eastAsia="微软雅黑" w:cs="微软雅黑"/>
                <w:b w:val="0"/>
                <w:i w:val="0"/>
                <w:caps w:val="0"/>
                <w:color w:val="464646"/>
                <w:spacing w:val="0"/>
                <w:sz w:val="18"/>
                <w:szCs w:val="18"/>
                <w:bdr w:val="none" w:color="auto" w:sz="0" w:space="0"/>
              </w:rPr>
              <w:t>9</w:t>
            </w:r>
            <w:r>
              <w:rPr>
                <w:rFonts w:hint="eastAsia" w:ascii="宋体" w:hAnsi="宋体" w:eastAsia="宋体" w:cs="宋体"/>
                <w:b w:val="0"/>
                <w:i w:val="0"/>
                <w:caps w:val="0"/>
                <w:color w:val="464646"/>
                <w:spacing w:val="0"/>
                <w:sz w:val="18"/>
                <w:szCs w:val="18"/>
                <w:bdr w:val="none" w:color="auto" w:sz="0" w:space="0"/>
              </w:rPr>
              <w:t>）国家自然</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社会</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科学基金重点项目负责人以及其他相当层次的优秀人才。</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不低于</w:t>
            </w:r>
            <w:r>
              <w:rPr>
                <w:rFonts w:hint="eastAsia" w:ascii="微软雅黑" w:hAnsi="微软雅黑" w:eastAsia="微软雅黑" w:cs="微软雅黑"/>
                <w:b w:val="0"/>
                <w:i w:val="0"/>
                <w:caps w:val="0"/>
                <w:color w:val="464646"/>
                <w:spacing w:val="0"/>
                <w:sz w:val="18"/>
                <w:szCs w:val="18"/>
                <w:bdr w:val="none" w:color="auto" w:sz="0" w:space="0"/>
              </w:rPr>
              <w:t>100</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500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4(</w:t>
            </w:r>
            <w:r>
              <w:rPr>
                <w:rFonts w:hint="eastAsia" w:ascii="宋体" w:hAnsi="宋体" w:eastAsia="宋体" w:cs="宋体"/>
                <w:b w:val="0"/>
                <w:i w:val="0"/>
                <w:caps w:val="0"/>
                <w:color w:val="464646"/>
                <w:spacing w:val="0"/>
                <w:sz w:val="18"/>
                <w:szCs w:val="18"/>
                <w:bdr w:val="none" w:color="auto" w:sz="0" w:space="0"/>
              </w:rPr>
              <w:t>第三层次</w:t>
            </w:r>
            <w:r>
              <w:rPr>
                <w:rFonts w:hint="eastAsia" w:ascii="微软雅黑" w:hAnsi="微软雅黑" w:eastAsia="微软雅黑" w:cs="微软雅黑"/>
                <w:b w:val="0"/>
                <w:i w:val="0"/>
                <w:caps w:val="0"/>
                <w:color w:val="464646"/>
                <w:spacing w:val="0"/>
                <w:sz w:val="18"/>
                <w:szCs w:val="18"/>
                <w:bdr w:val="none" w:color="auto" w:sz="0" w:space="0"/>
              </w:rPr>
              <w:t>)</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1</w:t>
            </w:r>
            <w:r>
              <w:rPr>
                <w:rFonts w:hint="eastAsia" w:ascii="宋体" w:hAnsi="宋体" w:eastAsia="宋体" w:cs="宋体"/>
                <w:b w:val="0"/>
                <w:i w:val="0"/>
                <w:caps w:val="0"/>
                <w:color w:val="464646"/>
                <w:spacing w:val="0"/>
                <w:sz w:val="18"/>
                <w:szCs w:val="18"/>
                <w:bdr w:val="none" w:color="auto" w:sz="0" w:space="0"/>
              </w:rPr>
              <w:t>）“国家特支计划”青年拔尖人才；</w:t>
            </w:r>
            <w:r>
              <w:rPr>
                <w:rFonts w:hint="eastAsia" w:ascii="微软雅黑" w:hAnsi="微软雅黑" w:eastAsia="微软雅黑" w:cs="微软雅黑"/>
                <w:b w:val="0"/>
                <w:i w:val="0"/>
                <w:caps w:val="0"/>
                <w:color w:val="464646"/>
                <w:spacing w:val="0"/>
                <w:sz w:val="18"/>
                <w:szCs w:val="18"/>
                <w:bdr w:val="none" w:color="auto" w:sz="0" w:space="0"/>
              </w:rPr>
              <w:t> </w:t>
            </w: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2</w:t>
            </w:r>
            <w:r>
              <w:rPr>
                <w:rFonts w:hint="eastAsia" w:ascii="宋体" w:hAnsi="宋体" w:eastAsia="宋体" w:cs="宋体"/>
                <w:b w:val="0"/>
                <w:i w:val="0"/>
                <w:caps w:val="0"/>
                <w:color w:val="464646"/>
                <w:spacing w:val="0"/>
                <w:sz w:val="18"/>
                <w:szCs w:val="18"/>
                <w:bdr w:val="none" w:color="auto" w:sz="0" w:space="0"/>
              </w:rPr>
              <w:t>）教育部“新世纪优秀人才支持计划”入选者；</w:t>
            </w:r>
            <w:r>
              <w:rPr>
                <w:rFonts w:hint="eastAsia" w:ascii="微软雅黑" w:hAnsi="微软雅黑" w:eastAsia="微软雅黑" w:cs="微软雅黑"/>
                <w:b w:val="0"/>
                <w:i w:val="0"/>
                <w:caps w:val="0"/>
                <w:color w:val="464646"/>
                <w:spacing w:val="0"/>
                <w:sz w:val="18"/>
                <w:szCs w:val="18"/>
                <w:bdr w:val="none" w:color="auto" w:sz="0" w:space="0"/>
              </w:rPr>
              <w:t>  (3</w:t>
            </w:r>
            <w:r>
              <w:rPr>
                <w:rFonts w:hint="eastAsia" w:ascii="宋体" w:hAnsi="宋体" w:eastAsia="宋体" w:cs="宋体"/>
                <w:b w:val="0"/>
                <w:i w:val="0"/>
                <w:caps w:val="0"/>
                <w:color w:val="464646"/>
                <w:spacing w:val="0"/>
                <w:sz w:val="18"/>
                <w:szCs w:val="18"/>
                <w:bdr w:val="none" w:color="auto" w:sz="0" w:space="0"/>
              </w:rPr>
              <w:t>）海内外具有与上述人才相当学术地位和影响的专家学者。</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不低于</w:t>
            </w:r>
            <w:r>
              <w:rPr>
                <w:rFonts w:hint="eastAsia" w:ascii="微软雅黑" w:hAnsi="微软雅黑" w:eastAsia="微软雅黑" w:cs="微软雅黑"/>
                <w:b w:val="0"/>
                <w:i w:val="0"/>
                <w:caps w:val="0"/>
                <w:color w:val="464646"/>
                <w:spacing w:val="0"/>
                <w:sz w:val="18"/>
                <w:szCs w:val="18"/>
                <w:bdr w:val="none" w:color="auto" w:sz="0" w:space="0"/>
              </w:rPr>
              <w:t>80</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300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5(</w:t>
            </w:r>
            <w:r>
              <w:rPr>
                <w:rFonts w:hint="eastAsia" w:ascii="宋体" w:hAnsi="宋体" w:eastAsia="宋体" w:cs="宋体"/>
                <w:b w:val="0"/>
                <w:i w:val="0"/>
                <w:caps w:val="0"/>
                <w:color w:val="464646"/>
                <w:spacing w:val="0"/>
                <w:sz w:val="18"/>
                <w:szCs w:val="18"/>
                <w:bdr w:val="none" w:color="auto" w:sz="0" w:space="0"/>
              </w:rPr>
              <w:t>第四层次</w:t>
            </w:r>
            <w:r>
              <w:rPr>
                <w:rFonts w:hint="eastAsia" w:ascii="微软雅黑" w:hAnsi="微软雅黑" w:eastAsia="微软雅黑" w:cs="微软雅黑"/>
                <w:b w:val="0"/>
                <w:i w:val="0"/>
                <w:caps w:val="0"/>
                <w:color w:val="464646"/>
                <w:spacing w:val="0"/>
                <w:sz w:val="18"/>
                <w:szCs w:val="18"/>
                <w:bdr w:val="none" w:color="auto" w:sz="0" w:space="0"/>
              </w:rPr>
              <w:t>)</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1</w:t>
            </w:r>
            <w:r>
              <w:rPr>
                <w:rFonts w:hint="eastAsia" w:ascii="宋体" w:hAnsi="宋体" w:eastAsia="宋体" w:cs="宋体"/>
                <w:b w:val="0"/>
                <w:i w:val="0"/>
                <w:caps w:val="0"/>
                <w:color w:val="464646"/>
                <w:spacing w:val="0"/>
                <w:sz w:val="18"/>
                <w:szCs w:val="18"/>
                <w:bdr w:val="none" w:color="auto" w:sz="0" w:space="0"/>
              </w:rPr>
              <w:t>）广东省“特支计划拔尖人才”入选者；（</w:t>
            </w:r>
            <w:r>
              <w:rPr>
                <w:rFonts w:hint="eastAsia" w:ascii="微软雅黑" w:hAnsi="微软雅黑" w:eastAsia="微软雅黑" w:cs="微软雅黑"/>
                <w:b w:val="0"/>
                <w:i w:val="0"/>
                <w:caps w:val="0"/>
                <w:color w:val="464646"/>
                <w:spacing w:val="0"/>
                <w:sz w:val="18"/>
                <w:szCs w:val="18"/>
                <w:bdr w:val="none" w:color="auto" w:sz="0" w:space="0"/>
              </w:rPr>
              <w:t>2</w:t>
            </w:r>
            <w:r>
              <w:rPr>
                <w:rFonts w:hint="eastAsia" w:ascii="宋体" w:hAnsi="宋体" w:eastAsia="宋体" w:cs="宋体"/>
                <w:b w:val="0"/>
                <w:i w:val="0"/>
                <w:caps w:val="0"/>
                <w:color w:val="464646"/>
                <w:spacing w:val="0"/>
                <w:sz w:val="18"/>
                <w:szCs w:val="18"/>
                <w:bdr w:val="none" w:color="auto" w:sz="0" w:space="0"/>
              </w:rPr>
              <w:t>）国家自然科学基金优秀青年基金获得者；（</w:t>
            </w:r>
            <w:r>
              <w:rPr>
                <w:rFonts w:hint="eastAsia" w:ascii="微软雅黑" w:hAnsi="微软雅黑" w:eastAsia="微软雅黑" w:cs="微软雅黑"/>
                <w:b w:val="0"/>
                <w:i w:val="0"/>
                <w:caps w:val="0"/>
                <w:color w:val="464646"/>
                <w:spacing w:val="0"/>
                <w:sz w:val="18"/>
                <w:szCs w:val="18"/>
                <w:bdr w:val="none" w:color="auto" w:sz="0" w:space="0"/>
              </w:rPr>
              <w:t>3</w:t>
            </w:r>
            <w:r>
              <w:rPr>
                <w:rFonts w:hint="eastAsia" w:ascii="宋体" w:hAnsi="宋体" w:eastAsia="宋体" w:cs="宋体"/>
                <w:b w:val="0"/>
                <w:i w:val="0"/>
                <w:caps w:val="0"/>
                <w:color w:val="464646"/>
                <w:spacing w:val="0"/>
                <w:sz w:val="18"/>
                <w:szCs w:val="18"/>
                <w:bdr w:val="none" w:color="auto" w:sz="0" w:space="0"/>
              </w:rPr>
              <w:t>）“青年珠江学者”入选者；</w:t>
            </w:r>
            <w:r>
              <w:rPr>
                <w:rFonts w:hint="eastAsia" w:ascii="微软雅黑" w:hAnsi="微软雅黑" w:eastAsia="微软雅黑" w:cs="微软雅黑"/>
                <w:b w:val="0"/>
                <w:i w:val="0"/>
                <w:caps w:val="0"/>
                <w:color w:val="464646"/>
                <w:spacing w:val="0"/>
                <w:sz w:val="18"/>
                <w:szCs w:val="18"/>
                <w:bdr w:val="none" w:color="auto" w:sz="0" w:space="0"/>
              </w:rPr>
              <w:t> </w:t>
            </w: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4</w:t>
            </w:r>
            <w:r>
              <w:rPr>
                <w:rFonts w:hint="eastAsia" w:ascii="宋体" w:hAnsi="宋体" w:eastAsia="宋体" w:cs="宋体"/>
                <w:b w:val="0"/>
                <w:i w:val="0"/>
                <w:caps w:val="0"/>
                <w:color w:val="464646"/>
                <w:spacing w:val="0"/>
                <w:sz w:val="18"/>
                <w:szCs w:val="18"/>
                <w:bdr w:val="none" w:color="auto" w:sz="0" w:space="0"/>
              </w:rPr>
              <w:t>）广东省杰出青年基金获得者；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w:t>
            </w:r>
            <w:r>
              <w:rPr>
                <w:rFonts w:hint="eastAsia" w:ascii="微软雅黑" w:hAnsi="微软雅黑" w:eastAsia="微软雅黑" w:cs="微软雅黑"/>
                <w:b w:val="0"/>
                <w:i w:val="0"/>
                <w:caps w:val="0"/>
                <w:color w:val="464646"/>
                <w:spacing w:val="0"/>
                <w:sz w:val="18"/>
                <w:szCs w:val="18"/>
                <w:bdr w:val="none" w:color="auto" w:sz="0" w:space="0"/>
              </w:rPr>
              <w:t>5</w:t>
            </w:r>
            <w:r>
              <w:rPr>
                <w:rFonts w:hint="eastAsia" w:ascii="宋体" w:hAnsi="宋体" w:eastAsia="宋体" w:cs="宋体"/>
                <w:b w:val="0"/>
                <w:i w:val="0"/>
                <w:caps w:val="0"/>
                <w:color w:val="464646"/>
                <w:spacing w:val="0"/>
                <w:sz w:val="18"/>
                <w:szCs w:val="18"/>
                <w:bdr w:val="none" w:color="auto" w:sz="0" w:space="0"/>
              </w:rPr>
              <w:t>）国内外著名大学博士后；</w:t>
            </w:r>
            <w:r>
              <w:rPr>
                <w:rFonts w:hint="eastAsia" w:ascii="微软雅黑" w:hAnsi="微软雅黑" w:eastAsia="微软雅黑" w:cs="微软雅黑"/>
                <w:b w:val="0"/>
                <w:i w:val="0"/>
                <w:caps w:val="0"/>
                <w:color w:val="464646"/>
                <w:spacing w:val="0"/>
                <w:sz w:val="18"/>
                <w:szCs w:val="18"/>
                <w:bdr w:val="none" w:color="auto" w:sz="0" w:space="0"/>
              </w:rPr>
              <w:t>985,211.</w:t>
            </w:r>
            <w:r>
              <w:rPr>
                <w:rFonts w:hint="eastAsia" w:ascii="宋体" w:hAnsi="宋体" w:eastAsia="宋体" w:cs="宋体"/>
                <w:b w:val="0"/>
                <w:i w:val="0"/>
                <w:caps w:val="0"/>
                <w:color w:val="464646"/>
                <w:spacing w:val="0"/>
                <w:sz w:val="18"/>
                <w:szCs w:val="18"/>
                <w:bdr w:val="none" w:color="auto" w:sz="0" w:space="0"/>
              </w:rPr>
              <w:t>双一流大学</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世界</w:t>
            </w:r>
            <w:r>
              <w:rPr>
                <w:rFonts w:hint="eastAsia" w:ascii="微软雅黑" w:hAnsi="微软雅黑" w:eastAsia="微软雅黑" w:cs="微软雅黑"/>
                <w:b w:val="0"/>
                <w:i w:val="0"/>
                <w:caps w:val="0"/>
                <w:color w:val="464646"/>
                <w:spacing w:val="0"/>
                <w:sz w:val="18"/>
                <w:szCs w:val="18"/>
                <w:bdr w:val="none" w:color="auto" w:sz="0" w:space="0"/>
              </w:rPr>
              <w:t>500</w:t>
            </w:r>
            <w:r>
              <w:rPr>
                <w:rFonts w:hint="eastAsia" w:ascii="宋体" w:hAnsi="宋体" w:eastAsia="宋体" w:cs="宋体"/>
                <w:b w:val="0"/>
                <w:i w:val="0"/>
                <w:caps w:val="0"/>
                <w:color w:val="464646"/>
                <w:spacing w:val="0"/>
                <w:sz w:val="18"/>
                <w:szCs w:val="18"/>
                <w:bdr w:val="none" w:color="auto" w:sz="0" w:space="0"/>
              </w:rPr>
              <w:t>强（</w:t>
            </w:r>
            <w:r>
              <w:rPr>
                <w:rFonts w:hint="eastAsia" w:ascii="微软雅黑" w:hAnsi="微软雅黑" w:eastAsia="微软雅黑" w:cs="微软雅黑"/>
                <w:b w:val="0"/>
                <w:i w:val="0"/>
                <w:caps w:val="0"/>
                <w:color w:val="464646"/>
                <w:spacing w:val="0"/>
                <w:sz w:val="18"/>
                <w:szCs w:val="18"/>
                <w:bdr w:val="none" w:color="auto" w:sz="0" w:space="0"/>
              </w:rPr>
              <w:t>6</w:t>
            </w:r>
            <w:r>
              <w:rPr>
                <w:rFonts w:hint="eastAsia" w:ascii="宋体" w:hAnsi="宋体" w:eastAsia="宋体" w:cs="宋体"/>
                <w:b w:val="0"/>
                <w:i w:val="0"/>
                <w:caps w:val="0"/>
                <w:color w:val="464646"/>
                <w:spacing w:val="0"/>
                <w:sz w:val="18"/>
                <w:szCs w:val="18"/>
                <w:bdr w:val="none" w:color="auto" w:sz="0" w:space="0"/>
              </w:rPr>
              <w:t>）具有与上述人才相当学术地位和影响的优秀青年学者。科研型人才国家级</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省级</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本专业委员会委员或青年委员以上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以第一作者发表</w:t>
            </w:r>
            <w:r>
              <w:rPr>
                <w:rFonts w:hint="eastAsia" w:ascii="微软雅黑" w:hAnsi="微软雅黑" w:eastAsia="微软雅黑" w:cs="微软雅黑"/>
                <w:b w:val="0"/>
                <w:i w:val="0"/>
                <w:caps w:val="0"/>
                <w:color w:val="464646"/>
                <w:spacing w:val="0"/>
                <w:sz w:val="18"/>
                <w:szCs w:val="18"/>
                <w:bdr w:val="none" w:color="auto" w:sz="0" w:space="0"/>
              </w:rPr>
              <w:t>SCI</w:t>
            </w:r>
            <w:r>
              <w:rPr>
                <w:rFonts w:hint="eastAsia" w:ascii="宋体" w:hAnsi="宋体" w:eastAsia="宋体" w:cs="宋体"/>
                <w:b w:val="0"/>
                <w:i w:val="0"/>
                <w:caps w:val="0"/>
                <w:color w:val="464646"/>
                <w:spacing w:val="0"/>
                <w:sz w:val="18"/>
                <w:szCs w:val="18"/>
                <w:bdr w:val="none" w:color="auto" w:sz="0" w:space="0"/>
              </w:rPr>
              <w:t>论文单遍影响因子</w:t>
            </w:r>
            <w:r>
              <w:rPr>
                <w:rFonts w:hint="eastAsia" w:ascii="微软雅黑" w:hAnsi="微软雅黑" w:eastAsia="微软雅黑" w:cs="微软雅黑"/>
                <w:b w:val="0"/>
                <w:i w:val="0"/>
                <w:caps w:val="0"/>
                <w:color w:val="464646"/>
                <w:spacing w:val="0"/>
                <w:sz w:val="18"/>
                <w:szCs w:val="18"/>
                <w:bdr w:val="none" w:color="auto" w:sz="0" w:space="0"/>
              </w:rPr>
              <w:t>8</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或近三年内累计</w:t>
            </w:r>
            <w:r>
              <w:rPr>
                <w:rFonts w:hint="eastAsia" w:ascii="微软雅黑" w:hAnsi="微软雅黑" w:eastAsia="微软雅黑" w:cs="微软雅黑"/>
                <w:b w:val="0"/>
                <w:i w:val="0"/>
                <w:caps w:val="0"/>
                <w:color w:val="464646"/>
                <w:spacing w:val="0"/>
                <w:sz w:val="18"/>
                <w:szCs w:val="18"/>
                <w:bdr w:val="none" w:color="auto" w:sz="0" w:space="0"/>
              </w:rPr>
              <w:t>30</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共同第一作者可平均计算分数</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临床型人才国家级</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省级</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本专业委员会委员或青年委员以上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以第一作者发表</w:t>
            </w:r>
            <w:r>
              <w:rPr>
                <w:rFonts w:hint="eastAsia" w:ascii="微软雅黑" w:hAnsi="微软雅黑" w:eastAsia="微软雅黑" w:cs="微软雅黑"/>
                <w:b w:val="0"/>
                <w:i w:val="0"/>
                <w:caps w:val="0"/>
                <w:color w:val="464646"/>
                <w:spacing w:val="0"/>
                <w:sz w:val="18"/>
                <w:szCs w:val="18"/>
                <w:bdr w:val="none" w:color="auto" w:sz="0" w:space="0"/>
              </w:rPr>
              <w:t>SCI</w:t>
            </w:r>
            <w:r>
              <w:rPr>
                <w:rFonts w:hint="eastAsia" w:ascii="宋体" w:hAnsi="宋体" w:eastAsia="宋体" w:cs="宋体"/>
                <w:b w:val="0"/>
                <w:i w:val="0"/>
                <w:caps w:val="0"/>
                <w:color w:val="464646"/>
                <w:spacing w:val="0"/>
                <w:sz w:val="18"/>
                <w:szCs w:val="18"/>
                <w:bdr w:val="none" w:color="auto" w:sz="0" w:space="0"/>
              </w:rPr>
              <w:t>论文单遍影响因子</w:t>
            </w:r>
            <w:r>
              <w:rPr>
                <w:rFonts w:hint="eastAsia" w:ascii="微软雅黑" w:hAnsi="微软雅黑" w:eastAsia="微软雅黑" w:cs="微软雅黑"/>
                <w:b w:val="0"/>
                <w:i w:val="0"/>
                <w:caps w:val="0"/>
                <w:color w:val="464646"/>
                <w:spacing w:val="0"/>
                <w:sz w:val="18"/>
                <w:szCs w:val="18"/>
                <w:bdr w:val="none" w:color="auto" w:sz="0" w:space="0"/>
              </w:rPr>
              <w:t>5</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或近三年内累计</w:t>
            </w:r>
            <w:r>
              <w:rPr>
                <w:rFonts w:hint="eastAsia" w:ascii="微软雅黑" w:hAnsi="微软雅黑" w:eastAsia="微软雅黑" w:cs="微软雅黑"/>
                <w:b w:val="0"/>
                <w:i w:val="0"/>
                <w:caps w:val="0"/>
                <w:color w:val="464646"/>
                <w:spacing w:val="0"/>
                <w:sz w:val="18"/>
                <w:szCs w:val="18"/>
                <w:bdr w:val="none" w:color="auto" w:sz="0" w:space="0"/>
              </w:rPr>
              <w:t>20</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共同第一作者可平均计算分数。</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不低于</w:t>
            </w:r>
            <w:r>
              <w:rPr>
                <w:rFonts w:hint="eastAsia" w:ascii="微软雅黑" w:hAnsi="微软雅黑" w:eastAsia="微软雅黑" w:cs="微软雅黑"/>
                <w:b w:val="0"/>
                <w:i w:val="0"/>
                <w:caps w:val="0"/>
                <w:color w:val="464646"/>
                <w:spacing w:val="0"/>
                <w:sz w:val="18"/>
                <w:szCs w:val="18"/>
                <w:bdr w:val="none" w:color="auto" w:sz="0" w:space="0"/>
              </w:rPr>
              <w:t>60</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200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4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6(</w:t>
            </w:r>
            <w:r>
              <w:rPr>
                <w:rFonts w:hint="eastAsia" w:ascii="宋体" w:hAnsi="宋体" w:eastAsia="宋体" w:cs="宋体"/>
                <w:b w:val="0"/>
                <w:i w:val="0"/>
                <w:caps w:val="0"/>
                <w:color w:val="464646"/>
                <w:spacing w:val="0"/>
                <w:sz w:val="18"/>
                <w:szCs w:val="18"/>
                <w:bdr w:val="none" w:color="auto" w:sz="0" w:space="0"/>
              </w:rPr>
              <w:t>第五层次</w:t>
            </w:r>
            <w:r>
              <w:rPr>
                <w:rFonts w:hint="eastAsia" w:ascii="微软雅黑" w:hAnsi="微软雅黑" w:eastAsia="微软雅黑" w:cs="微软雅黑"/>
                <w:b w:val="0"/>
                <w:i w:val="0"/>
                <w:caps w:val="0"/>
                <w:color w:val="464646"/>
                <w:spacing w:val="0"/>
                <w:sz w:val="18"/>
                <w:szCs w:val="18"/>
                <w:bdr w:val="none" w:color="auto" w:sz="0" w:space="0"/>
              </w:rPr>
              <w:t>)</w:t>
            </w:r>
          </w:p>
        </w:tc>
        <w:tc>
          <w:tcPr>
            <w:tcW w:w="425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国内外有较高知名度的高等院校或科研院所取得博士学位或从事过博士后研究工作并取得较好科研业绩的优秀青年人才（年龄不超过</w:t>
            </w:r>
            <w:r>
              <w:rPr>
                <w:rFonts w:hint="eastAsia" w:ascii="微软雅黑" w:hAnsi="微软雅黑" w:eastAsia="微软雅黑" w:cs="微软雅黑"/>
                <w:b w:val="0"/>
                <w:i w:val="0"/>
                <w:caps w:val="0"/>
                <w:color w:val="464646"/>
                <w:spacing w:val="0"/>
                <w:sz w:val="18"/>
                <w:szCs w:val="18"/>
                <w:bdr w:val="none" w:color="auto" w:sz="0" w:space="0"/>
              </w:rPr>
              <w:t>35</w:t>
            </w:r>
            <w:r>
              <w:rPr>
                <w:rFonts w:hint="eastAsia" w:ascii="宋体" w:hAnsi="宋体" w:eastAsia="宋体" w:cs="宋体"/>
                <w:b w:val="0"/>
                <w:i w:val="0"/>
                <w:caps w:val="0"/>
                <w:color w:val="464646"/>
                <w:spacing w:val="0"/>
                <w:sz w:val="18"/>
                <w:szCs w:val="18"/>
                <w:bdr w:val="none" w:color="auto" w:sz="0" w:space="0"/>
              </w:rPr>
              <w:t>岁，紧缺专业或业绩特别突出者可放宽至</w:t>
            </w:r>
            <w:r>
              <w:rPr>
                <w:rFonts w:hint="eastAsia" w:ascii="微软雅黑" w:hAnsi="微软雅黑" w:eastAsia="微软雅黑" w:cs="微软雅黑"/>
                <w:b w:val="0"/>
                <w:i w:val="0"/>
                <w:caps w:val="0"/>
                <w:color w:val="464646"/>
                <w:spacing w:val="0"/>
                <w:sz w:val="18"/>
                <w:szCs w:val="18"/>
                <w:bdr w:val="none" w:color="auto" w:sz="0" w:space="0"/>
              </w:rPr>
              <w:t>40</w:t>
            </w:r>
            <w:r>
              <w:rPr>
                <w:rFonts w:hint="eastAsia" w:ascii="宋体" w:hAnsi="宋体" w:eastAsia="宋体" w:cs="宋体"/>
                <w:b w:val="0"/>
                <w:i w:val="0"/>
                <w:caps w:val="0"/>
                <w:color w:val="464646"/>
                <w:spacing w:val="0"/>
                <w:sz w:val="18"/>
                <w:szCs w:val="18"/>
                <w:bdr w:val="none" w:color="auto" w:sz="0" w:space="0"/>
              </w:rPr>
              <w:t>岁）。</w:t>
            </w:r>
            <w:r>
              <w:rPr>
                <w:rFonts w:hint="eastAsia" w:ascii="微软雅黑" w:hAnsi="微软雅黑" w:eastAsia="微软雅黑" w:cs="微软雅黑"/>
                <w:b w:val="0"/>
                <w:i w:val="0"/>
                <w:caps w:val="0"/>
                <w:color w:val="464646"/>
                <w:spacing w:val="0"/>
                <w:sz w:val="18"/>
                <w:szCs w:val="18"/>
                <w:bdr w:val="none" w:color="auto" w:sz="0" w:space="0"/>
              </w:rPr>
              <w:t>985.211.</w:t>
            </w:r>
            <w:r>
              <w:rPr>
                <w:rFonts w:hint="eastAsia" w:ascii="宋体" w:hAnsi="宋体" w:eastAsia="宋体" w:cs="宋体"/>
                <w:b w:val="0"/>
                <w:i w:val="0"/>
                <w:caps w:val="0"/>
                <w:color w:val="464646"/>
                <w:spacing w:val="0"/>
                <w:sz w:val="18"/>
                <w:szCs w:val="18"/>
                <w:bdr w:val="none" w:color="auto" w:sz="0" w:space="0"/>
              </w:rPr>
              <w:t>双一流院校</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科研型人才以第一作者发表</w:t>
            </w:r>
            <w:r>
              <w:rPr>
                <w:rFonts w:hint="eastAsia" w:ascii="微软雅黑" w:hAnsi="微软雅黑" w:eastAsia="微软雅黑" w:cs="微软雅黑"/>
                <w:b w:val="0"/>
                <w:i w:val="0"/>
                <w:caps w:val="0"/>
                <w:color w:val="464646"/>
                <w:spacing w:val="0"/>
                <w:sz w:val="18"/>
                <w:szCs w:val="18"/>
                <w:bdr w:val="none" w:color="auto" w:sz="0" w:space="0"/>
              </w:rPr>
              <w:t>SCI</w:t>
            </w:r>
            <w:r>
              <w:rPr>
                <w:rFonts w:hint="eastAsia" w:ascii="宋体" w:hAnsi="宋体" w:eastAsia="宋体" w:cs="宋体"/>
                <w:b w:val="0"/>
                <w:i w:val="0"/>
                <w:caps w:val="0"/>
                <w:color w:val="464646"/>
                <w:spacing w:val="0"/>
                <w:sz w:val="18"/>
                <w:szCs w:val="18"/>
                <w:bdr w:val="none" w:color="auto" w:sz="0" w:space="0"/>
              </w:rPr>
              <w:t>论文单遍影响因子</w:t>
            </w:r>
            <w:r>
              <w:rPr>
                <w:rFonts w:hint="eastAsia" w:ascii="微软雅黑" w:hAnsi="微软雅黑" w:eastAsia="微软雅黑" w:cs="微软雅黑"/>
                <w:b w:val="0"/>
                <w:i w:val="0"/>
                <w:caps w:val="0"/>
                <w:color w:val="464646"/>
                <w:spacing w:val="0"/>
                <w:sz w:val="18"/>
                <w:szCs w:val="18"/>
                <w:bdr w:val="none" w:color="auto" w:sz="0" w:space="0"/>
              </w:rPr>
              <w:t>5</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或近三年内累计</w:t>
            </w:r>
            <w:r>
              <w:rPr>
                <w:rFonts w:hint="eastAsia" w:ascii="微软雅黑" w:hAnsi="微软雅黑" w:eastAsia="微软雅黑" w:cs="微软雅黑"/>
                <w:b w:val="0"/>
                <w:i w:val="0"/>
                <w:caps w:val="0"/>
                <w:color w:val="464646"/>
                <w:spacing w:val="0"/>
                <w:sz w:val="18"/>
                <w:szCs w:val="18"/>
                <w:bdr w:val="none" w:color="auto" w:sz="0" w:space="0"/>
              </w:rPr>
              <w:t>10</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共同第一作者可平均计算分数</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临床型人才以第一作者发表</w:t>
            </w:r>
            <w:r>
              <w:rPr>
                <w:rFonts w:hint="eastAsia" w:ascii="微软雅黑" w:hAnsi="微软雅黑" w:eastAsia="微软雅黑" w:cs="微软雅黑"/>
                <w:b w:val="0"/>
                <w:i w:val="0"/>
                <w:caps w:val="0"/>
                <w:color w:val="464646"/>
                <w:spacing w:val="0"/>
                <w:sz w:val="18"/>
                <w:szCs w:val="18"/>
                <w:bdr w:val="none" w:color="auto" w:sz="0" w:space="0"/>
              </w:rPr>
              <w:t>SCI</w:t>
            </w:r>
            <w:r>
              <w:rPr>
                <w:rFonts w:hint="eastAsia" w:ascii="宋体" w:hAnsi="宋体" w:eastAsia="宋体" w:cs="宋体"/>
                <w:b w:val="0"/>
                <w:i w:val="0"/>
                <w:caps w:val="0"/>
                <w:color w:val="464646"/>
                <w:spacing w:val="0"/>
                <w:sz w:val="18"/>
                <w:szCs w:val="18"/>
                <w:bdr w:val="none" w:color="auto" w:sz="0" w:space="0"/>
              </w:rPr>
              <w:t>论文单遍影响因子</w:t>
            </w:r>
            <w:r>
              <w:rPr>
                <w:rFonts w:hint="eastAsia" w:ascii="微软雅黑" w:hAnsi="微软雅黑" w:eastAsia="微软雅黑" w:cs="微软雅黑"/>
                <w:b w:val="0"/>
                <w:i w:val="0"/>
                <w:caps w:val="0"/>
                <w:color w:val="464646"/>
                <w:spacing w:val="0"/>
                <w:sz w:val="18"/>
                <w:szCs w:val="18"/>
                <w:bdr w:val="none" w:color="auto" w:sz="0" w:space="0"/>
              </w:rPr>
              <w:t>3</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或近三年内累计</w:t>
            </w:r>
            <w:r>
              <w:rPr>
                <w:rFonts w:hint="eastAsia" w:ascii="微软雅黑" w:hAnsi="微软雅黑" w:eastAsia="微软雅黑" w:cs="微软雅黑"/>
                <w:b w:val="0"/>
                <w:i w:val="0"/>
                <w:caps w:val="0"/>
                <w:color w:val="464646"/>
                <w:spacing w:val="0"/>
                <w:sz w:val="18"/>
                <w:szCs w:val="18"/>
                <w:bdr w:val="none" w:color="auto" w:sz="0" w:space="0"/>
              </w:rPr>
              <w:t>6</w:t>
            </w:r>
            <w:r>
              <w:rPr>
                <w:rFonts w:hint="eastAsia" w:ascii="宋体" w:hAnsi="宋体" w:eastAsia="宋体" w:cs="宋体"/>
                <w:b w:val="0"/>
                <w:i w:val="0"/>
                <w:caps w:val="0"/>
                <w:color w:val="464646"/>
                <w:spacing w:val="0"/>
                <w:sz w:val="18"/>
                <w:szCs w:val="18"/>
                <w:bdr w:val="none" w:color="auto" w:sz="0" w:space="0"/>
              </w:rPr>
              <w:t>分以上</w:t>
            </w:r>
            <w:r>
              <w:rPr>
                <w:rFonts w:hint="eastAsia" w:ascii="微软雅黑" w:hAnsi="微软雅黑" w:eastAsia="微软雅黑" w:cs="微软雅黑"/>
                <w:b w:val="0"/>
                <w:i w:val="0"/>
                <w:caps w:val="0"/>
                <w:color w:val="464646"/>
                <w:spacing w:val="0"/>
                <w:sz w:val="18"/>
                <w:szCs w:val="18"/>
                <w:bdr w:val="none" w:color="auto" w:sz="0" w:space="0"/>
              </w:rPr>
              <w:t>.</w:t>
            </w:r>
            <w:r>
              <w:rPr>
                <w:rFonts w:hint="eastAsia" w:ascii="宋体" w:hAnsi="宋体" w:eastAsia="宋体" w:cs="宋体"/>
                <w:b w:val="0"/>
                <w:i w:val="0"/>
                <w:caps w:val="0"/>
                <w:color w:val="464646"/>
                <w:spacing w:val="0"/>
                <w:sz w:val="18"/>
                <w:szCs w:val="18"/>
                <w:bdr w:val="none" w:color="auto" w:sz="0" w:space="0"/>
              </w:rPr>
              <w:t>共同第一作者可平均计算分数。</w:t>
            </w:r>
          </w:p>
        </w:tc>
        <w:tc>
          <w:tcPr>
            <w:tcW w:w="1012"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64646"/>
                <w:spacing w:val="0"/>
                <w:sz w:val="18"/>
                <w:szCs w:val="18"/>
                <w:bdr w:val="none" w:color="auto" w:sz="0" w:space="0"/>
              </w:rPr>
              <w:t>不低于</w:t>
            </w:r>
            <w:r>
              <w:rPr>
                <w:rFonts w:hint="eastAsia" w:ascii="微软雅黑" w:hAnsi="微软雅黑" w:eastAsia="微软雅黑" w:cs="微软雅黑"/>
                <w:b w:val="0"/>
                <w:i w:val="0"/>
                <w:caps w:val="0"/>
                <w:color w:val="464646"/>
                <w:spacing w:val="0"/>
                <w:sz w:val="18"/>
                <w:szCs w:val="18"/>
                <w:bdr w:val="none" w:color="auto" w:sz="0" w:space="0"/>
              </w:rPr>
              <w:t>30</w:t>
            </w:r>
          </w:p>
        </w:tc>
        <w:tc>
          <w:tcPr>
            <w:tcW w:w="1103"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100</w:t>
            </w:r>
          </w:p>
        </w:tc>
        <w:tc>
          <w:tcPr>
            <w:tcW w:w="798"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val="0"/>
                <w:i w:val="0"/>
                <w:caps w:val="0"/>
                <w:color w:val="464646"/>
                <w:spacing w:val="0"/>
                <w:sz w:val="18"/>
                <w:szCs w:val="18"/>
                <w:bdr w:val="none" w:color="auto" w:sz="0" w:space="0"/>
              </w:rPr>
              <w:t>80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464646"/>
          <w:spacing w:val="0"/>
          <w:sz w:val="22"/>
          <w:szCs w:val="22"/>
        </w:rPr>
      </w:pPr>
      <w:r>
        <w:rPr>
          <w:rFonts w:hint="eastAsia" w:ascii="微软雅黑" w:hAnsi="微软雅黑" w:eastAsia="微软雅黑" w:cs="微软雅黑"/>
          <w:b w:val="0"/>
          <w:i w:val="0"/>
          <w:caps w:val="0"/>
          <w:color w:val="464646"/>
          <w:spacing w:val="0"/>
          <w:sz w:val="22"/>
          <w:szCs w:val="2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923AD"/>
    <w:rsid w:val="1CF9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2019-01-25T05:21:00Z</dcterms:created>
  <dc:creator>气场两米八</dc:creator>
  <cp:lastModifiedBy>气场两米八</cp:lastModifiedBy>
  <dcterms:modified xsi:type="dcterms:W3CDTF">2019-01-25T05:22:14Z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