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时   间                                                           报   送   单   位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2月18日 上午                   市疾控中心、市保健院、市慢病站、市医研所、市中心血站、潮州卫校、市药具站、民营医疗机构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2月18日下午                    部队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2月19日上午                    市人民医院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2月19日下午                    解放军第一八八医院、市中医医院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2月20日上午                    市中心医院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2月20日下午                    枫溪区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2月21日上午                   湘桥区、凤泉湖高新区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2月22日上午                    饶平县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left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sz w:val="21"/>
          <w:szCs w:val="21"/>
        </w:rPr>
        <w:t>2月25日上午                   潮安区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3305F"/>
    <w:rsid w:val="10E330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36" w:lineRule="atLeast"/>
      <w:ind w:left="0" w:right="0" w:firstLine="420"/>
      <w:jc w:val="left"/>
    </w:pPr>
    <w:rPr>
      <w:color w:val="656565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56565"/>
      <w:u w:val="none"/>
    </w:rPr>
  </w:style>
  <w:style w:type="character" w:styleId="5">
    <w:name w:val="Hyperlink"/>
    <w:basedOn w:val="3"/>
    <w:uiPriority w:val="0"/>
    <w:rPr>
      <w:color w:val="65656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2019-01-22T10:33:00Z</dcterms:created>
  <dc:creator>Administrator</dc:creator>
  <cp:lastModifiedBy>Administrator</cp:lastModifiedBy>
  <dcterms:modified xsi:type="dcterms:W3CDTF">2019-01-22T10:56:17Z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