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0"/>
          <w:szCs w:val="30"/>
        </w:rPr>
      </w:pPr>
      <w:bookmarkStart w:id="0" w:name="_GoBack"/>
      <w:r>
        <w:rPr>
          <w:rFonts w:hint="eastAsia"/>
          <w:b/>
          <w:bCs/>
          <w:sz w:val="32"/>
          <w:szCs w:val="32"/>
        </w:rPr>
        <w:t>附件2</w:t>
      </w:r>
      <w:r>
        <w:rPr>
          <w:rFonts w:hint="eastAsia"/>
          <w:sz w:val="32"/>
          <w:szCs w:val="32"/>
        </w:rPr>
        <w:t>：</w:t>
      </w:r>
      <w:r>
        <w:rPr>
          <w:rFonts w:hint="eastAsia"/>
          <w:b/>
          <w:sz w:val="30"/>
          <w:szCs w:val="30"/>
        </w:rPr>
        <w:t>深圳市教师资格认定机构通讯地址、联系电话及官网网址</w:t>
      </w:r>
    </w:p>
    <w:bookmarkEnd w:id="0"/>
    <w:tbl>
      <w:tblPr>
        <w:tblStyle w:val="3"/>
        <w:tblpPr w:leftFromText="180" w:rightFromText="180" w:vertAnchor="text" w:horzAnchor="page" w:tblpX="1294" w:tblpY="180"/>
        <w:tblOverlap w:val="never"/>
        <w:tblW w:w="9747" w:type="dxa"/>
        <w:tblInd w:w="0" w:type="dxa"/>
        <w:tblLayout w:type="fixed"/>
        <w:tblCellMar>
          <w:top w:w="0" w:type="dxa"/>
          <w:left w:w="108" w:type="dxa"/>
          <w:bottom w:w="0" w:type="dxa"/>
          <w:right w:w="108" w:type="dxa"/>
        </w:tblCellMar>
      </w:tblPr>
      <w:tblGrid>
        <w:gridCol w:w="1675"/>
        <w:gridCol w:w="4812"/>
        <w:gridCol w:w="1134"/>
        <w:gridCol w:w="2126"/>
      </w:tblGrid>
      <w:tr>
        <w:tblPrEx>
          <w:tblLayout w:type="fixed"/>
          <w:tblCellMar>
            <w:top w:w="0" w:type="dxa"/>
            <w:left w:w="108" w:type="dxa"/>
            <w:bottom w:w="0" w:type="dxa"/>
            <w:right w:w="108" w:type="dxa"/>
          </w:tblCellMar>
        </w:tblPrEx>
        <w:trPr>
          <w:trHeight w:val="699"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4"/>
                <w:szCs w:val="24"/>
              </w:rPr>
            </w:pPr>
            <w:r>
              <w:rPr>
                <w:rFonts w:hint="eastAsia" w:ascii="Arial" w:hAnsi="Arial" w:cs="Arial"/>
                <w:kern w:val="0"/>
                <w:sz w:val="24"/>
                <w:szCs w:val="24"/>
              </w:rPr>
              <w:t>教师资格</w:t>
            </w:r>
          </w:p>
          <w:p>
            <w:pPr>
              <w:widowControl/>
              <w:jc w:val="center"/>
              <w:rPr>
                <w:rFonts w:ascii="Arial" w:hAnsi="Arial" w:cs="Arial"/>
                <w:kern w:val="0"/>
                <w:sz w:val="24"/>
                <w:szCs w:val="24"/>
              </w:rPr>
            </w:pPr>
            <w:r>
              <w:rPr>
                <w:rFonts w:hint="eastAsia" w:ascii="Arial" w:hAnsi="Arial" w:cs="Arial"/>
                <w:kern w:val="0"/>
                <w:sz w:val="24"/>
                <w:szCs w:val="24"/>
              </w:rPr>
              <w:t>认定机构</w:t>
            </w:r>
          </w:p>
        </w:tc>
        <w:tc>
          <w:tcPr>
            <w:tcW w:w="4812"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kern w:val="0"/>
                <w:sz w:val="24"/>
                <w:szCs w:val="24"/>
              </w:rPr>
            </w:pPr>
            <w:r>
              <w:rPr>
                <w:rFonts w:hint="eastAsia" w:ascii="Arial" w:hAnsi="Arial" w:cs="Arial"/>
                <w:kern w:val="0"/>
                <w:sz w:val="24"/>
                <w:szCs w:val="24"/>
              </w:rPr>
              <w:t>通讯地址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kern w:val="0"/>
                <w:sz w:val="24"/>
                <w:szCs w:val="24"/>
              </w:rPr>
            </w:pPr>
            <w:r>
              <w:rPr>
                <w:rFonts w:hint="eastAsia" w:ascii="Arial" w:hAnsi="Arial" w:cs="Arial"/>
                <w:kern w:val="0"/>
                <w:sz w:val="24"/>
                <w:szCs w:val="24"/>
              </w:rPr>
              <w:t>电话</w:t>
            </w:r>
          </w:p>
        </w:tc>
        <w:tc>
          <w:tcPr>
            <w:tcW w:w="2126" w:type="dxa"/>
            <w:tcBorders>
              <w:top w:val="single" w:color="auto" w:sz="4" w:space="0"/>
              <w:left w:val="nil"/>
              <w:bottom w:val="single" w:color="auto" w:sz="4" w:space="0"/>
              <w:right w:val="single" w:color="auto" w:sz="12" w:space="0"/>
            </w:tcBorders>
            <w:vAlign w:val="center"/>
          </w:tcPr>
          <w:p>
            <w:pPr>
              <w:widowControl/>
              <w:jc w:val="center"/>
              <w:rPr>
                <w:rFonts w:ascii="Arial" w:hAnsi="Arial" w:cs="Arial"/>
                <w:kern w:val="0"/>
                <w:sz w:val="24"/>
                <w:szCs w:val="24"/>
              </w:rPr>
            </w:pPr>
            <w:r>
              <w:rPr>
                <w:rFonts w:hint="eastAsia" w:ascii="Arial" w:hAnsi="Arial" w:cs="Arial"/>
                <w:kern w:val="0"/>
                <w:sz w:val="24"/>
                <w:szCs w:val="24"/>
              </w:rPr>
              <w:t>网址</w:t>
            </w:r>
          </w:p>
        </w:tc>
      </w:tr>
      <w:tr>
        <w:tblPrEx>
          <w:tblLayout w:type="fixed"/>
          <w:tblCellMar>
            <w:top w:w="0" w:type="dxa"/>
            <w:left w:w="108" w:type="dxa"/>
            <w:bottom w:w="0" w:type="dxa"/>
            <w:right w:w="108" w:type="dxa"/>
          </w:tblCellMar>
        </w:tblPrEx>
        <w:trPr>
          <w:trHeight w:val="780"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深圳市教育局</w:t>
            </w:r>
          </w:p>
        </w:tc>
        <w:tc>
          <w:tcPr>
            <w:tcW w:w="4812" w:type="dxa"/>
            <w:tcBorders>
              <w:top w:val="single" w:color="auto" w:sz="4" w:space="0"/>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深圳市第一职业技术学校北门一楼大厅师生服务中心（不受理申请人个人现场报名）</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83538450</w:t>
            </w:r>
          </w:p>
        </w:tc>
        <w:tc>
          <w:tcPr>
            <w:tcW w:w="2126" w:type="dxa"/>
            <w:tcBorders>
              <w:top w:val="single" w:color="auto" w:sz="4" w:space="0"/>
              <w:left w:val="nil"/>
              <w:bottom w:val="single" w:color="auto" w:sz="4" w:space="0"/>
              <w:right w:val="single" w:color="auto" w:sz="12" w:space="0"/>
            </w:tcBorders>
            <w:vAlign w:val="center"/>
          </w:tcPr>
          <w:p>
            <w:pPr>
              <w:widowControl/>
              <w:jc w:val="left"/>
              <w:rPr>
                <w:rFonts w:ascii="Arial" w:hAnsi="Arial" w:cs="Arial"/>
                <w:kern w:val="0"/>
                <w:sz w:val="20"/>
                <w:szCs w:val="20"/>
              </w:rPr>
            </w:pPr>
            <w:r>
              <w:rPr>
                <w:rFonts w:ascii="Arial" w:hAnsi="Arial" w:cs="Arial"/>
                <w:kern w:val="0"/>
                <w:sz w:val="20"/>
                <w:szCs w:val="20"/>
              </w:rPr>
              <w:t>http://szeb.sz.gov.cn/</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福田区教育局</w:t>
            </w:r>
          </w:p>
        </w:tc>
        <w:tc>
          <w:tcPr>
            <w:tcW w:w="4812"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办公</w:t>
            </w:r>
            <w:r>
              <w:rPr>
                <w:rFonts w:hint="eastAsia" w:ascii="Arial" w:hAnsi="Arial" w:cs="Arial"/>
                <w:kern w:val="0"/>
                <w:sz w:val="20"/>
                <w:szCs w:val="20"/>
              </w:rPr>
              <w:t>地址</w:t>
            </w:r>
            <w:r>
              <w:rPr>
                <w:rFonts w:ascii="Arial" w:hAnsi="Arial" w:cs="Arial"/>
                <w:kern w:val="0"/>
                <w:sz w:val="20"/>
                <w:szCs w:val="20"/>
              </w:rPr>
              <w:t>：深圳市福田区石厦路2号福田区教育局人事科</w:t>
            </w:r>
          </w:p>
          <w:p>
            <w:pPr>
              <w:widowControl/>
              <w:jc w:val="left"/>
              <w:rPr>
                <w:rFonts w:ascii="Arial" w:hAnsi="Arial" w:cs="Arial"/>
                <w:kern w:val="0"/>
                <w:sz w:val="20"/>
                <w:szCs w:val="20"/>
              </w:rPr>
            </w:pPr>
            <w:r>
              <w:rPr>
                <w:rFonts w:hint="eastAsia" w:ascii="Arial" w:hAnsi="Arial" w:cs="Arial"/>
                <w:kern w:val="0"/>
                <w:sz w:val="20"/>
                <w:szCs w:val="20"/>
              </w:rPr>
              <w:t>现场确认地址：福田区行政服务大厅综合窗口（福田区深南大道1006号国际创新中心F座3楼，现场确认期间开放）</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82918332</w:t>
            </w:r>
          </w:p>
        </w:tc>
        <w:tc>
          <w:tcPr>
            <w:tcW w:w="2126" w:type="dxa"/>
            <w:tcBorders>
              <w:top w:val="nil"/>
              <w:left w:val="nil"/>
              <w:bottom w:val="single" w:color="auto" w:sz="4" w:space="0"/>
              <w:right w:val="single" w:color="auto" w:sz="12" w:space="0"/>
            </w:tcBorders>
            <w:vAlign w:val="center"/>
          </w:tcPr>
          <w:p>
            <w:pPr>
              <w:widowControl/>
              <w:jc w:val="left"/>
              <w:rPr>
                <w:rFonts w:ascii="Arial" w:hAnsi="Arial" w:cs="Arial"/>
                <w:kern w:val="0"/>
                <w:sz w:val="20"/>
                <w:szCs w:val="20"/>
              </w:rPr>
            </w:pPr>
            <w:r>
              <w:fldChar w:fldCharType="begin"/>
            </w:r>
            <w:r>
              <w:instrText xml:space="preserve"> HYPERLINK "http://www.szftedu.cn/jyfw/fwjs/jszg/" </w:instrText>
            </w:r>
            <w:r>
              <w:fldChar w:fldCharType="separate"/>
            </w:r>
            <w:r>
              <w:rPr>
                <w:rFonts w:ascii="Arial" w:hAnsi="Arial" w:cs="Arial"/>
                <w:kern w:val="0"/>
                <w:sz w:val="20"/>
                <w:szCs w:val="20"/>
              </w:rPr>
              <w:t>http://www.szftedu.cn/jyfw/fwjs/jszg/</w:t>
            </w:r>
            <w:r>
              <w:rPr>
                <w:rFonts w:ascii="Arial" w:hAnsi="Arial" w:cs="Arial"/>
                <w:kern w:val="0"/>
                <w:sz w:val="20"/>
                <w:szCs w:val="20"/>
              </w:rPr>
              <w:fldChar w:fldCharType="end"/>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罗湖区教育局</w:t>
            </w:r>
          </w:p>
        </w:tc>
        <w:tc>
          <w:tcPr>
            <w:tcW w:w="4812"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 xml:space="preserve">办公地址：深圳市罗湖区贝丽北路1号11楼罗湖区教育局人事科 </w:t>
            </w:r>
          </w:p>
          <w:p>
            <w:pPr>
              <w:widowControl/>
              <w:jc w:val="left"/>
              <w:rPr>
                <w:rFonts w:ascii="Arial" w:hAnsi="Arial" w:cs="Arial"/>
                <w:kern w:val="0"/>
                <w:sz w:val="20"/>
                <w:szCs w:val="20"/>
              </w:rPr>
            </w:pPr>
            <w:r>
              <w:rPr>
                <w:rFonts w:hint="eastAsia" w:ascii="Arial" w:hAnsi="Arial" w:cs="Arial"/>
                <w:kern w:val="0"/>
                <w:sz w:val="20"/>
                <w:szCs w:val="20"/>
              </w:rPr>
              <w:t>现场确认地址：:深圳市文锦中路1008号罗湖管理中心大厦一楼行政服务大厅</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22185758</w:t>
            </w:r>
          </w:p>
        </w:tc>
        <w:tc>
          <w:tcPr>
            <w:tcW w:w="2126" w:type="dxa"/>
            <w:tcBorders>
              <w:top w:val="nil"/>
              <w:left w:val="nil"/>
              <w:bottom w:val="single" w:color="auto" w:sz="4" w:space="0"/>
              <w:right w:val="single" w:color="auto" w:sz="12" w:space="0"/>
            </w:tcBorders>
            <w:vAlign w:val="center"/>
          </w:tcPr>
          <w:p>
            <w:pPr>
              <w:widowControl/>
              <w:jc w:val="left"/>
              <w:rPr>
                <w:rFonts w:ascii="Arial" w:hAnsi="Arial" w:cs="Arial"/>
                <w:kern w:val="0"/>
                <w:sz w:val="20"/>
                <w:szCs w:val="20"/>
              </w:rPr>
            </w:pPr>
            <w:r>
              <w:rPr>
                <w:rFonts w:ascii="Arial" w:hAnsi="Arial" w:cs="Arial"/>
                <w:kern w:val="0"/>
                <w:sz w:val="20"/>
                <w:szCs w:val="20"/>
              </w:rPr>
              <w:t>http://www.szlh.gov.cn/qgbmxxgkml/jyjdds/zwxx/tzgg/</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南山区教育局</w:t>
            </w:r>
          </w:p>
        </w:tc>
        <w:tc>
          <w:tcPr>
            <w:tcW w:w="4812"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办公地址：深圳市南山区南山大道2072号教育信息大厦A804教师资格认定管理中心</w:t>
            </w:r>
          </w:p>
          <w:p>
            <w:pPr>
              <w:widowControl/>
              <w:jc w:val="left"/>
              <w:rPr>
                <w:rFonts w:ascii="Arial" w:hAnsi="Arial" w:cs="Arial"/>
                <w:kern w:val="0"/>
                <w:sz w:val="20"/>
                <w:szCs w:val="20"/>
              </w:rPr>
            </w:pPr>
            <w:r>
              <w:rPr>
                <w:rFonts w:hint="eastAsia" w:ascii="Arial" w:hAnsi="Arial" w:cs="Arial"/>
                <w:kern w:val="0"/>
                <w:sz w:val="20"/>
                <w:szCs w:val="20"/>
              </w:rPr>
              <w:t>现场确认地址：南山区行政服务大厅（深圳湾体育中心东南门）现场确认期间开放</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26486245</w:t>
            </w:r>
          </w:p>
        </w:tc>
        <w:tc>
          <w:tcPr>
            <w:tcW w:w="2126"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http://www.szns.gov.cn/xxgk/bmxxgk/qjyj/</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宝安区教育局</w:t>
            </w:r>
          </w:p>
        </w:tc>
        <w:tc>
          <w:tcPr>
            <w:tcW w:w="4812"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办公地点：深圳市宝安区新安街道洪文路1号宝安区教育局2号楼417</w:t>
            </w:r>
          </w:p>
          <w:p>
            <w:pPr>
              <w:widowControl/>
              <w:jc w:val="left"/>
              <w:rPr>
                <w:rFonts w:ascii="Arial" w:hAnsi="Arial" w:cs="Arial"/>
                <w:kern w:val="0"/>
                <w:sz w:val="20"/>
                <w:szCs w:val="20"/>
              </w:rPr>
            </w:pPr>
            <w:r>
              <w:rPr>
                <w:rFonts w:hint="eastAsia" w:ascii="Arial" w:hAnsi="Arial" w:cs="Arial"/>
                <w:kern w:val="0"/>
                <w:sz w:val="20"/>
                <w:szCs w:val="20"/>
              </w:rPr>
              <w:t>现场确认地点：深圳宝安中心区宝安大道与罗田路交汇处的宝安区体育中心综合训练馆一楼 宝安区政务服务大厅</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27750519、 27337782、27660009</w:t>
            </w:r>
          </w:p>
        </w:tc>
        <w:tc>
          <w:tcPr>
            <w:tcW w:w="2126" w:type="dxa"/>
            <w:tcBorders>
              <w:top w:val="nil"/>
              <w:left w:val="nil"/>
              <w:bottom w:val="single" w:color="auto" w:sz="4" w:space="0"/>
              <w:right w:val="single" w:color="auto" w:sz="12" w:space="0"/>
            </w:tcBorders>
            <w:vAlign w:val="center"/>
          </w:tcPr>
          <w:p>
            <w:pPr>
              <w:widowControl/>
              <w:jc w:val="left"/>
              <w:rPr>
                <w:rFonts w:ascii="Arial" w:hAnsi="Arial" w:cs="Arial"/>
                <w:kern w:val="0"/>
                <w:sz w:val="20"/>
                <w:szCs w:val="20"/>
              </w:rPr>
            </w:pPr>
            <w:r>
              <w:rPr>
                <w:rFonts w:ascii="Arial" w:hAnsi="Arial" w:cs="Arial"/>
                <w:kern w:val="0"/>
                <w:sz w:val="20"/>
                <w:szCs w:val="20"/>
              </w:rPr>
              <w:t>http://www.baoan.gov.cn/jyj/</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龙岗区教育局</w:t>
            </w:r>
          </w:p>
        </w:tc>
        <w:tc>
          <w:tcPr>
            <w:tcW w:w="4812"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办公</w:t>
            </w:r>
            <w:r>
              <w:rPr>
                <w:rFonts w:hint="eastAsia" w:ascii="Arial" w:hAnsi="Arial" w:cs="Arial"/>
                <w:kern w:val="0"/>
                <w:sz w:val="20"/>
                <w:szCs w:val="20"/>
              </w:rPr>
              <w:t>地址</w:t>
            </w:r>
            <w:r>
              <w:rPr>
                <w:rFonts w:ascii="Arial" w:hAnsi="Arial" w:cs="Arial"/>
                <w:kern w:val="0"/>
                <w:sz w:val="20"/>
                <w:szCs w:val="20"/>
              </w:rPr>
              <w:t>：深圳市龙岗区清林中路213号教育综合大厦205室人事科</w:t>
            </w:r>
          </w:p>
          <w:p>
            <w:pPr>
              <w:widowControl/>
              <w:jc w:val="left"/>
              <w:rPr>
                <w:rFonts w:ascii="Arial" w:hAnsi="Arial" w:cs="Arial"/>
                <w:kern w:val="0"/>
                <w:sz w:val="20"/>
                <w:szCs w:val="20"/>
              </w:rPr>
            </w:pPr>
            <w:r>
              <w:rPr>
                <w:rFonts w:ascii="Arial" w:hAnsi="Arial" w:cs="Arial"/>
                <w:kern w:val="0"/>
                <w:sz w:val="20"/>
                <w:szCs w:val="20"/>
              </w:rPr>
              <w:t>现场确认地点：龙岗区中心城龙翔大道8033-1号（龙岗行政服务大厅）</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89551913</w:t>
            </w:r>
            <w:r>
              <w:rPr>
                <w:rFonts w:hint="eastAsia" w:ascii="Arial" w:hAnsi="Arial" w:cs="Arial"/>
                <w:kern w:val="0"/>
                <w:sz w:val="20"/>
                <w:szCs w:val="20"/>
              </w:rPr>
              <w:br w:type="textWrapping"/>
            </w:r>
            <w:r>
              <w:rPr>
                <w:rFonts w:hint="eastAsia" w:ascii="Arial" w:hAnsi="Arial" w:cs="Arial"/>
                <w:kern w:val="0"/>
                <w:sz w:val="20"/>
                <w:szCs w:val="20"/>
              </w:rPr>
              <w:t>84583871</w:t>
            </w:r>
          </w:p>
          <w:p>
            <w:pPr>
              <w:widowControl/>
              <w:jc w:val="left"/>
              <w:rPr>
                <w:rFonts w:ascii="Arial" w:hAnsi="Arial" w:cs="Arial"/>
                <w:kern w:val="0"/>
                <w:sz w:val="20"/>
                <w:szCs w:val="20"/>
              </w:rPr>
            </w:pPr>
            <w:r>
              <w:rPr>
                <w:rFonts w:ascii="Arial" w:hAnsi="Arial" w:cs="Arial"/>
                <w:kern w:val="0"/>
                <w:sz w:val="20"/>
                <w:szCs w:val="20"/>
              </w:rPr>
              <w:t>89551907</w:t>
            </w:r>
          </w:p>
        </w:tc>
        <w:tc>
          <w:tcPr>
            <w:tcW w:w="2126"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http://www.lg.gov.cn/zwfw/zdfw/zjbl/cyzgl/jszgz/</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盐田区教育局</w:t>
            </w:r>
          </w:p>
        </w:tc>
        <w:tc>
          <w:tcPr>
            <w:tcW w:w="4812"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盐田区海景二路1088号工青妇活动中心1115室</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22327284</w:t>
            </w:r>
          </w:p>
        </w:tc>
        <w:tc>
          <w:tcPr>
            <w:tcW w:w="2126"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http://www.yantian.gov.cn/cn/service/jypx/</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坪山区教育局</w:t>
            </w:r>
          </w:p>
        </w:tc>
        <w:tc>
          <w:tcPr>
            <w:tcW w:w="4812"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办公地址：</w:t>
            </w:r>
            <w:r>
              <w:rPr>
                <w:rFonts w:hint="eastAsia" w:ascii="Arial" w:hAnsi="Arial" w:cs="Arial"/>
                <w:kern w:val="0"/>
                <w:sz w:val="20"/>
                <w:szCs w:val="20"/>
              </w:rPr>
              <w:t>深圳市坪山区坪山大道5068号4楼</w:t>
            </w:r>
          </w:p>
          <w:p>
            <w:pPr>
              <w:widowControl/>
              <w:jc w:val="left"/>
              <w:rPr>
                <w:rFonts w:ascii="Arial" w:hAnsi="Arial" w:cs="Arial"/>
                <w:kern w:val="0"/>
                <w:sz w:val="20"/>
                <w:szCs w:val="20"/>
              </w:rPr>
            </w:pPr>
            <w:r>
              <w:rPr>
                <w:rFonts w:hint="eastAsia" w:ascii="Arial" w:hAnsi="Arial" w:cs="Arial"/>
                <w:kern w:val="0"/>
                <w:sz w:val="20"/>
                <w:szCs w:val="20"/>
              </w:rPr>
              <w:t>现场确认地址：坪山区金牛西路12号行政服务大厅（现场确认期间开放）</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84622637</w:t>
            </w:r>
          </w:p>
        </w:tc>
        <w:tc>
          <w:tcPr>
            <w:tcW w:w="2126"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http://www.szpsq.gov.cn/gbmxxgk/jyj/jt/tzgg/</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龙华区教育局</w:t>
            </w:r>
          </w:p>
        </w:tc>
        <w:tc>
          <w:tcPr>
            <w:tcW w:w="4812" w:type="dxa"/>
            <w:tcBorders>
              <w:top w:val="nil"/>
              <w:left w:val="nil"/>
              <w:bottom w:val="single" w:color="auto" w:sz="4" w:space="0"/>
              <w:right w:val="single" w:color="auto" w:sz="4" w:space="0"/>
            </w:tcBorders>
            <w:vAlign w:val="center"/>
          </w:tcPr>
          <w:p>
            <w:pPr>
              <w:widowControl/>
              <w:jc w:val="left"/>
              <w:rPr>
                <w:rFonts w:ascii="Arial" w:hAnsi="Arial" w:cs="Arial"/>
                <w:bCs/>
                <w:kern w:val="0"/>
                <w:sz w:val="20"/>
                <w:szCs w:val="20"/>
              </w:rPr>
            </w:pPr>
            <w:r>
              <w:rPr>
                <w:rFonts w:ascii="Arial" w:hAnsi="Arial" w:cs="Arial"/>
                <w:bCs/>
                <w:kern w:val="0"/>
                <w:sz w:val="20"/>
                <w:szCs w:val="20"/>
              </w:rPr>
              <w:t>办公地址：龙华区梅龙路98号清湖行政服务中心2栋411</w:t>
            </w:r>
          </w:p>
          <w:p>
            <w:pPr>
              <w:widowControl/>
              <w:jc w:val="left"/>
              <w:rPr>
                <w:rFonts w:ascii="Arial" w:hAnsi="Arial" w:cs="Arial"/>
                <w:kern w:val="0"/>
                <w:sz w:val="20"/>
                <w:szCs w:val="20"/>
              </w:rPr>
            </w:pPr>
            <w:r>
              <w:rPr>
                <w:rFonts w:hint="eastAsia" w:ascii="Arial" w:hAnsi="Arial" w:cs="Arial"/>
                <w:bCs/>
                <w:kern w:val="0"/>
                <w:sz w:val="20"/>
                <w:szCs w:val="20"/>
              </w:rPr>
              <w:t>现场确认地址：龙华区行政服务大厅一楼或二楼 （现场确认期间开放）</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bCs/>
                <w:kern w:val="0"/>
                <w:sz w:val="20"/>
                <w:szCs w:val="20"/>
              </w:rPr>
              <w:t>23336321、23336315</w:t>
            </w:r>
          </w:p>
        </w:tc>
        <w:tc>
          <w:tcPr>
            <w:tcW w:w="2126" w:type="dxa"/>
            <w:tcBorders>
              <w:top w:val="nil"/>
              <w:left w:val="nil"/>
              <w:bottom w:val="single" w:color="auto" w:sz="4" w:space="0"/>
              <w:right w:val="single" w:color="auto" w:sz="12" w:space="0"/>
            </w:tcBorders>
            <w:vAlign w:val="center"/>
          </w:tcPr>
          <w:p>
            <w:pPr>
              <w:widowControl/>
              <w:jc w:val="left"/>
              <w:rPr>
                <w:rFonts w:ascii="Arial" w:hAnsi="Arial" w:cs="Arial"/>
                <w:kern w:val="0"/>
                <w:sz w:val="20"/>
                <w:szCs w:val="20"/>
              </w:rPr>
            </w:pPr>
            <w:r>
              <w:rPr>
                <w:rFonts w:ascii="Arial" w:hAnsi="Arial" w:cs="Arial"/>
                <w:kern w:val="0"/>
                <w:sz w:val="20"/>
                <w:szCs w:val="20"/>
              </w:rPr>
              <w:t>http://www.szlhq.gov.cn/bmxxgk/jyj/</w:t>
            </w:r>
          </w:p>
        </w:tc>
      </w:tr>
      <w:tr>
        <w:tblPrEx>
          <w:tblLayout w:type="fixed"/>
          <w:tblCellMar>
            <w:top w:w="0" w:type="dxa"/>
            <w:left w:w="108" w:type="dxa"/>
            <w:bottom w:w="0" w:type="dxa"/>
            <w:right w:w="108" w:type="dxa"/>
          </w:tblCellMar>
        </w:tblPrEx>
        <w:trPr>
          <w:trHeight w:val="941"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光明区教育局</w:t>
            </w:r>
          </w:p>
        </w:tc>
        <w:tc>
          <w:tcPr>
            <w:tcW w:w="4812"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办公</w:t>
            </w:r>
            <w:r>
              <w:rPr>
                <w:rFonts w:hint="eastAsia" w:ascii="Arial" w:hAnsi="Arial" w:cs="Arial"/>
                <w:kern w:val="0"/>
                <w:sz w:val="20"/>
                <w:szCs w:val="20"/>
              </w:rPr>
              <w:t>地址</w:t>
            </w:r>
            <w:r>
              <w:rPr>
                <w:rFonts w:ascii="Arial" w:hAnsi="Arial" w:cs="Arial"/>
                <w:kern w:val="0"/>
                <w:sz w:val="20"/>
                <w:szCs w:val="20"/>
              </w:rPr>
              <w:t>：深圳市光明区光明街道牛山路</w:t>
            </w:r>
            <w:r>
              <w:rPr>
                <w:rFonts w:hint="eastAsia" w:ascii="Arial" w:hAnsi="Arial" w:cs="Arial"/>
                <w:kern w:val="0"/>
                <w:sz w:val="20"/>
                <w:szCs w:val="20"/>
              </w:rPr>
              <w:t>33号公共服务平台4楼光明</w:t>
            </w:r>
            <w:r>
              <w:rPr>
                <w:rFonts w:ascii="Arial" w:hAnsi="Arial" w:cs="Arial"/>
                <w:kern w:val="0"/>
                <w:sz w:val="20"/>
                <w:szCs w:val="20"/>
              </w:rPr>
              <w:t>区教育局</w:t>
            </w:r>
            <w:r>
              <w:rPr>
                <w:rFonts w:hint="eastAsia" w:ascii="Arial" w:hAnsi="Arial" w:cs="Arial"/>
                <w:kern w:val="0"/>
                <w:sz w:val="20"/>
                <w:szCs w:val="20"/>
              </w:rPr>
              <w:t>429室</w:t>
            </w:r>
          </w:p>
          <w:p>
            <w:pPr>
              <w:widowControl/>
              <w:jc w:val="left"/>
              <w:rPr>
                <w:rFonts w:ascii="Arial" w:hAnsi="Arial" w:cs="Arial"/>
                <w:kern w:val="0"/>
                <w:sz w:val="20"/>
                <w:szCs w:val="20"/>
              </w:rPr>
            </w:pPr>
            <w:r>
              <w:rPr>
                <w:rFonts w:hint="eastAsia" w:ascii="Arial" w:hAnsi="Arial" w:cs="Arial"/>
                <w:kern w:val="0"/>
                <w:sz w:val="20"/>
                <w:szCs w:val="20"/>
              </w:rPr>
              <w:t>现场确认地址：</w:t>
            </w:r>
            <w:r>
              <w:rPr>
                <w:rFonts w:ascii="Arial" w:hAnsi="Arial" w:cs="Arial"/>
                <w:kern w:val="0"/>
                <w:sz w:val="20"/>
                <w:szCs w:val="20"/>
              </w:rPr>
              <w:t>深圳市光明区牛山路</w:t>
            </w:r>
            <w:r>
              <w:rPr>
                <w:rFonts w:hint="eastAsia" w:ascii="Arial" w:hAnsi="Arial" w:cs="Arial"/>
                <w:kern w:val="0"/>
                <w:sz w:val="20"/>
                <w:szCs w:val="20"/>
              </w:rPr>
              <w:t>33号公共服务平台一楼行政服务大厅</w:t>
            </w:r>
            <w:r>
              <w:rPr>
                <w:rFonts w:hint="eastAsia" w:ascii="Arial" w:hAnsi="Arial" w:cs="Arial"/>
                <w:bCs/>
                <w:kern w:val="0"/>
                <w:sz w:val="20"/>
                <w:szCs w:val="20"/>
              </w:rPr>
              <w:t>（现场确认期间开放）</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88211817</w:t>
            </w:r>
          </w:p>
        </w:tc>
        <w:tc>
          <w:tcPr>
            <w:tcW w:w="2126" w:type="dxa"/>
            <w:tcBorders>
              <w:top w:val="nil"/>
              <w:left w:val="nil"/>
              <w:bottom w:val="single" w:color="auto" w:sz="4" w:space="0"/>
              <w:right w:val="single" w:color="auto" w:sz="12" w:space="0"/>
            </w:tcBorders>
            <w:vAlign w:val="center"/>
          </w:tcPr>
          <w:p>
            <w:pPr>
              <w:widowControl/>
              <w:jc w:val="left"/>
              <w:rPr>
                <w:rFonts w:ascii="Arial" w:hAnsi="Arial" w:cs="Arial"/>
                <w:kern w:val="0"/>
                <w:sz w:val="20"/>
                <w:szCs w:val="20"/>
              </w:rPr>
            </w:pPr>
            <w:r>
              <w:rPr>
                <w:rFonts w:ascii="Arial" w:hAnsi="Arial" w:cs="Arial"/>
                <w:kern w:val="0"/>
                <w:sz w:val="20"/>
                <w:szCs w:val="20"/>
              </w:rPr>
              <w:t>http://www.szgm.gov.cn/</w:t>
            </w:r>
          </w:p>
        </w:tc>
      </w:tr>
    </w:tbl>
    <w:p/>
    <w:sectPr>
      <w:pgSz w:w="11906" w:h="16838"/>
      <w:pgMar w:top="1701" w:right="1474" w:bottom="164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华文楷体">
    <w:altName w:val="楷体_GB2312"/>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51B22"/>
    <w:rsid w:val="3AF51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2019-05-05T07:04:00Z</dcterms:created>
  <dc:creator>廖薇</dc:creator>
  <cp:lastModifiedBy>廖薇</cp:lastModifiedBy>
  <dcterms:modified xsi:type="dcterms:W3CDTF">2019-05-05T07:05:40Z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