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附件1：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珠海市斗门区公开选聘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中学</w:t>
      </w:r>
      <w:r>
        <w:rPr>
          <w:rFonts w:hint="eastAsia" w:ascii="宋体" w:hAnsi="宋体"/>
          <w:b/>
          <w:bCs/>
          <w:sz w:val="36"/>
          <w:szCs w:val="36"/>
        </w:rPr>
        <w:t>校长报名表</w:t>
      </w:r>
      <w:r>
        <w:rPr>
          <w:rFonts w:hint="eastAsia" w:ascii="仿宋_GB2312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</w:t>
      </w:r>
    </w:p>
    <w:tbl>
      <w:tblPr>
        <w:tblStyle w:val="2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7"/>
        <w:gridCol w:w="637"/>
        <w:gridCol w:w="285"/>
        <w:gridCol w:w="340"/>
        <w:gridCol w:w="365"/>
        <w:gridCol w:w="240"/>
        <w:gridCol w:w="115"/>
        <w:gridCol w:w="725"/>
        <w:gridCol w:w="720"/>
        <w:gridCol w:w="180"/>
        <w:gridCol w:w="915"/>
        <w:gridCol w:w="149"/>
        <w:gridCol w:w="1025"/>
        <w:gridCol w:w="195"/>
        <w:gridCol w:w="123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是否现役军人配偶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是□否□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 贯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6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公办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 民办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1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9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初审人（签名）：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1.报考人员是现役军人配偶的，需市军转安置部门加具意见。</w:t>
      </w:r>
    </w:p>
    <w:p>
      <w:pPr>
        <w:numPr>
          <w:ilvl w:val="0"/>
          <w:numId w:val="0"/>
        </w:numPr>
        <w:adjustRightInd w:val="0"/>
        <w:snapToGrid w:val="0"/>
        <w:spacing w:line="300" w:lineRule="exact"/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本表A4纸双面打印，本表须如实填写，经审核发现与事实不符的，责任自负。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466F"/>
    <w:rsid w:val="170F466F"/>
    <w:rsid w:val="19166E05"/>
    <w:rsid w:val="1DFA39CD"/>
    <w:rsid w:val="50B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2019-06-10T12:20:00Z</dcterms:created>
  <dc:creator>Administrator</dc:creator>
  <cp:lastModifiedBy>Administrator</cp:lastModifiedBy>
  <cp:lastPrinted>2019-06-19T07:43:25Z</cp:lastPrinted>
  <dcterms:modified xsi:type="dcterms:W3CDTF">2019-06-19T07:43:47Z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