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hint="eastAsia" w:ascii="微软简标宋" w:hAnsi="微软简标宋" w:eastAsia="微软简标宋" w:cs="微软简标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实验中学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年公开招聘高层次人才拟聘人员名单</w:t>
      </w:r>
    </w:p>
    <w:tbl>
      <w:tblPr>
        <w:tblStyle w:val="3"/>
        <w:tblpPr w:leftFromText="180" w:rightFromText="180" w:vertAnchor="text" w:horzAnchor="margin" w:tblpXSpec="center" w:tblpY="262"/>
        <w:tblW w:w="98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16"/>
        <w:gridCol w:w="900"/>
        <w:gridCol w:w="434"/>
        <w:gridCol w:w="1266"/>
        <w:gridCol w:w="2584"/>
        <w:gridCol w:w="916"/>
        <w:gridCol w:w="747"/>
        <w:gridCol w:w="480"/>
        <w:gridCol w:w="480"/>
        <w:gridCol w:w="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吴旭霞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1993年8月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Cs w:val="28"/>
                <w:lang w:eastAsia="zh-CN"/>
              </w:rPr>
              <w:t>广州大学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Cs w:val="28"/>
              </w:rPr>
              <w:t>学科教学（地理）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胡娟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广东外语外贸大学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85.17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陈璐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1992年8月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84.46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匡艳萍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1991年8月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武青青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1993年2月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Cs w:val="28"/>
              </w:rPr>
              <w:t>学科教学（</w:t>
            </w:r>
            <w:r>
              <w:rPr>
                <w:rFonts w:hint="eastAsia" w:ascii="宋体" w:hAnsi="宋体" w:cs="宋体"/>
                <w:kern w:val="2"/>
                <w:szCs w:val="28"/>
                <w:lang w:eastAsia="zh-CN"/>
              </w:rPr>
              <w:t>历史</w:t>
            </w:r>
            <w:r>
              <w:rPr>
                <w:rFonts w:hint="eastAsia" w:ascii="宋体" w:hAnsi="宋体" w:cs="宋体"/>
                <w:kern w:val="2"/>
                <w:szCs w:val="28"/>
              </w:rPr>
              <w:t>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75.69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020" w:right="1800" w:bottom="102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4A43"/>
    <w:rsid w:val="386C7040"/>
    <w:rsid w:val="39884A43"/>
    <w:rsid w:val="3D122BDF"/>
    <w:rsid w:val="3E9042AA"/>
    <w:rsid w:val="4A210F86"/>
    <w:rsid w:val="59FB4DC4"/>
    <w:rsid w:val="61F61BED"/>
    <w:rsid w:val="7DA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2019-03-16T02:34:00Z</dcterms:created>
  <dc:creator>Administrator</dc:creator>
  <cp:lastModifiedBy>Administrator</cp:lastModifiedBy>
  <dcterms:modified xsi:type="dcterms:W3CDTF">2019-04-22T01:43:49Z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