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DB" w:rsidRPr="005370DB" w:rsidRDefault="005370DB" w:rsidP="005370DB">
      <w:pPr>
        <w:widowControl/>
        <w:spacing w:before="312" w:after="312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小学全科教师资格考试面试大纲（试行）</w:t>
      </w:r>
    </w:p>
    <w:p w:rsidR="005370DB" w:rsidRPr="005370DB" w:rsidRDefault="005370DB" w:rsidP="005370DB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一、测试性质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面试是中小学教师资格考试的有机组成部分，属于标准参照性考试。笔试合格者，参加面试。</w:t>
      </w:r>
    </w:p>
    <w:p w:rsidR="005370DB" w:rsidRPr="005370DB" w:rsidRDefault="005370DB" w:rsidP="005370DB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二、测试目标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面试主要考察申请小学全科教师资</w:t>
      </w:r>
      <w:proofErr w:type="gramStart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格人员</w:t>
      </w:r>
      <w:proofErr w:type="gramEnd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应具备的新教师基本素养、职业发展潜质和教育教学实践能力，主要包括：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．良好的职业道德、心理素质和思维品质。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．仪表仪态得体，有一定的表达、交流、沟通能力。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．能够恰当地运用教学方法、手段，教学环节规范，较好地达成教学目标。</w:t>
      </w:r>
    </w:p>
    <w:p w:rsidR="005370DB" w:rsidRPr="005370DB" w:rsidRDefault="005370DB" w:rsidP="005370DB">
      <w:pPr>
        <w:widowControl/>
        <w:spacing w:line="400" w:lineRule="atLeast"/>
        <w:ind w:firstLine="569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三、测试内容与要求</w:t>
      </w:r>
    </w:p>
    <w:p w:rsidR="005370DB" w:rsidRPr="005370DB" w:rsidRDefault="005370DB" w:rsidP="005370DB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（一）职业认知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．热爱教育事业，有较强的从教愿望，对教师职业有正确的认知，能清楚了解教师工作的基本内容和职责。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．关爱学生，具备从事教师职业应有的责任心。</w:t>
      </w:r>
    </w:p>
    <w:p w:rsidR="005370DB" w:rsidRPr="005370DB" w:rsidRDefault="005370DB" w:rsidP="005370DB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（二）心理素质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．乐观开朗，积极上进，有自信心。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．具有一定的情绪调控能力,不偏激，不固执。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．能够冷静地处理问题，具有较强的应变能力。</w:t>
      </w:r>
    </w:p>
    <w:p w:rsidR="005370DB" w:rsidRPr="005370DB" w:rsidRDefault="005370DB" w:rsidP="005370DB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（三）仪表仪态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．行为举止自然大方，有亲和力。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．衣饰得体，符合教师的职业特点。</w:t>
      </w:r>
    </w:p>
    <w:p w:rsidR="005370DB" w:rsidRPr="005370DB" w:rsidRDefault="005370DB" w:rsidP="005370DB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（四）言语表达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．教学语言规范，口齿清楚，语速适宜。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．表达准确、简洁、流畅,语言具有感染力。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．善于倾听，并能做出恰当的回应。</w:t>
      </w:r>
    </w:p>
    <w:p w:rsidR="005370DB" w:rsidRPr="005370DB" w:rsidRDefault="005370DB" w:rsidP="005370DB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（五）思维品质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．思维严密，条理清晰，逻辑性强。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．能正确地理解和分析问题，抓住要点，并</w:t>
      </w:r>
      <w:proofErr w:type="gramStart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作出</w:t>
      </w:r>
      <w:proofErr w:type="gramEnd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及时反应。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．思维全面、灵活。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．具有一定的创新意识，在解决问题的思路和方法上有独到之处。</w:t>
      </w:r>
    </w:p>
    <w:p w:rsidR="005370DB" w:rsidRPr="005370DB" w:rsidRDefault="005370DB" w:rsidP="005370DB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（六）教学设计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．了解专业特点。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．系统掌握专业知识，具有较强实践能力。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．能够根据课程标准处理教学材料，确定教学目标，突出重点和难点。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．具备多学科知识整合能力，能够基于小学生的知识基础和生活经验合理设计教师活动。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．学生活动设计有效，能引导学生通过自主参与、合作探究的方式达成学习目标。</w:t>
      </w:r>
    </w:p>
    <w:p w:rsidR="005370DB" w:rsidRPr="005370DB" w:rsidRDefault="005370DB" w:rsidP="005370DB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（七）教学实施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．教学结构合理，条理清晰，能较好地控制教学节奏。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．知识讲授准确，能基本完成教学任务。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．能根据学生认知特点和学科教学规律，选择恰当的教学方法，有效激发学生的学习动机。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．能根据教学需要运用教具、学具和现代教育技术辅助教学。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．能应用多学科专业知识和技能解决实际问题。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．能从音（舞蹈、演唱）体（韵律操、体操、武术）美（书法、简笔画）相应学科中段教材内容中任选一项进行才艺展示，并达到教学基本要求。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．板书工整规范、布局合理。</w:t>
      </w:r>
    </w:p>
    <w:p w:rsidR="005370DB" w:rsidRPr="005370DB" w:rsidRDefault="005370DB" w:rsidP="005370DB">
      <w:pPr>
        <w:widowControl/>
        <w:spacing w:line="50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（八）教学评价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．能够采用恰当的评价方式对学生的学习活动</w:t>
      </w:r>
      <w:proofErr w:type="gramStart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作出</w:t>
      </w:r>
      <w:proofErr w:type="gramEnd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反馈。</w:t>
      </w:r>
    </w:p>
    <w:p w:rsidR="005370DB" w:rsidRPr="005370DB" w:rsidRDefault="005370DB" w:rsidP="005370DB">
      <w:pPr>
        <w:widowControl/>
        <w:spacing w:line="5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．能对自己的教学过程进行反思和评价。</w:t>
      </w:r>
    </w:p>
    <w:p w:rsidR="005370DB" w:rsidRPr="005370DB" w:rsidRDefault="005370DB" w:rsidP="005370DB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lastRenderedPageBreak/>
        <w:t> </w:t>
      </w:r>
    </w:p>
    <w:p w:rsidR="005370DB" w:rsidRPr="005370DB" w:rsidRDefault="005370DB" w:rsidP="005370DB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line="44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Calibri" w:eastAsia="黑体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四、测试方法、程序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（一）基本方法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采取结构化面试和情景模拟相结合的方法，通过抽题备课、专业概述、试讲、答辩等方式进行。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（二）程序</w:t>
      </w:r>
    </w:p>
    <w:p w:rsidR="005370DB" w:rsidRPr="005370DB" w:rsidRDefault="005370DB" w:rsidP="005370DB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考生按照人教版</w:t>
      </w:r>
      <w:r w:rsidRPr="005370DB">
        <w:rPr>
          <w:rFonts w:ascii="Calibri" w:eastAsia="宋体" w:hAnsi="Calibri" w:cs="宋体"/>
          <w:b/>
          <w:bCs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 w:rsidRPr="005370DB">
        <w:rPr>
          <w:rFonts w:ascii="Calibri" w:eastAsia="宋体" w:hAnsi="Calibri" w:cs="宋体"/>
          <w:b/>
          <w:bCs/>
          <w:color w:val="000000"/>
          <w:kern w:val="0"/>
          <w:sz w:val="24"/>
          <w:szCs w:val="24"/>
        </w:rPr>
        <w:t>4</w:t>
      </w: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年级教材准备试讲。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．考生按《准考证》规定的时间，提前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分钟到达考点。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5370DB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根据考生报考的专业，由工作人员组织考生抽取试讲题单，确定试讲内容。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．工作人员引导考生至</w:t>
      </w:r>
      <w:proofErr w:type="gramStart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备考室</w:t>
      </w:r>
      <w:proofErr w:type="gramEnd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进行试讲备课（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分钟），不制作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PPT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，试讲时要有板书。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．备课时间结束后，考生按工作人员指示，到相应考场进行面试：（时间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）考生回答考官随机抽取的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个规定问题。（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）考生进行讲课，要求有板书。（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）个性化才艺展示。（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5370DB" w:rsidRPr="005370DB" w:rsidRDefault="005370DB" w:rsidP="005370DB">
      <w:pPr>
        <w:widowControl/>
        <w:spacing w:line="440" w:lineRule="atLeast"/>
        <w:ind w:firstLine="564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．考试结束，考生有序离场。</w:t>
      </w:r>
    </w:p>
    <w:p w:rsidR="005370DB" w:rsidRPr="005370DB" w:rsidRDefault="005370DB" w:rsidP="005370DB">
      <w:pPr>
        <w:widowControl/>
        <w:spacing w:line="44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Calibri" w:eastAsia="宋体" w:hAnsi="Calibri" w:cs="宋体"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br w:type="textWrapping" w:clear="all"/>
      </w:r>
    </w:p>
    <w:p w:rsidR="005370DB" w:rsidRPr="005370DB" w:rsidRDefault="005370DB" w:rsidP="005370DB">
      <w:pPr>
        <w:widowControl/>
        <w:spacing w:before="156" w:after="312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五、评分标准</w:t>
      </w: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00"/>
        <w:gridCol w:w="720"/>
        <w:gridCol w:w="900"/>
        <w:gridCol w:w="5354"/>
      </w:tblGrid>
      <w:tr w:rsidR="005370DB" w:rsidRPr="005370DB" w:rsidTr="005370D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测试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权重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5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</w:tr>
      <w:tr w:rsidR="005370DB" w:rsidRPr="005370DB" w:rsidTr="005370DB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职业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较强的从教愿望，对教师职业有高度的认同，对教师工作的基本内容和职责有清楚了解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关爱学生，尊重学生、平等对待学生，关注每个学生的成长</w:t>
            </w:r>
          </w:p>
        </w:tc>
      </w:tr>
      <w:tr w:rsidR="005370DB" w:rsidRPr="005370DB" w:rsidTr="005370DB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心理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活泼、开朗，有自信心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有较强的情绪调节能力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能够冷静地处理问题，具有较强的应变能力</w:t>
            </w:r>
          </w:p>
        </w:tc>
      </w:tr>
      <w:tr w:rsidR="005370DB" w:rsidRPr="005370DB" w:rsidTr="005370DB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仪表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衣着整洁，仪表得体，符合教师职业特点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行为举止稳重端庄大方，</w:t>
            </w:r>
            <w:proofErr w:type="gramStart"/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教态自然</w:t>
            </w:r>
            <w:proofErr w:type="gramEnd"/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，肢体表达得当</w:t>
            </w:r>
          </w:p>
        </w:tc>
      </w:tr>
      <w:tr w:rsidR="005370DB" w:rsidRPr="005370DB" w:rsidTr="005370DB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言语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语言表达规范，语速适宜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表达准确，具有感染力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善于倾听、交流，有亲和力</w:t>
            </w:r>
          </w:p>
        </w:tc>
      </w:tr>
      <w:tr w:rsidR="005370DB" w:rsidRPr="005370DB" w:rsidTr="005370DB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思维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思维缜密，富有条理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迅速地抓住核心要素，准确地理解和分析问题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看待问题全面，思维灵活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具有创新性的解决问题的思路和方法</w:t>
            </w:r>
          </w:p>
        </w:tc>
      </w:tr>
      <w:tr w:rsidR="005370DB" w:rsidRPr="005370DB" w:rsidTr="005370DB">
        <w:trPr>
          <w:trHeight w:val="276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了解专业特点</w:t>
            </w:r>
          </w:p>
        </w:tc>
      </w:tr>
      <w:tr w:rsidR="005370DB" w:rsidRPr="005370DB" w:rsidTr="005370D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掌握专业知识全面、表述准确，实践能力强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了解课程标准、确定具体的教学目标、教学重点和难点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能根据学科的特点，准确把握教学内容，具备多学科整合能力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教学设计体现学生的主体性</w:t>
            </w:r>
          </w:p>
        </w:tc>
      </w:tr>
      <w:tr w:rsidR="005370DB" w:rsidRPr="005370DB" w:rsidTr="005370DB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情境创设合理，关注学习动机的激发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教学内容表述和呈现清楚、准确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有与学生交流的意识，提出的问题富有启发性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教学环节安排合理；时间节奏控制恰当；教学方法和手段运用有效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能应用多学科专业知识解决问题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考生可从小学音（舞蹈、演唱）体（韵律操、体操、武术）美（书法、简笔画）相应学科中段教材内容中任选一项进行才艺展示，并达到教学基本要求</w:t>
            </w:r>
          </w:p>
        </w:tc>
      </w:tr>
      <w:tr w:rsidR="005370DB" w:rsidRPr="005370DB" w:rsidTr="005370D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板书设计突出主题，层次分明；板书工整、美观、适量</w:t>
            </w:r>
          </w:p>
        </w:tc>
      </w:tr>
      <w:tr w:rsidR="005370DB" w:rsidRPr="005370DB" w:rsidTr="005370DB">
        <w:trPr>
          <w:trHeight w:val="394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能对学生进行过程性评价</w:t>
            </w:r>
          </w:p>
        </w:tc>
      </w:tr>
      <w:tr w:rsidR="005370DB" w:rsidRPr="005370DB" w:rsidTr="005370DB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0DB" w:rsidRPr="005370DB" w:rsidRDefault="005370DB" w:rsidP="005370D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0DB" w:rsidRPr="005370DB" w:rsidRDefault="005370DB" w:rsidP="005370DB">
            <w:pPr>
              <w:widowControl/>
              <w:spacing w:line="33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B" w:rsidRPr="005370DB" w:rsidRDefault="005370DB" w:rsidP="005370DB">
            <w:pPr>
              <w:widowControl/>
              <w:spacing w:line="33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370DB">
              <w:rPr>
                <w:rFonts w:ascii="宋体" w:eastAsia="宋体" w:hAnsi="宋体" w:cs="宋体" w:hint="eastAsia"/>
                <w:kern w:val="0"/>
                <w:szCs w:val="21"/>
              </w:rPr>
              <w:t>能对自己的教学过程进行反思和评价</w:t>
            </w:r>
          </w:p>
        </w:tc>
      </w:tr>
    </w:tbl>
    <w:p w:rsidR="005370DB" w:rsidRPr="005370DB" w:rsidRDefault="005370DB" w:rsidP="005370DB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Calibri" w:eastAsia="宋体" w:hAnsi="Calibri" w:cs="宋体"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br w:type="textWrapping" w:clear="all"/>
      </w:r>
    </w:p>
    <w:p w:rsidR="005370DB" w:rsidRPr="005370DB" w:rsidRDefault="005370DB" w:rsidP="005370DB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六、试题示例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．语文课示例：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内容：人教版小学四年级语文上册《题西林壁》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）能在导入部分，结合学生旅游的生活实际和自然景观形成的科学知识，使学生将所学内容与生活、科学知识学结合起来，将课内与课外知识结合起来整体理解古诗的意境。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）声情并茂地朗诵这首诗；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）带领学生领会诗中描绘的大自然的美和哲理。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）有适当的板书。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．数学课示例：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内容：人教版小学四年级下册《三角形的特性》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）让学生认识什么是三角形，什么是三角形的稳定性。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在教学过程中，能够结合学生的生活实际，让学生主动探究三角形的稳定性在生活中的应用，教师能够通过简笔画画出学生举例中的三角形稳定性的图例，进一步分析和总结三角形稳定性在生活中应用的科学知识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）有适当的板书。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before="312" w:after="312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考生才艺展示须知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考生根据考场已有条件从音、体、</w:t>
      </w:r>
      <w:proofErr w:type="gramStart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美各项</w:t>
      </w:r>
      <w:proofErr w:type="gramEnd"/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中自选一项进行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分钟的才艺展示。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一、音乐</w:t>
      </w:r>
    </w:p>
    <w:p w:rsidR="005370DB" w:rsidRPr="005370DB" w:rsidRDefault="005370DB" w:rsidP="005370DB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．舞蹈：自定节奏表演。</w:t>
      </w:r>
    </w:p>
    <w:p w:rsidR="005370DB" w:rsidRPr="005370DB" w:rsidRDefault="005370DB" w:rsidP="005370DB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．演唱：清唱一首歌曲。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二、体育</w:t>
      </w:r>
    </w:p>
    <w:p w:rsidR="005370DB" w:rsidRPr="005370DB" w:rsidRDefault="005370DB" w:rsidP="005370DB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．韵律操：不用音乐伴奏，完成一套组合动作；考场有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个花球，可选择使用。</w:t>
      </w:r>
    </w:p>
    <w:p w:rsidR="005370DB" w:rsidRPr="005370DB" w:rsidRDefault="005370DB" w:rsidP="005370DB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．体操：考生完成一套动作；考场有</w:t>
      </w: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床小体操垫，可选择使用。</w:t>
      </w:r>
    </w:p>
    <w:p w:rsidR="005370DB" w:rsidRPr="005370DB" w:rsidRDefault="005370DB" w:rsidP="005370DB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．武术：打一套五步拳或少年拳或自选套路。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三、美术</w:t>
      </w:r>
    </w:p>
    <w:p w:rsidR="005370DB" w:rsidRPr="005370DB" w:rsidRDefault="005370DB" w:rsidP="005370DB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．书法（三选一）</w:t>
      </w:r>
    </w:p>
    <w:p w:rsidR="005370DB" w:rsidRPr="005370DB" w:rsidRDefault="005370DB" w:rsidP="005370DB">
      <w:pPr>
        <w:widowControl/>
        <w:spacing w:line="400" w:lineRule="atLeast"/>
        <w:ind w:firstLine="140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①毛笔书法：内容自定</w:t>
      </w:r>
    </w:p>
    <w:p w:rsidR="005370DB" w:rsidRPr="005370DB" w:rsidRDefault="005370DB" w:rsidP="005370DB">
      <w:pPr>
        <w:widowControl/>
        <w:spacing w:line="400" w:lineRule="atLeast"/>
        <w:ind w:firstLine="140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②硬笔书法：内容自定</w:t>
      </w:r>
    </w:p>
    <w:p w:rsidR="005370DB" w:rsidRPr="005370DB" w:rsidRDefault="005370DB" w:rsidP="005370DB">
      <w:pPr>
        <w:widowControl/>
        <w:spacing w:line="400" w:lineRule="atLeast"/>
        <w:ind w:firstLine="140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③粉笔书法：内容自定</w:t>
      </w:r>
    </w:p>
    <w:p w:rsidR="005370DB" w:rsidRPr="005370DB" w:rsidRDefault="005370DB" w:rsidP="005370DB">
      <w:pPr>
        <w:widowControl/>
        <w:spacing w:line="400" w:lineRule="atLeast"/>
        <w:ind w:firstLine="1044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．简笔画：内容自定</w:t>
      </w:r>
    </w:p>
    <w:p w:rsidR="005370DB" w:rsidRPr="005370DB" w:rsidRDefault="005370DB" w:rsidP="005370DB">
      <w:pPr>
        <w:widowControl/>
        <w:spacing w:line="400" w:lineRule="atLeast"/>
        <w:ind w:firstLine="566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5370DB" w:rsidRPr="005370DB" w:rsidRDefault="005370DB" w:rsidP="005370DB">
      <w:pPr>
        <w:widowControl/>
        <w:spacing w:line="40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5370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</w:p>
    <w:p w:rsidR="00104AE3" w:rsidRPr="005370DB" w:rsidRDefault="00104AE3">
      <w:bookmarkStart w:id="0" w:name="_GoBack"/>
      <w:bookmarkEnd w:id="0"/>
    </w:p>
    <w:sectPr w:rsidR="00104AE3" w:rsidRPr="0053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DB"/>
    <w:rsid w:val="00104AE3"/>
    <w:rsid w:val="005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8229B-F39F-4E1B-9716-8E63516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2018-12-10T05:44:00Z</dcterms:created>
  <dcterms:modified xsi:type="dcterms:W3CDTF">2018-12-10T05:44:00Z</dcterms:modified>
</cp:coreProperties>
</file>