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40" w:beforeAutospacing="0" w:after="450" w:afterAutospacing="0" w:line="450" w:lineRule="atLeast"/>
        <w:ind w:left="0" w:right="0" w:firstLine="420"/>
        <w:jc w:val="left"/>
        <w:rPr>
          <w:rFonts w:ascii="Arial" w:hAnsi="Arial" w:cs="Arial"/>
          <w:color w:val="666666"/>
          <w:sz w:val="24"/>
          <w:szCs w:val="24"/>
        </w:rPr>
      </w:pPr>
      <w:r>
        <w:rPr>
          <w:rFonts w:hint="default" w:ascii="Arial" w:hAnsi="Arial" w:eastAsia="微软雅黑" w:cs="Arial"/>
          <w:color w:val="666666"/>
          <w:sz w:val="24"/>
          <w:szCs w:val="24"/>
        </w:rPr>
        <w:t>朵雪龙，男，藏族，1988年6月出生，中共党员，甘肃肃南人，甘肃民族师范学院初等教育专业全日制大专学历，现在祁青工业园区管委会工作，拟选聘为肃南县祁丰藏族乡所属行政村专职化党组织书记。</w:t>
      </w:r>
    </w:p>
    <w:p>
      <w:pPr>
        <w:pStyle w:val="2"/>
        <w:keepNext w:val="0"/>
        <w:keepLines w:val="0"/>
        <w:widowControl/>
        <w:suppressLineNumbers w:val="0"/>
        <w:spacing w:before="540" w:beforeAutospacing="0" w:after="450" w:afterAutospacing="0" w:line="450" w:lineRule="atLeast"/>
        <w:ind w:left="0" w:right="0" w:firstLine="420"/>
        <w:jc w:val="left"/>
        <w:rPr>
          <w:rFonts w:hint="default" w:ascii="Arial" w:hAnsi="Arial" w:cs="Arial"/>
          <w:color w:val="666666"/>
          <w:sz w:val="24"/>
          <w:szCs w:val="24"/>
        </w:rPr>
      </w:pPr>
      <w:r>
        <w:rPr>
          <w:rFonts w:hint="default" w:ascii="Arial" w:hAnsi="Arial" w:eastAsia="微软雅黑" w:cs="Arial"/>
          <w:color w:val="666666"/>
          <w:sz w:val="24"/>
          <w:szCs w:val="24"/>
        </w:rPr>
        <w:t>杨发鑫，男，汉族，1991年12月出生，中共党员，甘肃肃南人，甘肃畜牧工程职业技术学院动物防疫与检疫专业全日制大专学历，现在皇城镇农牧技术服务站工作，拟选聘为肃南县皇城镇所属行政村专职化党组织书记。</w:t>
      </w:r>
    </w:p>
    <w:p>
      <w:pPr>
        <w:pStyle w:val="2"/>
        <w:keepNext w:val="0"/>
        <w:keepLines w:val="0"/>
        <w:widowControl/>
        <w:suppressLineNumbers w:val="0"/>
        <w:spacing w:before="540" w:beforeAutospacing="0" w:after="450" w:afterAutospacing="0" w:line="450" w:lineRule="atLeast"/>
        <w:ind w:left="0" w:right="0" w:firstLine="420"/>
        <w:jc w:val="left"/>
        <w:rPr>
          <w:rFonts w:hint="default" w:ascii="Arial" w:hAnsi="Arial" w:cs="Arial"/>
          <w:color w:val="666666"/>
          <w:sz w:val="24"/>
          <w:szCs w:val="24"/>
        </w:rPr>
      </w:pPr>
      <w:r>
        <w:rPr>
          <w:rFonts w:hint="default" w:ascii="Arial" w:hAnsi="Arial" w:eastAsia="微软雅黑" w:cs="Arial"/>
          <w:color w:val="666666"/>
          <w:sz w:val="24"/>
          <w:szCs w:val="24"/>
        </w:rPr>
        <w:t>杨海鹏，男，藏族，1989年9月出生，中共党员，甘肃肃南人，河西学院物理学专业全日制本科学历，现在明花乡政府工作，拟选聘为肃南县祁丰藏族乡所属行政村专职化党组织书记。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2020-09-25T01:55:29Z</dcterms:created>
  <dc:creator>Administrator</dc:creator>
  <cp:lastModifiedBy>Administrator</cp:lastModifiedBy>
  <dcterms:modified xsi:type="dcterms:W3CDTF">2020-09-25T01:55:38Z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