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6" w:rsidRDefault="008937D6" w:rsidP="008937D6">
      <w:pPr>
        <w:widowControl/>
        <w:jc w:val="left"/>
        <w:rPr>
          <w:kern w:val="0"/>
          <w:sz w:val="20"/>
          <w:szCs w:val="20"/>
        </w:rPr>
      </w:pPr>
    </w:p>
    <w:p w:rsidR="008937D6" w:rsidRDefault="008937D6" w:rsidP="008937D6">
      <w:pPr>
        <w:numPr>
          <w:ilvl w:val="0"/>
          <w:numId w:val="1"/>
        </w:numPr>
        <w:spacing w:line="380" w:lineRule="atLeast"/>
        <w:jc w:val="center"/>
        <w:rPr>
          <w:rFonts w:ascii="叶根友毛笔行书2.0版" w:eastAsia="叶根友毛笔行书2.0版" w:hAnsi="黑体"/>
          <w:b/>
          <w:sz w:val="52"/>
          <w:szCs w:val="52"/>
        </w:rPr>
      </w:pPr>
      <w:r>
        <w:rPr>
          <w:rFonts w:ascii="叶根友毛笔行书2.0版" w:eastAsia="叶根友毛笔行书2.0版" w:hAnsi="黑体" w:hint="eastAsia"/>
          <w:b/>
          <w:sz w:val="52"/>
          <w:szCs w:val="52"/>
          <w:highlight w:val="lightGray"/>
        </w:rPr>
        <w:t xml:space="preserve">招 聘 岗 位 需 求 </w:t>
      </w:r>
      <w:r>
        <w:rPr>
          <w:rFonts w:ascii="叶根友毛笔行书2.0版" w:eastAsia="叶根友毛笔行书2.0版" w:hAnsi="黑体" w:hint="eastAsia"/>
          <w:b/>
          <w:sz w:val="52"/>
          <w:szCs w:val="52"/>
        </w:rPr>
        <w:t xml:space="preserve"> —</w:t>
      </w:r>
    </w:p>
    <w:p w:rsidR="008937D6" w:rsidRDefault="008937D6" w:rsidP="008937D6">
      <w:pPr>
        <w:widowControl/>
        <w:jc w:val="left"/>
        <w:rPr>
          <w:rFonts w:hint="eastAsia"/>
          <w:kern w:val="0"/>
          <w:sz w:val="20"/>
          <w:szCs w:val="2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709"/>
        <w:gridCol w:w="709"/>
        <w:gridCol w:w="992"/>
        <w:gridCol w:w="2268"/>
        <w:gridCol w:w="2268"/>
      </w:tblGrid>
      <w:tr w:rsidR="008937D6" w:rsidTr="00C513D0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  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 w:rsidR="008937D6" w:rsidTr="00C513D0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  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  业</w:t>
            </w:r>
          </w:p>
        </w:tc>
      </w:tr>
      <w:tr w:rsidR="008937D6" w:rsidTr="00C513D0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矿井生产管理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C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C00000"/>
                <w:kern w:val="0"/>
                <w:sz w:val="24"/>
              </w:rPr>
              <w:t>采矿工程</w:t>
            </w:r>
          </w:p>
        </w:tc>
      </w:tr>
      <w:tr w:rsidR="008937D6" w:rsidTr="00C513D0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矿井生产管理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矿井通风与安全</w:t>
            </w:r>
          </w:p>
        </w:tc>
      </w:tr>
      <w:tr w:rsidR="008937D6" w:rsidTr="00C513D0">
        <w:trPr>
          <w:trHeight w:val="1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机电一体化、机电自动化及相关专业</w:t>
            </w:r>
          </w:p>
        </w:tc>
      </w:tr>
      <w:tr w:rsidR="008937D6" w:rsidTr="00C513D0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地质工程、地质信息管理、矿山测量、水文与地质测量等地质专业</w:t>
            </w:r>
          </w:p>
        </w:tc>
      </w:tr>
      <w:tr w:rsidR="008937D6" w:rsidTr="00C513D0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计算机、信息及网络管理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网络工程、信息工程</w:t>
            </w:r>
          </w:p>
        </w:tc>
      </w:tr>
      <w:tr w:rsidR="008937D6" w:rsidTr="00C513D0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电子信息与通信工程</w:t>
            </w:r>
          </w:p>
        </w:tc>
      </w:tr>
      <w:tr w:rsidR="008937D6" w:rsidTr="00C513D0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计算机网络、计算机应用</w:t>
            </w:r>
          </w:p>
        </w:tc>
      </w:tr>
      <w:tr w:rsidR="008937D6" w:rsidTr="00C513D0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计算机网络、计算机应用</w:t>
            </w:r>
          </w:p>
        </w:tc>
      </w:tr>
      <w:tr w:rsidR="008937D6" w:rsidTr="00C513D0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安全工程、安全技术管理</w:t>
            </w:r>
          </w:p>
        </w:tc>
      </w:tr>
      <w:tr w:rsidR="008937D6" w:rsidTr="00C513D0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选矿技术、矿物加工工程</w:t>
            </w:r>
          </w:p>
        </w:tc>
      </w:tr>
      <w:tr w:rsidR="008937D6" w:rsidTr="00C513D0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全日制本科及以上学历（二本以上）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电气自动</w:t>
            </w:r>
          </w:p>
        </w:tc>
      </w:tr>
      <w:tr w:rsidR="008937D6" w:rsidTr="00C513D0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环境科学与工程类相关专业</w:t>
            </w:r>
          </w:p>
        </w:tc>
      </w:tr>
      <w:tr w:rsidR="008937D6" w:rsidTr="00C513D0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土木工程</w:t>
            </w:r>
          </w:p>
        </w:tc>
      </w:tr>
      <w:tr w:rsidR="008937D6" w:rsidTr="00C513D0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化学工程与工艺</w:t>
            </w:r>
          </w:p>
        </w:tc>
      </w:tr>
      <w:tr w:rsidR="008937D6" w:rsidTr="00C513D0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材料科学与工程(水泥)</w:t>
            </w:r>
          </w:p>
        </w:tc>
      </w:tr>
      <w:tr w:rsidR="008937D6" w:rsidTr="00C513D0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热能与动力工程</w:t>
            </w:r>
          </w:p>
        </w:tc>
      </w:tr>
      <w:tr w:rsidR="008937D6" w:rsidTr="00C513D0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集控运行（发电）</w:t>
            </w:r>
          </w:p>
        </w:tc>
      </w:tr>
      <w:tr w:rsidR="008937D6" w:rsidTr="00C513D0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C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C00000"/>
                <w:kern w:val="0"/>
                <w:sz w:val="24"/>
              </w:rPr>
              <w:t>轨道交通信号与控制</w:t>
            </w:r>
          </w:p>
        </w:tc>
      </w:tr>
      <w:tr w:rsidR="008937D6" w:rsidTr="00C513D0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工务桥隧管理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桥梁工程、隧道工程相关专业</w:t>
            </w:r>
          </w:p>
        </w:tc>
      </w:tr>
      <w:tr w:rsidR="008937D6" w:rsidTr="00C513D0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工务桥隧</w:t>
            </w:r>
          </w:p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铁道工程</w:t>
            </w:r>
          </w:p>
        </w:tc>
      </w:tr>
      <w:tr w:rsidR="008937D6" w:rsidTr="00C513D0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矿建工程</w:t>
            </w:r>
          </w:p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矿建工程</w:t>
            </w:r>
          </w:p>
        </w:tc>
      </w:tr>
      <w:tr w:rsidR="008937D6" w:rsidTr="00C513D0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D0" w:rsidRDefault="008937D6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工程预算</w:t>
            </w:r>
          </w:p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工程造价</w:t>
            </w:r>
          </w:p>
        </w:tc>
      </w:tr>
      <w:tr w:rsidR="008937D6" w:rsidTr="00C513D0">
        <w:trPr>
          <w:trHeight w:val="1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D0" w:rsidRDefault="008937D6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机械制造</w:t>
            </w:r>
          </w:p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及设计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机械制造、机械工艺技术、机械设计及其自动化等</w:t>
            </w:r>
          </w:p>
        </w:tc>
      </w:tr>
      <w:tr w:rsidR="008937D6" w:rsidTr="00C513D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总图设计与工业运行</w:t>
            </w:r>
          </w:p>
        </w:tc>
      </w:tr>
      <w:tr w:rsidR="008937D6" w:rsidTr="00C513D0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建筑学</w:t>
            </w:r>
          </w:p>
        </w:tc>
      </w:tr>
      <w:tr w:rsidR="008937D6" w:rsidTr="00C513D0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结构工程</w:t>
            </w:r>
          </w:p>
        </w:tc>
      </w:tr>
      <w:tr w:rsidR="008937D6" w:rsidTr="00C513D0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给排水</w:t>
            </w:r>
          </w:p>
        </w:tc>
      </w:tr>
      <w:tr w:rsidR="008937D6" w:rsidTr="00C513D0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暖通空调</w:t>
            </w:r>
          </w:p>
        </w:tc>
      </w:tr>
      <w:tr w:rsidR="008937D6" w:rsidTr="00C513D0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法学</w:t>
            </w:r>
          </w:p>
        </w:tc>
      </w:tr>
      <w:tr w:rsidR="008937D6" w:rsidTr="00C513D0">
        <w:trPr>
          <w:trHeight w:val="1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文秘事务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中国语言文学类相关专业</w:t>
            </w:r>
          </w:p>
        </w:tc>
      </w:tr>
      <w:tr w:rsidR="008937D6" w:rsidTr="00C513D0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工商管理</w:t>
            </w:r>
          </w:p>
        </w:tc>
      </w:tr>
      <w:tr w:rsidR="008937D6" w:rsidTr="00C513D0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统计学、应用统计学</w:t>
            </w:r>
          </w:p>
        </w:tc>
      </w:tr>
      <w:tr w:rsidR="008937D6" w:rsidTr="00C513D0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D0" w:rsidRDefault="008937D6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</w:t>
            </w:r>
          </w:p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人力资源管理</w:t>
            </w:r>
          </w:p>
        </w:tc>
      </w:tr>
      <w:tr w:rsidR="008937D6" w:rsidTr="00C513D0">
        <w:trPr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财务管理、会计学</w:t>
            </w:r>
          </w:p>
        </w:tc>
      </w:tr>
      <w:tr w:rsidR="008937D6" w:rsidTr="00C513D0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 w:rsidP="00C513D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销售岗位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男女不限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全日制本科及以上学历（一本以上）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C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  <w:szCs w:val="22"/>
              </w:rPr>
              <w:t>市场营销、电子商务等专业</w:t>
            </w:r>
          </w:p>
        </w:tc>
      </w:tr>
      <w:tr w:rsidR="008937D6" w:rsidTr="00C513D0">
        <w:trPr>
          <w:trHeight w:val="4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D6" w:rsidRDefault="008937D6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37D6" w:rsidRDefault="008937D6" w:rsidP="008937D6">
      <w:pPr>
        <w:widowControl/>
        <w:jc w:val="left"/>
        <w:rPr>
          <w:kern w:val="0"/>
          <w:sz w:val="20"/>
          <w:szCs w:val="20"/>
        </w:rPr>
      </w:pPr>
    </w:p>
    <w:p w:rsidR="008937D6" w:rsidRDefault="008937D6" w:rsidP="008937D6">
      <w:pPr>
        <w:widowControl/>
        <w:jc w:val="left"/>
      </w:pPr>
    </w:p>
    <w:p w:rsidR="008937D6" w:rsidRDefault="008937D6" w:rsidP="008937D6">
      <w:pPr>
        <w:widowControl/>
        <w:jc w:val="left"/>
      </w:pPr>
    </w:p>
    <w:p w:rsidR="00F20B5F" w:rsidRDefault="00F20B5F"/>
    <w:sectPr w:rsidR="00F20B5F" w:rsidSect="00F2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3BC"/>
    <w:multiLevelType w:val="hybridMultilevel"/>
    <w:tmpl w:val="D83C1C32"/>
    <w:lvl w:ilvl="0" w:tplc="00CAAB36">
      <w:numFmt w:val="bullet"/>
      <w:lvlText w:val="—"/>
      <w:lvlJc w:val="left"/>
      <w:pPr>
        <w:ind w:left="1700" w:hanging="1060"/>
      </w:pPr>
      <w:rPr>
        <w:rFonts w:ascii="叶根友毛笔行书2.0版" w:eastAsia="叶根友毛笔行书2.0版" w:hAnsi="黑体" w:cs="Times New Roman" w:hint="eastAsia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7D6"/>
    <w:rsid w:val="008937D6"/>
    <w:rsid w:val="00C513D0"/>
    <w:rsid w:val="00F2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99A1F-A3D3-4307-88A6-DE3B7F3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赵明庆</dc:creator>
  <cp:lastModifiedBy>赵明庆</cp:lastModifiedBy>
  <cp:revision>1</cp:revision>
  <dcterms:created xsi:type="dcterms:W3CDTF">2020-05-21T07:33:00Z</dcterms:created>
  <dcterms:modified xsi:type="dcterms:W3CDTF">2020-05-21T07:37:00Z</dcterms:modified>
</cp:coreProperties>
</file>