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C5" w:rsidRPr="00B22131" w:rsidRDefault="00790E92" w:rsidP="008D7366">
      <w:pPr>
        <w:pStyle w:val="1"/>
        <w:spacing w:before="0" w:after="0" w:line="360" w:lineRule="auto"/>
        <w:jc w:val="center"/>
        <w:rPr>
          <w:rFonts w:ascii="黑体" w:eastAsia="黑体" w:hAnsi="黑体"/>
          <w:sz w:val="36"/>
        </w:rPr>
      </w:pPr>
      <w:r w:rsidRPr="00B22131">
        <w:rPr>
          <w:rFonts w:ascii="黑体" w:eastAsia="黑体" w:hAnsi="黑体" w:hint="eastAsia"/>
          <w:sz w:val="36"/>
        </w:rPr>
        <w:t>201</w:t>
      </w:r>
      <w:r w:rsidR="00D13BF7">
        <w:rPr>
          <w:rFonts w:ascii="黑体" w:eastAsia="黑体" w:hAnsi="黑体" w:hint="eastAsia"/>
          <w:sz w:val="36"/>
        </w:rPr>
        <w:t>9</w:t>
      </w:r>
      <w:r w:rsidRPr="00B22131">
        <w:rPr>
          <w:rFonts w:ascii="黑体" w:eastAsia="黑体" w:hAnsi="黑体" w:hint="eastAsia"/>
          <w:sz w:val="36"/>
        </w:rPr>
        <w:t>年重要时政汇编</w:t>
      </w:r>
    </w:p>
    <w:p w:rsidR="00B22131" w:rsidRPr="00B22131" w:rsidRDefault="00B22131" w:rsidP="008D7366">
      <w:pPr>
        <w:pStyle w:val="1"/>
        <w:spacing w:before="0" w:after="0" w:line="360" w:lineRule="auto"/>
        <w:jc w:val="center"/>
        <w:rPr>
          <w:rFonts w:ascii="黑体" w:eastAsia="黑体" w:hAnsi="黑体"/>
          <w:sz w:val="32"/>
        </w:rPr>
      </w:pPr>
      <w:r w:rsidRPr="00B22131">
        <w:rPr>
          <w:rFonts w:ascii="黑体" w:eastAsia="黑体" w:hAnsi="黑体"/>
          <w:sz w:val="32"/>
        </w:rPr>
        <w:t>第</w:t>
      </w:r>
      <w:r w:rsidR="00102DEA">
        <w:rPr>
          <w:rFonts w:ascii="黑体" w:eastAsia="黑体" w:hAnsi="黑体"/>
          <w:sz w:val="32"/>
        </w:rPr>
        <w:t>3</w:t>
      </w:r>
      <w:r w:rsidRPr="00B22131">
        <w:rPr>
          <w:rFonts w:ascii="黑体" w:eastAsia="黑体" w:hAnsi="黑体"/>
          <w:sz w:val="32"/>
        </w:rPr>
        <w:t>周</w:t>
      </w:r>
      <w:r w:rsidRPr="00B22131">
        <w:rPr>
          <w:rFonts w:ascii="黑体" w:eastAsia="黑体" w:hAnsi="黑体" w:hint="eastAsia"/>
          <w:sz w:val="32"/>
        </w:rPr>
        <w:t>时政周报</w:t>
      </w:r>
      <w:r w:rsidR="006C1941">
        <w:rPr>
          <w:rFonts w:ascii="黑体" w:eastAsia="黑体" w:hAnsi="黑体" w:hint="eastAsia"/>
          <w:sz w:val="32"/>
        </w:rPr>
        <w:t>（</w:t>
      </w:r>
      <w:r w:rsidR="00102DEA">
        <w:rPr>
          <w:rFonts w:ascii="黑体" w:eastAsia="黑体" w:hAnsi="黑体" w:hint="eastAsia"/>
          <w:sz w:val="32"/>
        </w:rPr>
        <w:t>1</w:t>
      </w:r>
      <w:r w:rsidR="006C1941">
        <w:rPr>
          <w:rFonts w:ascii="黑体" w:eastAsia="黑体" w:hAnsi="黑体" w:hint="eastAsia"/>
          <w:sz w:val="32"/>
        </w:rPr>
        <w:t>.</w:t>
      </w:r>
      <w:r w:rsidR="00102DEA">
        <w:rPr>
          <w:rFonts w:ascii="黑体" w:eastAsia="黑体" w:hAnsi="黑体" w:hint="eastAsia"/>
          <w:sz w:val="32"/>
        </w:rPr>
        <w:t>14</w:t>
      </w:r>
      <w:r w:rsidR="006C1941">
        <w:rPr>
          <w:rFonts w:ascii="黑体" w:eastAsia="黑体" w:hAnsi="黑体" w:hint="eastAsia"/>
          <w:sz w:val="32"/>
        </w:rPr>
        <w:t>-</w:t>
      </w:r>
      <w:r w:rsidR="00102DEA">
        <w:rPr>
          <w:rFonts w:ascii="黑体" w:eastAsia="黑体" w:hAnsi="黑体" w:hint="eastAsia"/>
          <w:sz w:val="32"/>
        </w:rPr>
        <w:t>1</w:t>
      </w:r>
      <w:r w:rsidR="004E05F9">
        <w:rPr>
          <w:rFonts w:ascii="黑体" w:eastAsia="黑体" w:hAnsi="黑体" w:hint="eastAsia"/>
          <w:sz w:val="32"/>
        </w:rPr>
        <w:t>.</w:t>
      </w:r>
      <w:r w:rsidR="00102DEA">
        <w:rPr>
          <w:rFonts w:ascii="黑体" w:eastAsia="黑体" w:hAnsi="黑体" w:hint="eastAsia"/>
          <w:sz w:val="32"/>
        </w:rPr>
        <w:t>20</w:t>
      </w:r>
      <w:r w:rsidR="006C1941">
        <w:rPr>
          <w:rFonts w:ascii="黑体" w:eastAsia="黑体" w:hAnsi="黑体" w:hint="eastAsia"/>
          <w:sz w:val="32"/>
        </w:rPr>
        <w:t>）</w:t>
      </w:r>
    </w:p>
    <w:p w:rsidR="00790E92" w:rsidRPr="00B22131" w:rsidRDefault="00790E92" w:rsidP="008D7366">
      <w:pPr>
        <w:pStyle w:val="3"/>
        <w:spacing w:before="0" w:after="0" w:line="360" w:lineRule="auto"/>
        <w:rPr>
          <w:rFonts w:ascii="黑体" w:eastAsia="黑体" w:hAnsi="黑体"/>
          <w:sz w:val="28"/>
        </w:rPr>
      </w:pPr>
      <w:r w:rsidRPr="00B22131">
        <w:rPr>
          <w:rFonts w:ascii="黑体" w:eastAsia="黑体" w:hAnsi="黑体" w:hint="eastAsia"/>
          <w:sz w:val="28"/>
        </w:rPr>
        <w:t>一、党政专题</w:t>
      </w:r>
    </w:p>
    <w:p w:rsidR="00790E92" w:rsidRPr="00C723A8" w:rsidRDefault="00B8651A" w:rsidP="008D7366">
      <w:pPr>
        <w:pStyle w:val="4"/>
        <w:spacing w:before="0" w:after="0" w:line="360" w:lineRule="auto"/>
        <w:rPr>
          <w:rFonts w:ascii="楷体" w:eastAsia="楷体" w:hAnsi="楷体"/>
          <w:sz w:val="24"/>
        </w:rPr>
      </w:pPr>
      <w:r w:rsidRPr="00A169CB">
        <w:rPr>
          <w:rFonts w:ascii="楷体" w:eastAsia="楷体" w:hAnsi="楷体" w:hint="eastAsia"/>
          <w:sz w:val="24"/>
        </w:rPr>
        <w:t>1.</w:t>
      </w:r>
      <w:r w:rsidR="00C723A8" w:rsidRPr="00C723A8">
        <w:rPr>
          <w:rFonts w:ascii="楷体" w:eastAsia="楷体" w:hAnsi="楷体" w:hint="eastAsia"/>
          <w:sz w:val="24"/>
        </w:rPr>
        <w:t>习近平同芬兰总统举行会谈</w:t>
      </w:r>
    </w:p>
    <w:p w:rsidR="00FD488B" w:rsidRPr="00C723A8" w:rsidRDefault="00C723A8" w:rsidP="008D7366">
      <w:pPr>
        <w:spacing w:line="360" w:lineRule="auto"/>
        <w:ind w:firstLineChars="200" w:firstLine="480"/>
        <w:rPr>
          <w:rFonts w:ascii="仿宋" w:eastAsia="仿宋" w:hAnsi="仿宋"/>
          <w:sz w:val="24"/>
        </w:rPr>
      </w:pPr>
      <w:r w:rsidRPr="00C723A8">
        <w:rPr>
          <w:rFonts w:ascii="仿宋" w:eastAsia="仿宋" w:hAnsi="仿宋" w:hint="eastAsia"/>
          <w:sz w:val="24"/>
        </w:rPr>
        <w:t>习近平指出，近年来，中芬关系的主旋律就是构建和推进</w:t>
      </w:r>
      <w:r w:rsidRPr="00F67D99">
        <w:rPr>
          <w:rFonts w:ascii="黑体" w:eastAsia="黑体" w:hAnsi="黑体" w:hint="eastAsia"/>
          <w:b/>
          <w:color w:val="FF0000"/>
          <w:sz w:val="24"/>
        </w:rPr>
        <w:t>面向未来的新型合作伙伴关系</w:t>
      </w:r>
      <w:r w:rsidRPr="00C723A8">
        <w:rPr>
          <w:rFonts w:ascii="仿宋" w:eastAsia="仿宋" w:hAnsi="仿宋" w:hint="eastAsia"/>
          <w:sz w:val="24"/>
        </w:rPr>
        <w:t>。中</w:t>
      </w:r>
      <w:proofErr w:type="gramStart"/>
      <w:r w:rsidRPr="00C723A8">
        <w:rPr>
          <w:rFonts w:ascii="仿宋" w:eastAsia="仿宋" w:hAnsi="仿宋" w:hint="eastAsia"/>
          <w:sz w:val="24"/>
        </w:rPr>
        <w:t>芬加强</w:t>
      </w:r>
      <w:proofErr w:type="gramEnd"/>
      <w:r w:rsidRPr="00C723A8">
        <w:rPr>
          <w:rFonts w:ascii="仿宋" w:eastAsia="仿宋" w:hAnsi="仿宋" w:hint="eastAsia"/>
          <w:sz w:val="24"/>
        </w:rPr>
        <w:t>对话和合作，不仅符合两国和两国人民共同利益，也将为维护世界</w:t>
      </w:r>
      <w:r w:rsidRPr="00F67D99">
        <w:rPr>
          <w:rFonts w:ascii="仿宋" w:eastAsia="仿宋" w:hAnsi="仿宋" w:hint="eastAsia"/>
          <w:b/>
          <w:sz w:val="24"/>
        </w:rPr>
        <w:t>和平、稳定、繁荣</w:t>
      </w:r>
      <w:r w:rsidRPr="00C723A8">
        <w:rPr>
          <w:rFonts w:ascii="仿宋" w:eastAsia="仿宋" w:hAnsi="仿宋" w:hint="eastAsia"/>
          <w:sz w:val="24"/>
        </w:rPr>
        <w:t>注入</w:t>
      </w:r>
      <w:proofErr w:type="gramStart"/>
      <w:r w:rsidRPr="00C723A8">
        <w:rPr>
          <w:rFonts w:ascii="仿宋" w:eastAsia="仿宋" w:hAnsi="仿宋" w:hint="eastAsia"/>
          <w:sz w:val="24"/>
        </w:rPr>
        <w:t>更多正</w:t>
      </w:r>
      <w:proofErr w:type="gramEnd"/>
      <w:r w:rsidRPr="00C723A8">
        <w:rPr>
          <w:rFonts w:ascii="仿宋" w:eastAsia="仿宋" w:hAnsi="仿宋" w:hint="eastAsia"/>
          <w:sz w:val="24"/>
        </w:rPr>
        <w:t>能量。</w:t>
      </w:r>
    </w:p>
    <w:p w:rsidR="00843A9C" w:rsidRPr="00843A9C" w:rsidRDefault="00843A9C" w:rsidP="00843A9C">
      <w:pPr>
        <w:spacing w:line="360" w:lineRule="auto"/>
        <w:ind w:firstLineChars="200" w:firstLine="480"/>
        <w:rPr>
          <w:rFonts w:ascii="仿宋" w:eastAsia="仿宋" w:hAnsi="仿宋"/>
          <w:sz w:val="24"/>
        </w:rPr>
      </w:pPr>
      <w:r w:rsidRPr="00843A9C">
        <w:rPr>
          <w:rFonts w:ascii="仿宋" w:eastAsia="仿宋" w:hAnsi="仿宋" w:hint="eastAsia"/>
          <w:sz w:val="24"/>
        </w:rPr>
        <w:t>习近平指出，中方赞赏芬方支持</w:t>
      </w:r>
      <w:r w:rsidRPr="00F67D99">
        <w:rPr>
          <w:rFonts w:ascii="仿宋" w:eastAsia="仿宋" w:hAnsi="仿宋" w:hint="eastAsia"/>
          <w:b/>
          <w:sz w:val="24"/>
        </w:rPr>
        <w:t>“一带一路”倡议</w:t>
      </w:r>
      <w:r w:rsidRPr="00843A9C">
        <w:rPr>
          <w:rFonts w:ascii="仿宋" w:eastAsia="仿宋" w:hAnsi="仿宋" w:hint="eastAsia"/>
          <w:sz w:val="24"/>
        </w:rPr>
        <w:t>，愿</w:t>
      </w:r>
      <w:proofErr w:type="gramStart"/>
      <w:r w:rsidRPr="00843A9C">
        <w:rPr>
          <w:rFonts w:ascii="仿宋" w:eastAsia="仿宋" w:hAnsi="仿宋" w:hint="eastAsia"/>
          <w:sz w:val="24"/>
        </w:rPr>
        <w:t>同芬方深化</w:t>
      </w:r>
      <w:proofErr w:type="gramEnd"/>
      <w:r w:rsidRPr="00843A9C">
        <w:rPr>
          <w:rFonts w:ascii="仿宋" w:eastAsia="仿宋" w:hAnsi="仿宋" w:hint="eastAsia"/>
          <w:sz w:val="24"/>
        </w:rPr>
        <w:t>共建“一带一路”合作。要充分利用</w:t>
      </w:r>
      <w:r w:rsidRPr="00F67D99">
        <w:rPr>
          <w:rFonts w:ascii="黑体" w:eastAsia="黑体" w:hAnsi="黑体" w:hint="eastAsia"/>
          <w:b/>
          <w:sz w:val="24"/>
        </w:rPr>
        <w:t>中欧</w:t>
      </w:r>
      <w:proofErr w:type="gramStart"/>
      <w:r w:rsidRPr="00F67D99">
        <w:rPr>
          <w:rFonts w:ascii="黑体" w:eastAsia="黑体" w:hAnsi="黑体" w:hint="eastAsia"/>
          <w:b/>
          <w:sz w:val="24"/>
        </w:rPr>
        <w:t>班列</w:t>
      </w:r>
      <w:r w:rsidRPr="00843A9C">
        <w:rPr>
          <w:rFonts w:ascii="仿宋" w:eastAsia="仿宋" w:hAnsi="仿宋" w:hint="eastAsia"/>
          <w:sz w:val="24"/>
        </w:rPr>
        <w:t>等带来</w:t>
      </w:r>
      <w:proofErr w:type="gramEnd"/>
      <w:r w:rsidRPr="00843A9C">
        <w:rPr>
          <w:rFonts w:ascii="仿宋" w:eastAsia="仿宋" w:hAnsi="仿宋" w:hint="eastAsia"/>
          <w:sz w:val="24"/>
        </w:rPr>
        <w:t>的便利条件，促进双向贸易，开展三方合作，探讨在</w:t>
      </w:r>
      <w:r w:rsidRPr="00F67D99">
        <w:rPr>
          <w:rFonts w:ascii="黑体" w:eastAsia="黑体" w:hAnsi="黑体" w:hint="eastAsia"/>
          <w:b/>
          <w:sz w:val="24"/>
        </w:rPr>
        <w:t>北极航道</w:t>
      </w:r>
      <w:r w:rsidRPr="00F67D99">
        <w:rPr>
          <w:rFonts w:ascii="仿宋" w:eastAsia="仿宋" w:hAnsi="仿宋" w:hint="eastAsia"/>
          <w:sz w:val="24"/>
        </w:rPr>
        <w:t>开</w:t>
      </w:r>
      <w:r w:rsidRPr="00843A9C">
        <w:rPr>
          <w:rFonts w:ascii="仿宋" w:eastAsia="仿宋" w:hAnsi="仿宋" w:hint="eastAsia"/>
          <w:sz w:val="24"/>
        </w:rPr>
        <w:t>发等项目上的合作机遇，共建</w:t>
      </w:r>
      <w:r w:rsidRPr="00F67D99">
        <w:rPr>
          <w:rFonts w:ascii="黑体" w:eastAsia="黑体" w:hAnsi="黑体" w:hint="eastAsia"/>
          <w:b/>
          <w:color w:val="FF0000"/>
          <w:sz w:val="24"/>
        </w:rPr>
        <w:t>“冰上丝绸之路”</w:t>
      </w:r>
      <w:r w:rsidRPr="00843A9C">
        <w:rPr>
          <w:rFonts w:ascii="仿宋" w:eastAsia="仿宋" w:hAnsi="仿宋" w:hint="eastAsia"/>
          <w:sz w:val="24"/>
        </w:rPr>
        <w:t>，促进亚欧大陆互联互通。要加强人文交流，我和总统先生将共同启动</w:t>
      </w:r>
      <w:r w:rsidRPr="00F67D99">
        <w:rPr>
          <w:rFonts w:ascii="仿宋" w:eastAsia="仿宋" w:hAnsi="仿宋" w:hint="eastAsia"/>
          <w:b/>
          <w:sz w:val="24"/>
        </w:rPr>
        <w:t>“2019中芬冬季运动年”</w:t>
      </w:r>
      <w:r w:rsidRPr="00843A9C">
        <w:rPr>
          <w:rFonts w:ascii="仿宋" w:eastAsia="仿宋" w:hAnsi="仿宋" w:hint="eastAsia"/>
          <w:sz w:val="24"/>
        </w:rPr>
        <w:t>，希望双方携手打造冬季运动合作典范。中方</w:t>
      </w:r>
      <w:proofErr w:type="gramStart"/>
      <w:r w:rsidRPr="00843A9C">
        <w:rPr>
          <w:rFonts w:ascii="仿宋" w:eastAsia="仿宋" w:hAnsi="仿宋" w:hint="eastAsia"/>
          <w:sz w:val="24"/>
        </w:rPr>
        <w:t>愿同芬方</w:t>
      </w:r>
      <w:proofErr w:type="gramEnd"/>
      <w:r w:rsidRPr="00843A9C">
        <w:rPr>
          <w:rFonts w:ascii="仿宋" w:eastAsia="仿宋" w:hAnsi="仿宋" w:hint="eastAsia"/>
          <w:sz w:val="24"/>
        </w:rPr>
        <w:t>加强在</w:t>
      </w:r>
      <w:r w:rsidRPr="00F67D99">
        <w:rPr>
          <w:rFonts w:ascii="仿宋" w:eastAsia="仿宋" w:hAnsi="仿宋" w:hint="eastAsia"/>
          <w:b/>
          <w:sz w:val="24"/>
        </w:rPr>
        <w:t>北极理事会</w:t>
      </w:r>
      <w:r w:rsidRPr="00843A9C">
        <w:rPr>
          <w:rFonts w:ascii="仿宋" w:eastAsia="仿宋" w:hAnsi="仿宋" w:hint="eastAsia"/>
          <w:sz w:val="24"/>
        </w:rPr>
        <w:t>框架内合作，共同促进</w:t>
      </w:r>
      <w:r w:rsidRPr="00F67D99">
        <w:rPr>
          <w:rFonts w:ascii="仿宋" w:eastAsia="仿宋" w:hAnsi="仿宋" w:hint="eastAsia"/>
          <w:b/>
          <w:sz w:val="24"/>
        </w:rPr>
        <w:t>北极地区可持续发展</w:t>
      </w:r>
      <w:r w:rsidRPr="00843A9C">
        <w:rPr>
          <w:rFonts w:ascii="仿宋" w:eastAsia="仿宋" w:hAnsi="仿宋" w:hint="eastAsia"/>
          <w:sz w:val="24"/>
        </w:rPr>
        <w:t>。</w:t>
      </w:r>
    </w:p>
    <w:p w:rsidR="00843A9C" w:rsidRPr="00843A9C" w:rsidRDefault="00843A9C" w:rsidP="00843A9C">
      <w:pPr>
        <w:spacing w:line="360" w:lineRule="auto"/>
        <w:ind w:firstLineChars="200" w:firstLine="480"/>
        <w:rPr>
          <w:rFonts w:ascii="仿宋" w:eastAsia="仿宋" w:hAnsi="仿宋"/>
          <w:sz w:val="24"/>
        </w:rPr>
      </w:pPr>
      <w:r w:rsidRPr="00843A9C">
        <w:rPr>
          <w:rFonts w:ascii="仿宋" w:eastAsia="仿宋" w:hAnsi="仿宋" w:hint="eastAsia"/>
          <w:sz w:val="24"/>
        </w:rPr>
        <w:t>习近平强调，我们愿同</w:t>
      </w:r>
      <w:r w:rsidRPr="00CF56CF">
        <w:rPr>
          <w:rFonts w:ascii="仿宋" w:eastAsia="仿宋" w:hAnsi="仿宋" w:hint="eastAsia"/>
          <w:b/>
          <w:sz w:val="24"/>
        </w:rPr>
        <w:t>北欧各国</w:t>
      </w:r>
      <w:r w:rsidRPr="00843A9C">
        <w:rPr>
          <w:rFonts w:ascii="仿宋" w:eastAsia="仿宋" w:hAnsi="仿宋" w:hint="eastAsia"/>
          <w:sz w:val="24"/>
        </w:rPr>
        <w:t>和</w:t>
      </w:r>
      <w:r w:rsidRPr="00CF56CF">
        <w:rPr>
          <w:rFonts w:ascii="仿宋" w:eastAsia="仿宋" w:hAnsi="仿宋" w:hint="eastAsia"/>
          <w:b/>
          <w:sz w:val="24"/>
        </w:rPr>
        <w:t>北欧部长理事会</w:t>
      </w:r>
      <w:r w:rsidRPr="00843A9C">
        <w:rPr>
          <w:rFonts w:ascii="仿宋" w:eastAsia="仿宋" w:hAnsi="仿宋" w:hint="eastAsia"/>
          <w:sz w:val="24"/>
        </w:rPr>
        <w:t>保持密切沟通，规划好</w:t>
      </w:r>
      <w:r w:rsidRPr="00CF56CF">
        <w:rPr>
          <w:rFonts w:ascii="黑体" w:eastAsia="黑体" w:hAnsi="黑体" w:hint="eastAsia"/>
          <w:b/>
          <w:color w:val="FF0000"/>
          <w:sz w:val="24"/>
        </w:rPr>
        <w:t>中国-北欧合作</w:t>
      </w:r>
      <w:r w:rsidRPr="00843A9C">
        <w:rPr>
          <w:rFonts w:ascii="仿宋" w:eastAsia="仿宋" w:hAnsi="仿宋" w:hint="eastAsia"/>
          <w:sz w:val="24"/>
        </w:rPr>
        <w:t>。</w:t>
      </w:r>
    </w:p>
    <w:p w:rsidR="00FD488B" w:rsidRPr="00843A9C" w:rsidRDefault="00843A9C" w:rsidP="00843A9C">
      <w:pPr>
        <w:spacing w:line="360" w:lineRule="auto"/>
        <w:ind w:firstLineChars="200" w:firstLine="480"/>
        <w:rPr>
          <w:rFonts w:ascii="仿宋" w:eastAsia="仿宋" w:hAnsi="仿宋"/>
          <w:sz w:val="24"/>
        </w:rPr>
      </w:pPr>
      <w:r w:rsidRPr="00843A9C">
        <w:rPr>
          <w:rFonts w:ascii="仿宋" w:eastAsia="仿宋" w:hAnsi="仿宋" w:hint="eastAsia"/>
          <w:sz w:val="24"/>
        </w:rPr>
        <w:t>尼尼斯托表示，习近平主席提出共建</w:t>
      </w:r>
      <w:r w:rsidRPr="00CF56CF">
        <w:rPr>
          <w:rFonts w:ascii="仿宋" w:eastAsia="仿宋" w:hAnsi="仿宋" w:hint="eastAsia"/>
          <w:b/>
          <w:sz w:val="24"/>
        </w:rPr>
        <w:t>“一带一路”倡议</w:t>
      </w:r>
      <w:r w:rsidRPr="00843A9C">
        <w:rPr>
          <w:rFonts w:ascii="仿宋" w:eastAsia="仿宋" w:hAnsi="仿宋" w:hint="eastAsia"/>
          <w:sz w:val="24"/>
        </w:rPr>
        <w:t>非常重要，芬兰</w:t>
      </w:r>
      <w:proofErr w:type="gramStart"/>
      <w:r w:rsidRPr="00843A9C">
        <w:rPr>
          <w:rFonts w:ascii="仿宋" w:eastAsia="仿宋" w:hAnsi="仿宋" w:hint="eastAsia"/>
          <w:sz w:val="24"/>
        </w:rPr>
        <w:t>愿发挥</w:t>
      </w:r>
      <w:proofErr w:type="gramEnd"/>
      <w:r w:rsidRPr="00843A9C">
        <w:rPr>
          <w:rFonts w:ascii="仿宋" w:eastAsia="仿宋" w:hAnsi="仿宋" w:hint="eastAsia"/>
          <w:sz w:val="24"/>
        </w:rPr>
        <w:t>积极作用，使这一倡议更好地</w:t>
      </w:r>
      <w:r w:rsidRPr="00CF56CF">
        <w:rPr>
          <w:rFonts w:ascii="仿宋" w:eastAsia="仿宋" w:hAnsi="仿宋" w:hint="eastAsia"/>
          <w:b/>
          <w:sz w:val="24"/>
        </w:rPr>
        <w:t>同欧盟对接</w:t>
      </w:r>
      <w:r w:rsidRPr="00843A9C">
        <w:rPr>
          <w:rFonts w:ascii="仿宋" w:eastAsia="仿宋" w:hAnsi="仿宋" w:hint="eastAsia"/>
          <w:sz w:val="24"/>
        </w:rPr>
        <w:t>，促进欧亚大陆互联互通。我这次访华期间，双方将发表</w:t>
      </w:r>
      <w:r w:rsidRPr="00CF56CF">
        <w:rPr>
          <w:rFonts w:ascii="仿宋" w:eastAsia="仿宋" w:hAnsi="仿宋" w:hint="eastAsia"/>
          <w:b/>
          <w:sz w:val="24"/>
        </w:rPr>
        <w:t>《关于推进芬中面向未来的新型合作伙伴关系的联合工作计划（2019-2023）》</w:t>
      </w:r>
      <w:r w:rsidRPr="00843A9C">
        <w:rPr>
          <w:rFonts w:ascii="仿宋" w:eastAsia="仿宋" w:hAnsi="仿宋" w:hint="eastAsia"/>
          <w:sz w:val="24"/>
        </w:rPr>
        <w:t>，相信这将进一步促进芬中友好关系。芬方愿同中方一道，落实好行动计划，深化</w:t>
      </w:r>
      <w:r w:rsidRPr="00CF56CF">
        <w:rPr>
          <w:rFonts w:ascii="仿宋" w:eastAsia="仿宋" w:hAnsi="仿宋" w:hint="eastAsia"/>
          <w:b/>
          <w:sz w:val="24"/>
        </w:rPr>
        <w:t>贸易、创新、环境、旅游、北极事务</w:t>
      </w:r>
      <w:r w:rsidRPr="00843A9C">
        <w:rPr>
          <w:rFonts w:ascii="仿宋" w:eastAsia="仿宋" w:hAnsi="仿宋" w:hint="eastAsia"/>
          <w:sz w:val="24"/>
        </w:rPr>
        <w:t>等各领域务实合作，增进人文交流，加强体育、特别是</w:t>
      </w:r>
      <w:r w:rsidRPr="00CF56CF">
        <w:rPr>
          <w:rFonts w:ascii="黑体" w:eastAsia="黑体" w:hAnsi="黑体" w:hint="eastAsia"/>
          <w:b/>
          <w:color w:val="FF0000"/>
          <w:sz w:val="24"/>
        </w:rPr>
        <w:t>冬季运动合作</w:t>
      </w:r>
      <w:r w:rsidRPr="00843A9C">
        <w:rPr>
          <w:rFonts w:ascii="仿宋" w:eastAsia="仿宋" w:hAnsi="仿宋" w:hint="eastAsia"/>
          <w:sz w:val="24"/>
        </w:rPr>
        <w:t>。</w:t>
      </w:r>
    </w:p>
    <w:p w:rsidR="00843A9C" w:rsidRPr="0050659D" w:rsidRDefault="0050659D" w:rsidP="008D7366">
      <w:pPr>
        <w:spacing w:line="360" w:lineRule="auto"/>
        <w:ind w:firstLineChars="200" w:firstLine="480"/>
        <w:rPr>
          <w:rFonts w:ascii="仿宋" w:eastAsia="仿宋" w:hAnsi="仿宋"/>
          <w:sz w:val="24"/>
        </w:rPr>
      </w:pPr>
      <w:r w:rsidRPr="0050659D">
        <w:rPr>
          <w:rFonts w:ascii="仿宋" w:eastAsia="仿宋" w:hAnsi="仿宋" w:hint="eastAsia"/>
          <w:sz w:val="24"/>
        </w:rPr>
        <w:t>签字仪式后</w:t>
      </w:r>
      <w:r>
        <w:rPr>
          <w:rFonts w:ascii="仿宋" w:eastAsia="仿宋" w:hAnsi="仿宋" w:hint="eastAsia"/>
          <w:sz w:val="24"/>
        </w:rPr>
        <w:t>，</w:t>
      </w:r>
      <w:r w:rsidRPr="0050659D">
        <w:rPr>
          <w:rFonts w:ascii="仿宋" w:eastAsia="仿宋" w:hAnsi="仿宋" w:hint="eastAsia"/>
          <w:sz w:val="24"/>
        </w:rPr>
        <w:t>习近平同芬兰总统共同出席</w:t>
      </w:r>
      <w:r w:rsidRPr="0050659D">
        <w:rPr>
          <w:rFonts w:ascii="仿宋" w:eastAsia="仿宋" w:hAnsi="仿宋" w:hint="eastAsia"/>
          <w:b/>
          <w:sz w:val="24"/>
        </w:rPr>
        <w:t>“2019中芬冬季运动年”</w:t>
      </w:r>
      <w:r w:rsidRPr="0050659D">
        <w:rPr>
          <w:rFonts w:ascii="仿宋" w:eastAsia="仿宋" w:hAnsi="仿宋" w:hint="eastAsia"/>
          <w:sz w:val="24"/>
        </w:rPr>
        <w:t>启动仪式</w:t>
      </w:r>
      <w:r>
        <w:rPr>
          <w:rFonts w:ascii="仿宋" w:eastAsia="仿宋" w:hAnsi="仿宋" w:hint="eastAsia"/>
          <w:sz w:val="24"/>
        </w:rPr>
        <w:t>。</w:t>
      </w:r>
      <w:r w:rsidRPr="0050659D">
        <w:rPr>
          <w:rFonts w:ascii="仿宋" w:eastAsia="仿宋" w:hAnsi="仿宋" w:hint="eastAsia"/>
          <w:sz w:val="24"/>
        </w:rPr>
        <w:t>习近平指出，新中国第一次走上奥运赛场就是参加</w:t>
      </w:r>
      <w:r w:rsidRPr="0050659D">
        <w:rPr>
          <w:rFonts w:ascii="黑体" w:eastAsia="黑体" w:hAnsi="黑体" w:hint="eastAsia"/>
          <w:b/>
          <w:color w:val="FF0000"/>
          <w:sz w:val="24"/>
        </w:rPr>
        <w:t>1952年芬兰赫尔辛基奥运会</w:t>
      </w:r>
      <w:r w:rsidRPr="0050659D">
        <w:rPr>
          <w:rFonts w:ascii="仿宋" w:eastAsia="仿宋" w:hAnsi="仿宋" w:hint="eastAsia"/>
          <w:sz w:val="24"/>
        </w:rPr>
        <w:t>，</w:t>
      </w:r>
      <w:r w:rsidRPr="0050659D">
        <w:rPr>
          <w:rFonts w:ascii="仿宋" w:eastAsia="仿宋" w:hAnsi="仿宋" w:hint="eastAsia"/>
          <w:b/>
          <w:sz w:val="24"/>
        </w:rPr>
        <w:t>五星红旗</w:t>
      </w:r>
      <w:r w:rsidRPr="0050659D">
        <w:rPr>
          <w:rFonts w:ascii="仿宋" w:eastAsia="仿宋" w:hAnsi="仿宋" w:hint="eastAsia"/>
          <w:sz w:val="24"/>
        </w:rPr>
        <w:t>第一次在奥林匹克体育场上升起。相信“2019中芬冬季运动年”将推动两国体育合作迈上新台阶。尼尼斯托表示，芬兰支持中国成功举办2022年冬奥会，很高兴成为</w:t>
      </w:r>
      <w:r w:rsidRPr="0050659D">
        <w:rPr>
          <w:rFonts w:ascii="仿宋" w:eastAsia="仿宋" w:hAnsi="仿宋" w:hint="eastAsia"/>
          <w:b/>
          <w:sz w:val="24"/>
        </w:rPr>
        <w:t>第一个</w:t>
      </w:r>
      <w:r w:rsidRPr="0050659D">
        <w:rPr>
          <w:rFonts w:ascii="仿宋" w:eastAsia="仿宋" w:hAnsi="仿宋" w:hint="eastAsia"/>
          <w:sz w:val="24"/>
        </w:rPr>
        <w:t>同中国开启</w:t>
      </w:r>
      <w:r w:rsidRPr="0050659D">
        <w:rPr>
          <w:rFonts w:ascii="仿宋" w:eastAsia="仿宋" w:hAnsi="仿宋" w:hint="eastAsia"/>
          <w:b/>
          <w:sz w:val="24"/>
        </w:rPr>
        <w:t>冬季运动年</w:t>
      </w:r>
      <w:r w:rsidRPr="0050659D">
        <w:rPr>
          <w:rFonts w:ascii="仿宋" w:eastAsia="仿宋" w:hAnsi="仿宋" w:hint="eastAsia"/>
          <w:sz w:val="24"/>
        </w:rPr>
        <w:t>的</w:t>
      </w:r>
      <w:r w:rsidRPr="0050659D">
        <w:rPr>
          <w:rFonts w:ascii="仿宋" w:eastAsia="仿宋" w:hAnsi="仿宋" w:hint="eastAsia"/>
          <w:b/>
          <w:sz w:val="24"/>
        </w:rPr>
        <w:t>国家</w:t>
      </w:r>
      <w:r w:rsidRPr="0050659D">
        <w:rPr>
          <w:rFonts w:ascii="仿宋" w:eastAsia="仿宋" w:hAnsi="仿宋" w:hint="eastAsia"/>
          <w:sz w:val="24"/>
        </w:rPr>
        <w:t>，中国正在向冬季运动强国迈进，芬兰愿助一臂之力。</w:t>
      </w:r>
    </w:p>
    <w:p w:rsidR="00843A9C" w:rsidRPr="00461147" w:rsidRDefault="00461147" w:rsidP="00461147">
      <w:pPr>
        <w:pStyle w:val="4"/>
        <w:spacing w:before="0" w:after="0" w:line="360" w:lineRule="auto"/>
        <w:rPr>
          <w:rFonts w:ascii="楷体" w:eastAsia="楷体" w:hAnsi="楷体"/>
          <w:sz w:val="24"/>
        </w:rPr>
      </w:pPr>
      <w:r w:rsidRPr="00461147">
        <w:rPr>
          <w:rFonts w:ascii="楷体" w:eastAsia="楷体" w:hAnsi="楷体" w:hint="eastAsia"/>
          <w:sz w:val="24"/>
        </w:rPr>
        <w:lastRenderedPageBreak/>
        <w:t>2.</w:t>
      </w:r>
      <w:r w:rsidR="003C06A7" w:rsidRPr="00461147">
        <w:rPr>
          <w:rFonts w:ascii="楷体" w:eastAsia="楷体" w:hAnsi="楷体" w:hint="eastAsia"/>
          <w:sz w:val="24"/>
        </w:rPr>
        <w:t>习近平</w:t>
      </w:r>
      <w:r w:rsidRPr="00461147">
        <w:rPr>
          <w:rFonts w:ascii="楷体" w:eastAsia="楷体" w:hAnsi="楷体" w:hint="eastAsia"/>
          <w:sz w:val="24"/>
        </w:rPr>
        <w:t>重要</w:t>
      </w:r>
      <w:r w:rsidR="003C06A7" w:rsidRPr="00461147">
        <w:rPr>
          <w:rFonts w:ascii="楷体" w:eastAsia="楷体" w:hAnsi="楷体" w:hint="eastAsia"/>
          <w:sz w:val="24"/>
        </w:rPr>
        <w:t>文章《努力造就一支忠诚干净担当的高素质干部队伍》</w:t>
      </w:r>
    </w:p>
    <w:p w:rsidR="00461147" w:rsidRPr="00461147" w:rsidRDefault="00461147" w:rsidP="00461147">
      <w:pPr>
        <w:spacing w:line="360" w:lineRule="auto"/>
        <w:ind w:firstLineChars="200" w:firstLine="480"/>
        <w:rPr>
          <w:rFonts w:ascii="仿宋" w:eastAsia="仿宋" w:hAnsi="仿宋"/>
          <w:sz w:val="24"/>
        </w:rPr>
      </w:pPr>
      <w:r w:rsidRPr="00461147">
        <w:rPr>
          <w:rFonts w:ascii="仿宋" w:eastAsia="仿宋" w:hAnsi="仿宋" w:hint="eastAsia"/>
          <w:sz w:val="24"/>
        </w:rPr>
        <w:t>1月16日出版的</w:t>
      </w:r>
      <w:r w:rsidRPr="00461147">
        <w:rPr>
          <w:rFonts w:ascii="仿宋" w:eastAsia="仿宋" w:hAnsi="仿宋" w:hint="eastAsia"/>
          <w:b/>
          <w:sz w:val="24"/>
        </w:rPr>
        <w:t>《求是》</w:t>
      </w:r>
      <w:r w:rsidRPr="00461147">
        <w:rPr>
          <w:rFonts w:ascii="仿宋" w:eastAsia="仿宋" w:hAnsi="仿宋" w:hint="eastAsia"/>
          <w:sz w:val="24"/>
        </w:rPr>
        <w:t>杂志第2期将发表习近平的重要文章《努力造就一支忠诚干净担当的高素质干部队伍》。</w:t>
      </w:r>
    </w:p>
    <w:p w:rsidR="00461147" w:rsidRPr="00461147" w:rsidRDefault="00461147" w:rsidP="00461147">
      <w:pPr>
        <w:spacing w:line="360" w:lineRule="auto"/>
        <w:ind w:firstLineChars="200" w:firstLine="480"/>
        <w:rPr>
          <w:rFonts w:ascii="仿宋" w:eastAsia="仿宋" w:hAnsi="仿宋"/>
          <w:sz w:val="24"/>
        </w:rPr>
      </w:pPr>
      <w:r w:rsidRPr="00461147">
        <w:rPr>
          <w:rFonts w:ascii="仿宋" w:eastAsia="仿宋" w:hAnsi="仿宋" w:hint="eastAsia"/>
          <w:sz w:val="24"/>
        </w:rPr>
        <w:t>文章强调，</w:t>
      </w:r>
      <w:r w:rsidRPr="00461147">
        <w:rPr>
          <w:rFonts w:ascii="仿宋" w:eastAsia="仿宋" w:hAnsi="仿宋" w:hint="eastAsia"/>
          <w:b/>
          <w:sz w:val="24"/>
        </w:rPr>
        <w:t>重视吸收历史经验</w:t>
      </w:r>
      <w:r w:rsidRPr="00461147">
        <w:rPr>
          <w:rFonts w:ascii="仿宋" w:eastAsia="仿宋" w:hAnsi="仿宋" w:hint="eastAsia"/>
          <w:sz w:val="24"/>
        </w:rPr>
        <w:t>是我们党的一个好传统，我们学习中国历史上的吏治，目的是了解我国</w:t>
      </w:r>
      <w:r w:rsidRPr="00461147">
        <w:rPr>
          <w:rFonts w:ascii="仿宋" w:eastAsia="仿宋" w:hAnsi="仿宋" w:hint="eastAsia"/>
          <w:b/>
          <w:sz w:val="24"/>
        </w:rPr>
        <w:t>历史上吏治的得失</w:t>
      </w:r>
      <w:r w:rsidRPr="00461147">
        <w:rPr>
          <w:rFonts w:ascii="仿宋" w:eastAsia="仿宋" w:hAnsi="仿宋" w:hint="eastAsia"/>
          <w:sz w:val="24"/>
        </w:rPr>
        <w:t>，为建设高素质干部队伍提供一些借鉴。正确的政治路线要靠正确的组织路线来保证，必须</w:t>
      </w:r>
      <w:r w:rsidRPr="0088036F">
        <w:rPr>
          <w:rFonts w:ascii="仿宋" w:eastAsia="仿宋" w:hAnsi="仿宋" w:hint="eastAsia"/>
          <w:b/>
          <w:sz w:val="24"/>
        </w:rPr>
        <w:t>全面贯彻新时代党的组织路线</w:t>
      </w:r>
      <w:r w:rsidRPr="00461147">
        <w:rPr>
          <w:rFonts w:ascii="仿宋" w:eastAsia="仿宋" w:hAnsi="仿宋" w:hint="eastAsia"/>
          <w:sz w:val="24"/>
        </w:rPr>
        <w:t>，严把德才标准，坚持公正用人，拓宽用人视野，激励干部积极性，努力造就</w:t>
      </w:r>
      <w:r w:rsidRPr="0088036F">
        <w:rPr>
          <w:rFonts w:ascii="仿宋" w:eastAsia="仿宋" w:hAnsi="仿宋" w:hint="eastAsia"/>
          <w:b/>
          <w:sz w:val="24"/>
        </w:rPr>
        <w:t>一支忠诚干净担当的高素质干部队伍</w:t>
      </w:r>
      <w:r w:rsidRPr="00461147">
        <w:rPr>
          <w:rFonts w:ascii="仿宋" w:eastAsia="仿宋" w:hAnsi="仿宋" w:hint="eastAsia"/>
          <w:sz w:val="24"/>
        </w:rPr>
        <w:t>。</w:t>
      </w:r>
    </w:p>
    <w:p w:rsidR="003C06A7" w:rsidRPr="00461147" w:rsidRDefault="00461147" w:rsidP="00461147">
      <w:pPr>
        <w:spacing w:line="360" w:lineRule="auto"/>
        <w:ind w:firstLineChars="200" w:firstLine="480"/>
        <w:rPr>
          <w:rFonts w:ascii="仿宋" w:eastAsia="仿宋" w:hAnsi="仿宋"/>
          <w:sz w:val="24"/>
        </w:rPr>
      </w:pPr>
      <w:r w:rsidRPr="00461147">
        <w:rPr>
          <w:rFonts w:ascii="仿宋" w:eastAsia="仿宋" w:hAnsi="仿宋" w:hint="eastAsia"/>
          <w:sz w:val="24"/>
        </w:rPr>
        <w:t>文章指出，要严把德才标准。干部在</w:t>
      </w:r>
      <w:r w:rsidRPr="0088036F">
        <w:rPr>
          <w:rFonts w:ascii="仿宋" w:eastAsia="仿宋" w:hAnsi="仿宋" w:hint="eastAsia"/>
          <w:b/>
          <w:color w:val="FF0000"/>
          <w:sz w:val="24"/>
        </w:rPr>
        <w:t>政治品德、职业道德、社会公德、家庭美德</w:t>
      </w:r>
      <w:r w:rsidRPr="00461147">
        <w:rPr>
          <w:rFonts w:ascii="仿宋" w:eastAsia="仿宋" w:hAnsi="仿宋" w:hint="eastAsia"/>
          <w:sz w:val="24"/>
        </w:rPr>
        <w:t>等方面都要过硬，最重要的是</w:t>
      </w:r>
      <w:r w:rsidRPr="0088036F">
        <w:rPr>
          <w:rFonts w:ascii="仿宋" w:eastAsia="仿宋" w:hAnsi="仿宋" w:hint="eastAsia"/>
          <w:b/>
          <w:sz w:val="24"/>
        </w:rPr>
        <w:t>政治品德</w:t>
      </w:r>
      <w:r w:rsidRPr="00461147">
        <w:rPr>
          <w:rFonts w:ascii="仿宋" w:eastAsia="仿宋" w:hAnsi="仿宋" w:hint="eastAsia"/>
          <w:sz w:val="24"/>
        </w:rPr>
        <w:t>要</w:t>
      </w:r>
      <w:r w:rsidRPr="0088036F">
        <w:rPr>
          <w:rFonts w:ascii="仿宋" w:eastAsia="仿宋" w:hAnsi="仿宋" w:hint="eastAsia"/>
          <w:b/>
          <w:sz w:val="24"/>
        </w:rPr>
        <w:t>过得硬</w:t>
      </w:r>
      <w:r w:rsidRPr="00461147">
        <w:rPr>
          <w:rFonts w:ascii="仿宋" w:eastAsia="仿宋" w:hAnsi="仿宋" w:hint="eastAsia"/>
          <w:sz w:val="24"/>
        </w:rPr>
        <w:t>。</w:t>
      </w:r>
    </w:p>
    <w:p w:rsidR="00461147" w:rsidRPr="00DF7292" w:rsidRDefault="00DF7292" w:rsidP="00DF7292">
      <w:pPr>
        <w:pStyle w:val="4"/>
        <w:spacing w:before="0" w:after="0" w:line="360" w:lineRule="auto"/>
        <w:rPr>
          <w:rFonts w:ascii="楷体" w:eastAsia="楷体" w:hAnsi="楷体"/>
          <w:sz w:val="24"/>
        </w:rPr>
      </w:pPr>
      <w:r w:rsidRPr="00DF7292">
        <w:rPr>
          <w:rFonts w:ascii="楷体" w:eastAsia="楷体" w:hAnsi="楷体"/>
          <w:sz w:val="24"/>
        </w:rPr>
        <w:t>3.</w:t>
      </w:r>
      <w:r w:rsidRPr="00DF7292">
        <w:rPr>
          <w:rFonts w:ascii="楷体" w:eastAsia="楷体" w:hAnsi="楷体" w:hint="eastAsia"/>
          <w:sz w:val="24"/>
        </w:rPr>
        <w:t>第二十六次全国高校党的建设工作会议在京召开</w:t>
      </w:r>
    </w:p>
    <w:p w:rsidR="00DF7292" w:rsidRPr="00DF7292" w:rsidRDefault="00DF7292" w:rsidP="00DF7292">
      <w:pPr>
        <w:spacing w:line="360" w:lineRule="auto"/>
        <w:ind w:firstLineChars="200" w:firstLine="480"/>
        <w:rPr>
          <w:rFonts w:ascii="仿宋" w:eastAsia="仿宋" w:hAnsi="仿宋"/>
          <w:sz w:val="24"/>
        </w:rPr>
      </w:pPr>
      <w:r w:rsidRPr="00DF7292">
        <w:rPr>
          <w:rFonts w:ascii="仿宋" w:eastAsia="仿宋" w:hAnsi="仿宋" w:hint="eastAsia"/>
          <w:sz w:val="24"/>
        </w:rPr>
        <w:t>第二十六次</w:t>
      </w:r>
      <w:r w:rsidRPr="00DF7292">
        <w:rPr>
          <w:rFonts w:ascii="仿宋" w:eastAsia="仿宋" w:hAnsi="仿宋" w:hint="eastAsia"/>
          <w:b/>
          <w:sz w:val="24"/>
        </w:rPr>
        <w:t>全国高校党的建设工作会议</w:t>
      </w:r>
      <w:r w:rsidRPr="00DF7292">
        <w:rPr>
          <w:rFonts w:ascii="仿宋" w:eastAsia="仿宋" w:hAnsi="仿宋" w:hint="eastAsia"/>
          <w:sz w:val="24"/>
        </w:rPr>
        <w:t>15</w:t>
      </w:r>
      <w:r>
        <w:rPr>
          <w:rFonts w:ascii="仿宋" w:eastAsia="仿宋" w:hAnsi="仿宋" w:hint="eastAsia"/>
          <w:sz w:val="24"/>
        </w:rPr>
        <w:t>日在京召开，</w:t>
      </w:r>
      <w:r w:rsidRPr="00DF7292">
        <w:rPr>
          <w:rFonts w:ascii="仿宋" w:eastAsia="仿宋" w:hAnsi="仿宋" w:hint="eastAsia"/>
          <w:sz w:val="24"/>
        </w:rPr>
        <w:t>王沪宁出席会议并讲话。</w:t>
      </w:r>
      <w:r w:rsidR="006F1057">
        <w:rPr>
          <w:rFonts w:ascii="仿宋" w:eastAsia="仿宋" w:hAnsi="仿宋" w:hint="eastAsia"/>
          <w:sz w:val="24"/>
        </w:rPr>
        <w:t>他</w:t>
      </w:r>
      <w:r w:rsidRPr="00DF7292">
        <w:rPr>
          <w:rFonts w:ascii="仿宋" w:eastAsia="仿宋" w:hAnsi="仿宋" w:hint="eastAsia"/>
          <w:sz w:val="24"/>
        </w:rPr>
        <w:t>表示，习近平总书记发表一系列重要讲话、提出一系列明确要求，深入回答了</w:t>
      </w:r>
      <w:r w:rsidRPr="006F1057">
        <w:rPr>
          <w:rFonts w:ascii="仿宋" w:eastAsia="仿宋" w:hAnsi="仿宋" w:hint="eastAsia"/>
          <w:b/>
          <w:sz w:val="24"/>
        </w:rPr>
        <w:t>事关高校党的建设和思想政治工作</w:t>
      </w:r>
      <w:r w:rsidRPr="00DF7292">
        <w:rPr>
          <w:rFonts w:ascii="仿宋" w:eastAsia="仿宋" w:hAnsi="仿宋" w:hint="eastAsia"/>
          <w:sz w:val="24"/>
        </w:rPr>
        <w:t>的</w:t>
      </w:r>
      <w:r w:rsidRPr="006F1057">
        <w:rPr>
          <w:rFonts w:ascii="仿宋" w:eastAsia="仿宋" w:hAnsi="仿宋" w:hint="eastAsia"/>
          <w:b/>
          <w:sz w:val="24"/>
        </w:rPr>
        <w:t>方向性、根本性问题</w:t>
      </w:r>
      <w:r w:rsidRPr="00DF7292">
        <w:rPr>
          <w:rFonts w:ascii="仿宋" w:eastAsia="仿宋" w:hAnsi="仿宋" w:hint="eastAsia"/>
          <w:sz w:val="24"/>
        </w:rPr>
        <w:t>，深化了我们对办好</w:t>
      </w:r>
      <w:r w:rsidRPr="006F1057">
        <w:rPr>
          <w:rFonts w:ascii="黑体" w:eastAsia="黑体" w:hAnsi="黑体" w:hint="eastAsia"/>
          <w:b/>
          <w:color w:val="FF0000"/>
          <w:sz w:val="24"/>
        </w:rPr>
        <w:t>中国特色社会主义大学</w:t>
      </w:r>
      <w:r w:rsidRPr="00DF7292">
        <w:rPr>
          <w:rFonts w:ascii="仿宋" w:eastAsia="仿宋" w:hAnsi="仿宋" w:hint="eastAsia"/>
          <w:sz w:val="24"/>
        </w:rPr>
        <w:t>的</w:t>
      </w:r>
      <w:r w:rsidRPr="006F1057">
        <w:rPr>
          <w:rFonts w:ascii="仿宋" w:eastAsia="仿宋" w:hAnsi="仿宋" w:hint="eastAsia"/>
          <w:b/>
          <w:sz w:val="24"/>
        </w:rPr>
        <w:t>规律性认识</w:t>
      </w:r>
      <w:r w:rsidRPr="00DF7292">
        <w:rPr>
          <w:rFonts w:ascii="仿宋" w:eastAsia="仿宋" w:hAnsi="仿宋" w:hint="eastAsia"/>
          <w:sz w:val="24"/>
        </w:rPr>
        <w:t>，是推进</w:t>
      </w:r>
      <w:r w:rsidRPr="006F1057">
        <w:rPr>
          <w:rFonts w:ascii="仿宋" w:eastAsia="仿宋" w:hAnsi="仿宋" w:hint="eastAsia"/>
          <w:b/>
          <w:sz w:val="24"/>
        </w:rPr>
        <w:t>高校党的建设和思想政治工作的根本遵循</w:t>
      </w:r>
      <w:r w:rsidRPr="00DF7292">
        <w:rPr>
          <w:rFonts w:ascii="仿宋" w:eastAsia="仿宋" w:hAnsi="仿宋" w:hint="eastAsia"/>
          <w:sz w:val="24"/>
        </w:rPr>
        <w:t>，一定要认真学习领会、结合实际抓好贯彻落实。</w:t>
      </w:r>
    </w:p>
    <w:p w:rsidR="00461147" w:rsidRPr="00DF7292" w:rsidRDefault="00DF7292" w:rsidP="00DF7292">
      <w:pPr>
        <w:spacing w:line="360" w:lineRule="auto"/>
        <w:ind w:firstLineChars="200" w:firstLine="480"/>
        <w:rPr>
          <w:rFonts w:ascii="仿宋" w:eastAsia="仿宋" w:hAnsi="仿宋"/>
          <w:sz w:val="24"/>
        </w:rPr>
      </w:pPr>
      <w:r w:rsidRPr="00DF7292">
        <w:rPr>
          <w:rFonts w:ascii="仿宋" w:eastAsia="仿宋" w:hAnsi="仿宋" w:hint="eastAsia"/>
          <w:sz w:val="24"/>
        </w:rPr>
        <w:t>王沪宁表示，要全面把握新形势新任务新要求，以</w:t>
      </w:r>
      <w:r w:rsidRPr="006F1057">
        <w:rPr>
          <w:rFonts w:ascii="仿宋" w:eastAsia="仿宋" w:hAnsi="仿宋" w:hint="eastAsia"/>
          <w:b/>
          <w:sz w:val="24"/>
        </w:rPr>
        <w:t>党的政治建设</w:t>
      </w:r>
      <w:r w:rsidRPr="00DF7292">
        <w:rPr>
          <w:rFonts w:ascii="仿宋" w:eastAsia="仿宋" w:hAnsi="仿宋" w:hint="eastAsia"/>
          <w:sz w:val="24"/>
        </w:rPr>
        <w:t>为</w:t>
      </w:r>
      <w:r w:rsidRPr="006F1057">
        <w:rPr>
          <w:rFonts w:ascii="仿宋" w:eastAsia="仿宋" w:hAnsi="仿宋" w:hint="eastAsia"/>
          <w:b/>
          <w:sz w:val="24"/>
        </w:rPr>
        <w:t>统领</w:t>
      </w:r>
      <w:r w:rsidRPr="00DF7292">
        <w:rPr>
          <w:rFonts w:ascii="仿宋" w:eastAsia="仿宋" w:hAnsi="仿宋" w:hint="eastAsia"/>
          <w:sz w:val="24"/>
        </w:rPr>
        <w:t>全面推进高校党的建设各项工作，加强政治引领和价值引领。要推动高校思想政治工作创新发展，构建</w:t>
      </w:r>
      <w:r w:rsidRPr="006F1057">
        <w:rPr>
          <w:rFonts w:ascii="仿宋" w:eastAsia="仿宋" w:hAnsi="仿宋" w:hint="eastAsia"/>
          <w:b/>
          <w:sz w:val="24"/>
        </w:rPr>
        <w:t>全员、全过程、全方位育人工作体系</w:t>
      </w:r>
      <w:r w:rsidRPr="00DF7292">
        <w:rPr>
          <w:rFonts w:ascii="仿宋" w:eastAsia="仿宋" w:hAnsi="仿宋" w:hint="eastAsia"/>
          <w:sz w:val="24"/>
        </w:rPr>
        <w:t>，加强教师队伍师德师风建设。要抓好工作责任落实，以钉钉子精神推动各项任务落地生根。</w:t>
      </w:r>
    </w:p>
    <w:p w:rsidR="00461147" w:rsidRPr="00F862A3" w:rsidRDefault="00F862A3" w:rsidP="00F862A3">
      <w:pPr>
        <w:pStyle w:val="4"/>
        <w:spacing w:before="0" w:after="0" w:line="360" w:lineRule="auto"/>
        <w:rPr>
          <w:rFonts w:ascii="楷体" w:eastAsia="楷体" w:hAnsi="楷体"/>
          <w:sz w:val="24"/>
        </w:rPr>
      </w:pPr>
      <w:r w:rsidRPr="00F862A3">
        <w:rPr>
          <w:rFonts w:ascii="楷体" w:eastAsia="楷体" w:hAnsi="楷体"/>
          <w:sz w:val="24"/>
        </w:rPr>
        <w:t>4.</w:t>
      </w:r>
      <w:r w:rsidRPr="00F862A3">
        <w:rPr>
          <w:rFonts w:ascii="楷体" w:eastAsia="楷体" w:hAnsi="楷体" w:hint="eastAsia"/>
          <w:sz w:val="24"/>
        </w:rPr>
        <w:t>中央政法工作会议在北京召开</w:t>
      </w:r>
    </w:p>
    <w:p w:rsidR="00F862A3" w:rsidRPr="00F862A3" w:rsidRDefault="00F862A3" w:rsidP="00F862A3">
      <w:pPr>
        <w:spacing w:line="360" w:lineRule="auto"/>
        <w:ind w:firstLineChars="200" w:firstLine="480"/>
        <w:rPr>
          <w:rFonts w:ascii="仿宋" w:eastAsia="仿宋" w:hAnsi="仿宋"/>
          <w:sz w:val="24"/>
        </w:rPr>
      </w:pPr>
      <w:r w:rsidRPr="00F862A3">
        <w:rPr>
          <w:rFonts w:ascii="仿宋" w:eastAsia="仿宋" w:hAnsi="仿宋" w:hint="eastAsia"/>
          <w:sz w:val="24"/>
        </w:rPr>
        <w:t>中央政法工作会议15日至16日在北京召开。习近平出席会议并发表重要讲话。他强调，要坚持以新时代中国特色社会主义思想为指导，坚持</w:t>
      </w:r>
      <w:r w:rsidRPr="001A4C9D">
        <w:rPr>
          <w:rFonts w:ascii="仿宋" w:eastAsia="仿宋" w:hAnsi="仿宋" w:hint="eastAsia"/>
          <w:b/>
          <w:sz w:val="24"/>
        </w:rPr>
        <w:t>党对政法工作的</w:t>
      </w:r>
      <w:r w:rsidRPr="001A4C9D">
        <w:rPr>
          <w:rFonts w:ascii="仿宋" w:eastAsia="仿宋" w:hAnsi="仿宋" w:hint="eastAsia"/>
          <w:b/>
          <w:color w:val="FF0000"/>
          <w:sz w:val="24"/>
        </w:rPr>
        <w:t>绝对领导</w:t>
      </w:r>
      <w:r w:rsidRPr="00F862A3">
        <w:rPr>
          <w:rFonts w:ascii="仿宋" w:eastAsia="仿宋" w:hAnsi="仿宋" w:hint="eastAsia"/>
          <w:sz w:val="24"/>
        </w:rPr>
        <w:t>，坚持</w:t>
      </w:r>
      <w:r w:rsidRPr="001A4C9D">
        <w:rPr>
          <w:rFonts w:ascii="仿宋" w:eastAsia="仿宋" w:hAnsi="仿宋" w:hint="eastAsia"/>
          <w:b/>
          <w:sz w:val="24"/>
        </w:rPr>
        <w:t>以人民为中心</w:t>
      </w:r>
      <w:r w:rsidRPr="00F862A3">
        <w:rPr>
          <w:rFonts w:ascii="仿宋" w:eastAsia="仿宋" w:hAnsi="仿宋" w:hint="eastAsia"/>
          <w:sz w:val="24"/>
        </w:rPr>
        <w:t>的发展思想，加快推进</w:t>
      </w:r>
      <w:r w:rsidRPr="00203466">
        <w:rPr>
          <w:rFonts w:ascii="仿宋" w:eastAsia="仿宋" w:hAnsi="仿宋" w:hint="eastAsia"/>
          <w:b/>
          <w:sz w:val="24"/>
        </w:rPr>
        <w:t>社会治理现代化</w:t>
      </w:r>
      <w:r w:rsidRPr="00F862A3">
        <w:rPr>
          <w:rFonts w:ascii="仿宋" w:eastAsia="仿宋" w:hAnsi="仿宋" w:hint="eastAsia"/>
          <w:sz w:val="24"/>
        </w:rPr>
        <w:t>，加快推进</w:t>
      </w:r>
      <w:r w:rsidRPr="00203466">
        <w:rPr>
          <w:rFonts w:ascii="仿宋" w:eastAsia="仿宋" w:hAnsi="仿宋" w:hint="eastAsia"/>
          <w:b/>
          <w:sz w:val="24"/>
        </w:rPr>
        <w:t>政法领域全面深化改革</w:t>
      </w:r>
      <w:r w:rsidRPr="00F862A3">
        <w:rPr>
          <w:rFonts w:ascii="仿宋" w:eastAsia="仿宋" w:hAnsi="仿宋" w:hint="eastAsia"/>
          <w:sz w:val="24"/>
        </w:rPr>
        <w:t>，加快推进政法队伍</w:t>
      </w:r>
      <w:r w:rsidRPr="00203466">
        <w:rPr>
          <w:rFonts w:ascii="仿宋" w:eastAsia="仿宋" w:hAnsi="仿宋" w:hint="eastAsia"/>
          <w:b/>
          <w:color w:val="FF0000"/>
          <w:sz w:val="24"/>
        </w:rPr>
        <w:t>革命化、正规化、专业化、职业化建设</w:t>
      </w:r>
      <w:r w:rsidRPr="00F862A3">
        <w:rPr>
          <w:rFonts w:ascii="仿宋" w:eastAsia="仿宋" w:hAnsi="仿宋" w:hint="eastAsia"/>
          <w:sz w:val="24"/>
        </w:rPr>
        <w:t>，忠诚履职尽责，勇于担当作为，锐意改革创新，履行好维护</w:t>
      </w:r>
      <w:r w:rsidRPr="00A8612C">
        <w:rPr>
          <w:rFonts w:ascii="仿宋" w:eastAsia="仿宋" w:hAnsi="仿宋" w:hint="eastAsia"/>
          <w:b/>
          <w:sz w:val="24"/>
        </w:rPr>
        <w:t>国家政治安全、确保社会大局稳定、促进社会公平正义、保障人民安居乐业的职责任务</w:t>
      </w:r>
      <w:r w:rsidRPr="00F862A3">
        <w:rPr>
          <w:rFonts w:ascii="仿宋" w:eastAsia="仿宋" w:hAnsi="仿宋" w:hint="eastAsia"/>
          <w:sz w:val="24"/>
        </w:rPr>
        <w:t>，不断谱写政法事业发展新篇章。</w:t>
      </w:r>
    </w:p>
    <w:p w:rsidR="00F862A3" w:rsidRPr="00F862A3" w:rsidRDefault="00F862A3" w:rsidP="00F862A3">
      <w:pPr>
        <w:spacing w:line="360" w:lineRule="auto"/>
        <w:ind w:firstLineChars="200" w:firstLine="480"/>
        <w:rPr>
          <w:rFonts w:ascii="仿宋" w:eastAsia="仿宋" w:hAnsi="仿宋"/>
          <w:sz w:val="24"/>
        </w:rPr>
      </w:pPr>
      <w:r w:rsidRPr="00F862A3">
        <w:rPr>
          <w:rFonts w:ascii="仿宋" w:eastAsia="仿宋" w:hAnsi="仿宋" w:hint="eastAsia"/>
          <w:sz w:val="24"/>
        </w:rPr>
        <w:t>习近平指出，要贯彻好党的群众路线，坚持社会治理为了人民，善于把</w:t>
      </w:r>
      <w:r w:rsidRPr="00A8612C">
        <w:rPr>
          <w:rFonts w:ascii="仿宋" w:eastAsia="仿宋" w:hAnsi="仿宋" w:hint="eastAsia"/>
          <w:b/>
          <w:sz w:val="24"/>
        </w:rPr>
        <w:t>党的</w:t>
      </w:r>
      <w:r w:rsidRPr="00A8612C">
        <w:rPr>
          <w:rFonts w:ascii="仿宋" w:eastAsia="仿宋" w:hAnsi="仿宋" w:hint="eastAsia"/>
          <w:b/>
          <w:sz w:val="24"/>
        </w:rPr>
        <w:lastRenderedPageBreak/>
        <w:t>优良传统</w:t>
      </w:r>
      <w:r w:rsidRPr="00F862A3">
        <w:rPr>
          <w:rFonts w:ascii="仿宋" w:eastAsia="仿宋" w:hAnsi="仿宋" w:hint="eastAsia"/>
          <w:sz w:val="24"/>
        </w:rPr>
        <w:t>和</w:t>
      </w:r>
      <w:r w:rsidRPr="00A8612C">
        <w:rPr>
          <w:rFonts w:ascii="仿宋" w:eastAsia="仿宋" w:hAnsi="仿宋" w:hint="eastAsia"/>
          <w:b/>
          <w:sz w:val="24"/>
        </w:rPr>
        <w:t>新技术新手段</w:t>
      </w:r>
      <w:r w:rsidRPr="00F862A3">
        <w:rPr>
          <w:rFonts w:ascii="仿宋" w:eastAsia="仿宋" w:hAnsi="仿宋" w:hint="eastAsia"/>
          <w:sz w:val="24"/>
        </w:rPr>
        <w:t>结合起来，创新组织群众、发动群众的机制，</w:t>
      </w:r>
      <w:r w:rsidRPr="00A8612C">
        <w:rPr>
          <w:rFonts w:ascii="仿宋" w:eastAsia="仿宋" w:hAnsi="仿宋" w:hint="eastAsia"/>
          <w:b/>
          <w:sz w:val="24"/>
        </w:rPr>
        <w:t>创新为民谋利、为民办事、为民解忧</w:t>
      </w:r>
      <w:r w:rsidRPr="00F862A3">
        <w:rPr>
          <w:rFonts w:ascii="仿宋" w:eastAsia="仿宋" w:hAnsi="仿宋" w:hint="eastAsia"/>
          <w:sz w:val="24"/>
        </w:rPr>
        <w:t>的机制，让</w:t>
      </w:r>
      <w:r w:rsidRPr="00574770">
        <w:rPr>
          <w:rFonts w:ascii="仿宋" w:eastAsia="仿宋" w:hAnsi="仿宋" w:hint="eastAsia"/>
          <w:b/>
          <w:sz w:val="24"/>
        </w:rPr>
        <w:t>群众的聪明才智</w:t>
      </w:r>
      <w:r w:rsidRPr="00F862A3">
        <w:rPr>
          <w:rFonts w:ascii="仿宋" w:eastAsia="仿宋" w:hAnsi="仿宋" w:hint="eastAsia"/>
          <w:sz w:val="24"/>
        </w:rPr>
        <w:t>成为社会治理创新的不竭源泉。要加大关系群众切身利益的重点领域执法司法力度，让</w:t>
      </w:r>
      <w:r w:rsidRPr="00574770">
        <w:rPr>
          <w:rFonts w:ascii="仿宋" w:eastAsia="仿宋" w:hAnsi="仿宋" w:hint="eastAsia"/>
          <w:b/>
          <w:sz w:val="24"/>
        </w:rPr>
        <w:t>天更蓝、水更清、空气更清新、食品更安全、交通更顺畅、社会更和谐有序</w:t>
      </w:r>
      <w:r w:rsidRPr="00F862A3">
        <w:rPr>
          <w:rFonts w:ascii="仿宋" w:eastAsia="仿宋" w:hAnsi="仿宋" w:hint="eastAsia"/>
          <w:sz w:val="24"/>
        </w:rPr>
        <w:t>。</w:t>
      </w:r>
    </w:p>
    <w:p w:rsidR="00F862A3" w:rsidRPr="00F862A3" w:rsidRDefault="00F862A3" w:rsidP="00F862A3">
      <w:pPr>
        <w:spacing w:line="360" w:lineRule="auto"/>
        <w:ind w:firstLineChars="200" w:firstLine="480"/>
        <w:rPr>
          <w:rFonts w:ascii="仿宋" w:eastAsia="仿宋" w:hAnsi="仿宋"/>
          <w:sz w:val="24"/>
        </w:rPr>
      </w:pPr>
      <w:r w:rsidRPr="00F862A3">
        <w:rPr>
          <w:rFonts w:ascii="仿宋" w:eastAsia="仿宋" w:hAnsi="仿宋" w:hint="eastAsia"/>
          <w:sz w:val="24"/>
        </w:rPr>
        <w:t>习近平强调，要善于把</w:t>
      </w:r>
      <w:r w:rsidRPr="000D0936">
        <w:rPr>
          <w:rFonts w:ascii="仿宋" w:eastAsia="仿宋" w:hAnsi="仿宋" w:hint="eastAsia"/>
          <w:b/>
          <w:sz w:val="24"/>
        </w:rPr>
        <w:t>党的领导</w:t>
      </w:r>
      <w:r w:rsidRPr="00F862A3">
        <w:rPr>
          <w:rFonts w:ascii="仿宋" w:eastAsia="仿宋" w:hAnsi="仿宋" w:hint="eastAsia"/>
          <w:sz w:val="24"/>
        </w:rPr>
        <w:t>和</w:t>
      </w:r>
      <w:r w:rsidRPr="000D0936">
        <w:rPr>
          <w:rFonts w:ascii="仿宋" w:eastAsia="仿宋" w:hAnsi="仿宋" w:hint="eastAsia"/>
          <w:b/>
          <w:sz w:val="24"/>
        </w:rPr>
        <w:t>我国社会主义制度优势</w:t>
      </w:r>
      <w:r w:rsidRPr="00F862A3">
        <w:rPr>
          <w:rFonts w:ascii="仿宋" w:eastAsia="仿宋" w:hAnsi="仿宋" w:hint="eastAsia"/>
          <w:sz w:val="24"/>
        </w:rPr>
        <w:t>转化为</w:t>
      </w:r>
      <w:r w:rsidRPr="000D0936">
        <w:rPr>
          <w:rFonts w:ascii="仿宋" w:eastAsia="仿宋" w:hAnsi="仿宋" w:hint="eastAsia"/>
          <w:b/>
          <w:sz w:val="24"/>
        </w:rPr>
        <w:t>社会治理效能</w:t>
      </w:r>
      <w:r w:rsidRPr="00F862A3">
        <w:rPr>
          <w:rFonts w:ascii="仿宋" w:eastAsia="仿宋" w:hAnsi="仿宋" w:hint="eastAsia"/>
          <w:sz w:val="24"/>
        </w:rPr>
        <w:t>，完善</w:t>
      </w:r>
      <w:r w:rsidRPr="000D0936">
        <w:rPr>
          <w:rFonts w:ascii="黑体" w:eastAsia="黑体" w:hAnsi="黑体" w:hint="eastAsia"/>
          <w:b/>
          <w:color w:val="FF0000"/>
          <w:sz w:val="24"/>
        </w:rPr>
        <w:t>党委领导、政府负责、社会协同、公众参与、法治保障</w:t>
      </w:r>
      <w:r w:rsidRPr="00F862A3">
        <w:rPr>
          <w:rFonts w:ascii="仿宋" w:eastAsia="仿宋" w:hAnsi="仿宋" w:hint="eastAsia"/>
          <w:sz w:val="24"/>
        </w:rPr>
        <w:t>的</w:t>
      </w:r>
      <w:r w:rsidRPr="000D0936">
        <w:rPr>
          <w:rFonts w:ascii="仿宋" w:eastAsia="仿宋" w:hAnsi="仿宋" w:hint="eastAsia"/>
          <w:b/>
          <w:sz w:val="24"/>
        </w:rPr>
        <w:t>社会治理体制</w:t>
      </w:r>
      <w:r w:rsidRPr="00F862A3">
        <w:rPr>
          <w:rFonts w:ascii="仿宋" w:eastAsia="仿宋" w:hAnsi="仿宋" w:hint="eastAsia"/>
          <w:sz w:val="24"/>
        </w:rPr>
        <w:t>，打造</w:t>
      </w:r>
      <w:r w:rsidRPr="000D0936">
        <w:rPr>
          <w:rFonts w:ascii="黑体" w:eastAsia="黑体" w:hAnsi="黑体" w:hint="eastAsia"/>
          <w:b/>
          <w:color w:val="0070C0"/>
          <w:sz w:val="24"/>
        </w:rPr>
        <w:t>共建共治共享</w:t>
      </w:r>
      <w:r w:rsidRPr="00F862A3">
        <w:rPr>
          <w:rFonts w:ascii="仿宋" w:eastAsia="仿宋" w:hAnsi="仿宋" w:hint="eastAsia"/>
          <w:sz w:val="24"/>
        </w:rPr>
        <w:t>的</w:t>
      </w:r>
      <w:r w:rsidRPr="000D0936">
        <w:rPr>
          <w:rFonts w:ascii="仿宋" w:eastAsia="仿宋" w:hAnsi="仿宋" w:hint="eastAsia"/>
          <w:b/>
          <w:sz w:val="24"/>
        </w:rPr>
        <w:t>社会治理格局</w:t>
      </w:r>
      <w:r w:rsidRPr="00F862A3">
        <w:rPr>
          <w:rFonts w:ascii="仿宋" w:eastAsia="仿宋" w:hAnsi="仿宋" w:hint="eastAsia"/>
          <w:sz w:val="24"/>
        </w:rPr>
        <w:t>。要创新完善平安建设工作协调机制，统筹好政法系统和相关部门的资源力量，形成</w:t>
      </w:r>
      <w:r w:rsidRPr="000D0936">
        <w:rPr>
          <w:rFonts w:ascii="仿宋" w:eastAsia="仿宋" w:hAnsi="仿宋" w:hint="eastAsia"/>
          <w:b/>
          <w:sz w:val="24"/>
        </w:rPr>
        <w:t>问题联治、工作联动、</w:t>
      </w:r>
      <w:proofErr w:type="gramStart"/>
      <w:r w:rsidRPr="000D0936">
        <w:rPr>
          <w:rFonts w:ascii="仿宋" w:eastAsia="仿宋" w:hAnsi="仿宋" w:hint="eastAsia"/>
          <w:b/>
          <w:sz w:val="24"/>
        </w:rPr>
        <w:t>平安联</w:t>
      </w:r>
      <w:proofErr w:type="gramEnd"/>
      <w:r w:rsidRPr="000D0936">
        <w:rPr>
          <w:rFonts w:ascii="仿宋" w:eastAsia="仿宋" w:hAnsi="仿宋" w:hint="eastAsia"/>
          <w:b/>
          <w:sz w:val="24"/>
        </w:rPr>
        <w:t>创</w:t>
      </w:r>
      <w:r w:rsidRPr="00F862A3">
        <w:rPr>
          <w:rFonts w:ascii="仿宋" w:eastAsia="仿宋" w:hAnsi="仿宋" w:hint="eastAsia"/>
          <w:sz w:val="24"/>
        </w:rPr>
        <w:t>的良好局面。各地区各部门主要负责同志要落实好</w:t>
      </w:r>
      <w:r w:rsidRPr="000D0936">
        <w:rPr>
          <w:rFonts w:ascii="仿宋" w:eastAsia="仿宋" w:hAnsi="仿宋" w:hint="eastAsia"/>
          <w:b/>
          <w:sz w:val="24"/>
        </w:rPr>
        <w:t>平安建设</w:t>
      </w:r>
      <w:r w:rsidRPr="00F862A3">
        <w:rPr>
          <w:rFonts w:ascii="仿宋" w:eastAsia="仿宋" w:hAnsi="仿宋" w:hint="eastAsia"/>
          <w:sz w:val="24"/>
        </w:rPr>
        <w:t>领导责任制，履行好维护一方稳定、守护一方平安的政治责任。要深入推进社区治理创新，构建</w:t>
      </w:r>
      <w:r w:rsidRPr="000D0936">
        <w:rPr>
          <w:rFonts w:ascii="仿宋" w:eastAsia="仿宋" w:hAnsi="仿宋" w:hint="eastAsia"/>
          <w:b/>
          <w:sz w:val="24"/>
        </w:rPr>
        <w:t>富有活力和效率</w:t>
      </w:r>
      <w:r w:rsidRPr="00F862A3">
        <w:rPr>
          <w:rFonts w:ascii="仿宋" w:eastAsia="仿宋" w:hAnsi="仿宋" w:hint="eastAsia"/>
          <w:sz w:val="24"/>
        </w:rPr>
        <w:t>的</w:t>
      </w:r>
      <w:r w:rsidRPr="000D0936">
        <w:rPr>
          <w:rFonts w:ascii="仿宋" w:eastAsia="仿宋" w:hAnsi="仿宋" w:hint="eastAsia"/>
          <w:b/>
          <w:sz w:val="24"/>
        </w:rPr>
        <w:t>新型基层社会治理体系</w:t>
      </w:r>
      <w:r w:rsidRPr="00F862A3">
        <w:rPr>
          <w:rFonts w:ascii="仿宋" w:eastAsia="仿宋" w:hAnsi="仿宋" w:hint="eastAsia"/>
          <w:sz w:val="24"/>
        </w:rPr>
        <w:t>。</w:t>
      </w:r>
    </w:p>
    <w:p w:rsidR="00F862A3" w:rsidRPr="00F862A3" w:rsidRDefault="00F862A3" w:rsidP="00F862A3">
      <w:pPr>
        <w:spacing w:line="360" w:lineRule="auto"/>
        <w:ind w:firstLineChars="200" w:firstLine="480"/>
        <w:rPr>
          <w:rFonts w:ascii="仿宋" w:eastAsia="仿宋" w:hAnsi="仿宋"/>
          <w:sz w:val="24"/>
        </w:rPr>
      </w:pPr>
      <w:r w:rsidRPr="00F862A3">
        <w:rPr>
          <w:rFonts w:ascii="仿宋" w:eastAsia="仿宋" w:hAnsi="仿宋" w:hint="eastAsia"/>
          <w:sz w:val="24"/>
        </w:rPr>
        <w:t>习近平指出，要完善基层群众自治机制，调动</w:t>
      </w:r>
      <w:r w:rsidRPr="00DB1A70">
        <w:rPr>
          <w:rFonts w:ascii="仿宋" w:eastAsia="仿宋" w:hAnsi="仿宋" w:hint="eastAsia"/>
          <w:b/>
          <w:sz w:val="24"/>
        </w:rPr>
        <w:t>城乡群众、企事业单位、社会组织</w:t>
      </w:r>
      <w:r w:rsidRPr="00F862A3">
        <w:rPr>
          <w:rFonts w:ascii="仿宋" w:eastAsia="仿宋" w:hAnsi="仿宋" w:hint="eastAsia"/>
          <w:sz w:val="24"/>
        </w:rPr>
        <w:t>自主自治的积极性，打造</w:t>
      </w:r>
      <w:r w:rsidRPr="00A103FF">
        <w:rPr>
          <w:rFonts w:ascii="仿宋" w:eastAsia="仿宋" w:hAnsi="仿宋" w:hint="eastAsia"/>
          <w:b/>
          <w:sz w:val="24"/>
        </w:rPr>
        <w:t>人人有责、人人尽责</w:t>
      </w:r>
      <w:r w:rsidRPr="00F862A3">
        <w:rPr>
          <w:rFonts w:ascii="仿宋" w:eastAsia="仿宋" w:hAnsi="仿宋" w:hint="eastAsia"/>
          <w:sz w:val="24"/>
        </w:rPr>
        <w:t>的</w:t>
      </w:r>
      <w:r w:rsidRPr="00A103FF">
        <w:rPr>
          <w:rFonts w:ascii="仿宋" w:eastAsia="仿宋" w:hAnsi="仿宋" w:hint="eastAsia"/>
          <w:b/>
          <w:sz w:val="24"/>
        </w:rPr>
        <w:t>社会治理共同体</w:t>
      </w:r>
      <w:r w:rsidRPr="00F862A3">
        <w:rPr>
          <w:rFonts w:ascii="仿宋" w:eastAsia="仿宋" w:hAnsi="仿宋" w:hint="eastAsia"/>
          <w:sz w:val="24"/>
        </w:rPr>
        <w:t>。要健全社会心理服务体系和疏导机制、危机干预机制，塑造自尊自信、理性平和、亲善友爱的社会心态。要加快推进</w:t>
      </w:r>
      <w:r w:rsidRPr="0034530F">
        <w:rPr>
          <w:rFonts w:ascii="仿宋" w:eastAsia="仿宋" w:hAnsi="仿宋" w:hint="eastAsia"/>
          <w:b/>
          <w:sz w:val="24"/>
        </w:rPr>
        <w:t>立体化、信息化社会</w:t>
      </w:r>
      <w:r w:rsidRPr="0034530F">
        <w:rPr>
          <w:rFonts w:ascii="黑体" w:eastAsia="黑体" w:hAnsi="黑体" w:hint="eastAsia"/>
          <w:b/>
          <w:color w:val="FF0000"/>
          <w:sz w:val="24"/>
        </w:rPr>
        <w:t>治安防控体系</w:t>
      </w:r>
      <w:r w:rsidRPr="00F862A3">
        <w:rPr>
          <w:rFonts w:ascii="仿宋" w:eastAsia="仿宋" w:hAnsi="仿宋" w:hint="eastAsia"/>
          <w:sz w:val="24"/>
        </w:rPr>
        <w:t>建设。</w:t>
      </w:r>
    </w:p>
    <w:p w:rsidR="00F862A3" w:rsidRPr="00F862A3" w:rsidRDefault="00F862A3" w:rsidP="00F862A3">
      <w:pPr>
        <w:spacing w:line="360" w:lineRule="auto"/>
        <w:ind w:firstLineChars="200" w:firstLine="480"/>
        <w:rPr>
          <w:rFonts w:ascii="仿宋" w:eastAsia="仿宋" w:hAnsi="仿宋"/>
          <w:sz w:val="24"/>
        </w:rPr>
      </w:pPr>
      <w:r w:rsidRPr="00F862A3">
        <w:rPr>
          <w:rFonts w:ascii="仿宋" w:eastAsia="仿宋" w:hAnsi="仿宋" w:hint="eastAsia"/>
          <w:sz w:val="24"/>
        </w:rPr>
        <w:t>习近平强调，</w:t>
      </w:r>
      <w:r w:rsidRPr="0034530F">
        <w:rPr>
          <w:rFonts w:ascii="仿宋" w:eastAsia="仿宋" w:hAnsi="仿宋" w:hint="eastAsia"/>
          <w:b/>
          <w:sz w:val="24"/>
        </w:rPr>
        <w:t>黑恶势力</w:t>
      </w:r>
      <w:r w:rsidRPr="00F862A3">
        <w:rPr>
          <w:rFonts w:ascii="仿宋" w:eastAsia="仿宋" w:hAnsi="仿宋" w:hint="eastAsia"/>
          <w:sz w:val="24"/>
        </w:rPr>
        <w:t>是</w:t>
      </w:r>
      <w:r w:rsidRPr="0034530F">
        <w:rPr>
          <w:rFonts w:ascii="仿宋" w:eastAsia="仿宋" w:hAnsi="仿宋" w:hint="eastAsia"/>
          <w:b/>
          <w:sz w:val="24"/>
        </w:rPr>
        <w:t>社会毒瘤</w:t>
      </w:r>
      <w:r w:rsidRPr="00F862A3">
        <w:rPr>
          <w:rFonts w:ascii="仿宋" w:eastAsia="仿宋" w:hAnsi="仿宋" w:hint="eastAsia"/>
          <w:sz w:val="24"/>
        </w:rPr>
        <w:t>，严重破坏经济社会秩序，侵蚀党的执政根基。要咬定三年为期目标</w:t>
      </w:r>
      <w:r w:rsidRPr="0034530F">
        <w:rPr>
          <w:rFonts w:ascii="仿宋" w:eastAsia="仿宋" w:hAnsi="仿宋" w:hint="eastAsia"/>
          <w:b/>
          <w:sz w:val="24"/>
        </w:rPr>
        <w:t>不放松，分阶段、分领域</w:t>
      </w:r>
      <w:r w:rsidRPr="00F862A3">
        <w:rPr>
          <w:rFonts w:ascii="仿宋" w:eastAsia="仿宋" w:hAnsi="仿宋" w:hint="eastAsia"/>
          <w:sz w:val="24"/>
        </w:rPr>
        <w:t>地</w:t>
      </w:r>
      <w:r w:rsidRPr="0034530F">
        <w:rPr>
          <w:rFonts w:ascii="仿宋" w:eastAsia="仿宋" w:hAnsi="仿宋" w:hint="eastAsia"/>
          <w:b/>
          <w:sz w:val="24"/>
        </w:rPr>
        <w:t>完善策略方法、调整主攻方向，保持强大攻势</w:t>
      </w:r>
      <w:r w:rsidRPr="00F862A3">
        <w:rPr>
          <w:rFonts w:ascii="仿宋" w:eastAsia="仿宋" w:hAnsi="仿宋" w:hint="eastAsia"/>
          <w:sz w:val="24"/>
        </w:rPr>
        <w:t>。要紧</w:t>
      </w:r>
      <w:proofErr w:type="gramStart"/>
      <w:r w:rsidRPr="00F862A3">
        <w:rPr>
          <w:rFonts w:ascii="仿宋" w:eastAsia="仿宋" w:hAnsi="仿宋" w:hint="eastAsia"/>
          <w:sz w:val="24"/>
        </w:rPr>
        <w:t>盯涉黑涉恶重大</w:t>
      </w:r>
      <w:proofErr w:type="gramEnd"/>
      <w:r w:rsidRPr="00F862A3">
        <w:rPr>
          <w:rFonts w:ascii="仿宋" w:eastAsia="仿宋" w:hAnsi="仿宋" w:hint="eastAsia"/>
          <w:sz w:val="24"/>
        </w:rPr>
        <w:t>案件、黑恶势力经济基础、背后“关系网”“保护伞”不放，在打防并举、标本兼治上下真功夫、细功夫，确保取得实效、长效。</w:t>
      </w:r>
    </w:p>
    <w:p w:rsidR="00F862A3" w:rsidRPr="00F862A3" w:rsidRDefault="00F862A3" w:rsidP="00F862A3">
      <w:pPr>
        <w:spacing w:line="360" w:lineRule="auto"/>
        <w:ind w:firstLineChars="200" w:firstLine="480"/>
        <w:rPr>
          <w:rFonts w:ascii="仿宋" w:eastAsia="仿宋" w:hAnsi="仿宋"/>
          <w:sz w:val="24"/>
        </w:rPr>
      </w:pPr>
      <w:r w:rsidRPr="00F862A3">
        <w:rPr>
          <w:rFonts w:ascii="仿宋" w:eastAsia="仿宋" w:hAnsi="仿宋" w:hint="eastAsia"/>
          <w:sz w:val="24"/>
        </w:rPr>
        <w:t>习近平指出，政法系统要在更高起点上，推动改革取得新的突破性进展，加快构建</w:t>
      </w:r>
      <w:r w:rsidRPr="00F6498A">
        <w:rPr>
          <w:rFonts w:ascii="仿宋" w:eastAsia="仿宋" w:hAnsi="仿宋" w:hint="eastAsia"/>
          <w:b/>
          <w:sz w:val="24"/>
        </w:rPr>
        <w:t>优化协同高效的政法机构职能体系</w:t>
      </w:r>
      <w:r w:rsidRPr="00F862A3">
        <w:rPr>
          <w:rFonts w:ascii="仿宋" w:eastAsia="仿宋" w:hAnsi="仿宋" w:hint="eastAsia"/>
          <w:sz w:val="24"/>
        </w:rPr>
        <w:t>。要优化政法机关职权配置，构建</w:t>
      </w:r>
      <w:r w:rsidRPr="00F6498A">
        <w:rPr>
          <w:rFonts w:ascii="仿宋" w:eastAsia="仿宋" w:hAnsi="仿宋" w:hint="eastAsia"/>
          <w:b/>
          <w:sz w:val="24"/>
        </w:rPr>
        <w:t>各尽其职、配合有力、制约有效</w:t>
      </w:r>
      <w:r w:rsidRPr="00F862A3">
        <w:rPr>
          <w:rFonts w:ascii="仿宋" w:eastAsia="仿宋" w:hAnsi="仿宋" w:hint="eastAsia"/>
          <w:sz w:val="24"/>
        </w:rPr>
        <w:t>的工作体系。要推进政法机关内设机构改革，优化职能配置、机构设置、人员编制，让运行更加顺畅高效。要全面落实司法责任制，让司法人员</w:t>
      </w:r>
      <w:r w:rsidRPr="00F6498A">
        <w:rPr>
          <w:rFonts w:ascii="仿宋" w:eastAsia="仿宋" w:hAnsi="仿宋" w:hint="eastAsia"/>
          <w:b/>
          <w:sz w:val="24"/>
        </w:rPr>
        <w:t>集中精力尽好责、办好案</w:t>
      </w:r>
      <w:r w:rsidRPr="00F862A3">
        <w:rPr>
          <w:rFonts w:ascii="仿宋" w:eastAsia="仿宋" w:hAnsi="仿宋" w:hint="eastAsia"/>
          <w:sz w:val="24"/>
        </w:rPr>
        <w:t>，提高司法质量、效率、公信力。要聚焦人民群众反映强烈的突出问题，抓紧完善权力运行监督和制约机制，坚决</w:t>
      </w:r>
      <w:r w:rsidRPr="00F6498A">
        <w:rPr>
          <w:rFonts w:ascii="仿宋" w:eastAsia="仿宋" w:hAnsi="仿宋" w:hint="eastAsia"/>
          <w:b/>
          <w:sz w:val="24"/>
        </w:rPr>
        <w:t>防止执法不严、司法不公</w:t>
      </w:r>
      <w:r w:rsidRPr="00F862A3">
        <w:rPr>
          <w:rFonts w:ascii="仿宋" w:eastAsia="仿宋" w:hAnsi="仿宋" w:hint="eastAsia"/>
          <w:sz w:val="24"/>
        </w:rPr>
        <w:t>甚至</w:t>
      </w:r>
      <w:r w:rsidRPr="00F6498A">
        <w:rPr>
          <w:rFonts w:ascii="仿宋" w:eastAsia="仿宋" w:hAnsi="仿宋" w:hint="eastAsia"/>
          <w:b/>
          <w:sz w:val="24"/>
        </w:rPr>
        <w:t>执法犯法、司法腐败</w:t>
      </w:r>
      <w:r w:rsidRPr="00F862A3">
        <w:rPr>
          <w:rFonts w:ascii="仿宋" w:eastAsia="仿宋" w:hAnsi="仿宋" w:hint="eastAsia"/>
          <w:sz w:val="24"/>
        </w:rPr>
        <w:t>。要深化诉讼制度改革，推进</w:t>
      </w:r>
      <w:r w:rsidRPr="00F6498A">
        <w:rPr>
          <w:rFonts w:ascii="仿宋" w:eastAsia="仿宋" w:hAnsi="仿宋" w:hint="eastAsia"/>
          <w:b/>
          <w:sz w:val="24"/>
        </w:rPr>
        <w:t>案件繁简分流、轻重分离、快慢分道，推动大数据、人工智能</w:t>
      </w:r>
      <w:r w:rsidRPr="00F862A3">
        <w:rPr>
          <w:rFonts w:ascii="仿宋" w:eastAsia="仿宋" w:hAnsi="仿宋" w:hint="eastAsia"/>
          <w:sz w:val="24"/>
        </w:rPr>
        <w:t>等科技创新成果同司法工作深度</w:t>
      </w:r>
      <w:r w:rsidRPr="00F6498A">
        <w:rPr>
          <w:rFonts w:ascii="仿宋" w:eastAsia="仿宋" w:hAnsi="仿宋" w:hint="eastAsia"/>
          <w:b/>
          <w:sz w:val="24"/>
        </w:rPr>
        <w:t>融合</w:t>
      </w:r>
      <w:r w:rsidRPr="00F862A3">
        <w:rPr>
          <w:rFonts w:ascii="仿宋" w:eastAsia="仿宋" w:hAnsi="仿宋" w:hint="eastAsia"/>
          <w:sz w:val="24"/>
        </w:rPr>
        <w:t>。</w:t>
      </w:r>
    </w:p>
    <w:p w:rsidR="00F862A3" w:rsidRPr="00F862A3" w:rsidRDefault="00F862A3" w:rsidP="00F862A3">
      <w:pPr>
        <w:spacing w:line="360" w:lineRule="auto"/>
        <w:ind w:firstLineChars="200" w:firstLine="480"/>
        <w:rPr>
          <w:rFonts w:ascii="仿宋" w:eastAsia="仿宋" w:hAnsi="仿宋"/>
          <w:sz w:val="24"/>
        </w:rPr>
      </w:pPr>
      <w:r w:rsidRPr="00F862A3">
        <w:rPr>
          <w:rFonts w:ascii="仿宋" w:eastAsia="仿宋" w:hAnsi="仿宋" w:hint="eastAsia"/>
          <w:sz w:val="24"/>
        </w:rPr>
        <w:lastRenderedPageBreak/>
        <w:t>习近平强调，政法机关承担着大量公共服务职能，要努力提供</w:t>
      </w:r>
      <w:r w:rsidRPr="000B4DB9">
        <w:rPr>
          <w:rFonts w:ascii="仿宋" w:eastAsia="仿宋" w:hAnsi="仿宋" w:hint="eastAsia"/>
          <w:b/>
          <w:sz w:val="24"/>
        </w:rPr>
        <w:t>普惠均等、便捷高效、智能精准</w:t>
      </w:r>
      <w:r w:rsidRPr="00F862A3">
        <w:rPr>
          <w:rFonts w:ascii="仿宋" w:eastAsia="仿宋" w:hAnsi="仿宋" w:hint="eastAsia"/>
          <w:sz w:val="24"/>
        </w:rPr>
        <w:t>的</w:t>
      </w:r>
      <w:r w:rsidRPr="000B4DB9">
        <w:rPr>
          <w:rFonts w:ascii="仿宋" w:eastAsia="仿宋" w:hAnsi="仿宋" w:hint="eastAsia"/>
          <w:b/>
          <w:sz w:val="24"/>
        </w:rPr>
        <w:t>公共服务</w:t>
      </w:r>
      <w:r w:rsidRPr="00F862A3">
        <w:rPr>
          <w:rFonts w:ascii="仿宋" w:eastAsia="仿宋" w:hAnsi="仿宋" w:hint="eastAsia"/>
          <w:sz w:val="24"/>
        </w:rPr>
        <w:t>。要持续开展</w:t>
      </w:r>
      <w:r w:rsidRPr="000B4DB9">
        <w:rPr>
          <w:rFonts w:ascii="仿宋" w:eastAsia="仿宋" w:hAnsi="仿宋" w:hint="eastAsia"/>
          <w:b/>
          <w:sz w:val="24"/>
        </w:rPr>
        <w:t>“减证便民”</w:t>
      </w:r>
      <w:r w:rsidRPr="00F862A3">
        <w:rPr>
          <w:rFonts w:ascii="仿宋" w:eastAsia="仿宋" w:hAnsi="仿宋" w:hint="eastAsia"/>
          <w:sz w:val="24"/>
        </w:rPr>
        <w:t>行动，加快推进跨域立案诉讼服务改革，推动诉讼事项跨区域远程办理、跨层级联动办理，解决好异地诉讼难等问题。要深化公共法律服务体系建设，加快整合</w:t>
      </w:r>
      <w:r w:rsidRPr="000B4DB9">
        <w:rPr>
          <w:rFonts w:ascii="仿宋" w:eastAsia="仿宋" w:hAnsi="仿宋" w:hint="eastAsia"/>
          <w:b/>
          <w:sz w:val="24"/>
        </w:rPr>
        <w:t>律师、公证、司法鉴定、仲裁、司法所、人民调解</w:t>
      </w:r>
      <w:r w:rsidRPr="00F862A3">
        <w:rPr>
          <w:rFonts w:ascii="仿宋" w:eastAsia="仿宋" w:hAnsi="仿宋" w:hint="eastAsia"/>
          <w:sz w:val="24"/>
        </w:rPr>
        <w:t>等法律服务资源，尽快建成</w:t>
      </w:r>
      <w:r w:rsidRPr="000B4DB9">
        <w:rPr>
          <w:rFonts w:ascii="仿宋" w:eastAsia="仿宋" w:hAnsi="仿宋" w:hint="eastAsia"/>
          <w:b/>
          <w:sz w:val="24"/>
        </w:rPr>
        <w:t>覆盖全业务、全时空的法律服务网络</w:t>
      </w:r>
      <w:r w:rsidRPr="00F862A3">
        <w:rPr>
          <w:rFonts w:ascii="仿宋" w:eastAsia="仿宋" w:hAnsi="仿宋" w:hint="eastAsia"/>
          <w:sz w:val="24"/>
        </w:rPr>
        <w:t>。要加快构建海外安全保护体系，保障我国在海外的机构、人员合法权益。</w:t>
      </w:r>
    </w:p>
    <w:p w:rsidR="000B4DB9" w:rsidRDefault="00F862A3" w:rsidP="00F862A3">
      <w:pPr>
        <w:spacing w:line="360" w:lineRule="auto"/>
        <w:ind w:firstLineChars="200" w:firstLine="480"/>
        <w:rPr>
          <w:rFonts w:ascii="仿宋" w:eastAsia="仿宋" w:hAnsi="仿宋"/>
          <w:sz w:val="24"/>
        </w:rPr>
      </w:pPr>
      <w:r w:rsidRPr="00F862A3">
        <w:rPr>
          <w:rFonts w:ascii="仿宋" w:eastAsia="仿宋" w:hAnsi="仿宋" w:hint="eastAsia"/>
          <w:sz w:val="24"/>
        </w:rPr>
        <w:t>习近平指出，要旗帜鲜明把</w:t>
      </w:r>
      <w:r w:rsidRPr="000B4DB9">
        <w:rPr>
          <w:rFonts w:ascii="仿宋" w:eastAsia="仿宋" w:hAnsi="仿宋" w:hint="eastAsia"/>
          <w:b/>
          <w:sz w:val="24"/>
        </w:rPr>
        <w:t>政治建设</w:t>
      </w:r>
      <w:r w:rsidRPr="00F862A3">
        <w:rPr>
          <w:rFonts w:ascii="仿宋" w:eastAsia="仿宋" w:hAnsi="仿宋" w:hint="eastAsia"/>
          <w:sz w:val="24"/>
        </w:rPr>
        <w:t>放在</w:t>
      </w:r>
      <w:r w:rsidRPr="000B4DB9">
        <w:rPr>
          <w:rFonts w:ascii="仿宋" w:eastAsia="仿宋" w:hAnsi="仿宋" w:hint="eastAsia"/>
          <w:b/>
          <w:sz w:val="24"/>
        </w:rPr>
        <w:t>首位</w:t>
      </w:r>
      <w:r w:rsidRPr="00F862A3">
        <w:rPr>
          <w:rFonts w:ascii="仿宋" w:eastAsia="仿宋" w:hAnsi="仿宋" w:hint="eastAsia"/>
          <w:sz w:val="24"/>
        </w:rPr>
        <w:t>，努力打造一支</w:t>
      </w:r>
      <w:r w:rsidRPr="000B4DB9">
        <w:rPr>
          <w:rFonts w:ascii="仿宋" w:eastAsia="仿宋" w:hAnsi="仿宋" w:hint="eastAsia"/>
          <w:b/>
          <w:sz w:val="24"/>
        </w:rPr>
        <w:t>党中央放心、人民群众满意的高素质政法队伍</w:t>
      </w:r>
      <w:r w:rsidRPr="00F862A3">
        <w:rPr>
          <w:rFonts w:ascii="仿宋" w:eastAsia="仿宋" w:hAnsi="仿宋" w:hint="eastAsia"/>
          <w:sz w:val="24"/>
        </w:rPr>
        <w:t>。</w:t>
      </w:r>
    </w:p>
    <w:p w:rsidR="00F862A3" w:rsidRPr="00F862A3" w:rsidRDefault="00F862A3" w:rsidP="00F862A3">
      <w:pPr>
        <w:spacing w:line="360" w:lineRule="auto"/>
        <w:ind w:firstLineChars="200" w:firstLine="480"/>
        <w:rPr>
          <w:rFonts w:ascii="仿宋" w:eastAsia="仿宋" w:hAnsi="仿宋"/>
          <w:sz w:val="24"/>
        </w:rPr>
      </w:pPr>
      <w:r w:rsidRPr="00F862A3">
        <w:rPr>
          <w:rFonts w:ascii="仿宋" w:eastAsia="仿宋" w:hAnsi="仿宋" w:hint="eastAsia"/>
          <w:sz w:val="24"/>
        </w:rPr>
        <w:t>习近平强调，政法系统要把</w:t>
      </w:r>
      <w:r w:rsidRPr="000B4DB9">
        <w:rPr>
          <w:rFonts w:ascii="仿宋" w:eastAsia="仿宋" w:hAnsi="仿宋" w:hint="eastAsia"/>
          <w:b/>
          <w:sz w:val="24"/>
        </w:rPr>
        <w:t>专业化建设</w:t>
      </w:r>
      <w:r w:rsidRPr="00F862A3">
        <w:rPr>
          <w:rFonts w:ascii="仿宋" w:eastAsia="仿宋" w:hAnsi="仿宋" w:hint="eastAsia"/>
          <w:sz w:val="24"/>
        </w:rPr>
        <w:t>摆到更加重要的位置来抓。专业化建设要突出</w:t>
      </w:r>
      <w:r w:rsidRPr="000B4DB9">
        <w:rPr>
          <w:rFonts w:ascii="仿宋" w:eastAsia="仿宋" w:hAnsi="仿宋" w:hint="eastAsia"/>
          <w:b/>
          <w:sz w:val="24"/>
        </w:rPr>
        <w:t>实战、实用、实效导向</w:t>
      </w:r>
      <w:r w:rsidRPr="00F862A3">
        <w:rPr>
          <w:rFonts w:ascii="仿宋" w:eastAsia="仿宋" w:hAnsi="仿宋" w:hint="eastAsia"/>
          <w:sz w:val="24"/>
        </w:rPr>
        <w:t>，全面提升政法干警的</w:t>
      </w:r>
      <w:r w:rsidRPr="000B4DB9">
        <w:rPr>
          <w:rFonts w:ascii="仿宋" w:eastAsia="仿宋" w:hAnsi="仿宋" w:hint="eastAsia"/>
          <w:b/>
          <w:sz w:val="24"/>
        </w:rPr>
        <w:t>法律政策运用能力、防控风险能力、群众工作能力、科技应用能力、舆论引导能力</w:t>
      </w:r>
      <w:r w:rsidRPr="00F862A3">
        <w:rPr>
          <w:rFonts w:ascii="仿宋" w:eastAsia="仿宋" w:hAnsi="仿宋" w:hint="eastAsia"/>
          <w:sz w:val="24"/>
        </w:rPr>
        <w:t>。政法队伍是</w:t>
      </w:r>
      <w:r w:rsidRPr="000B4DB9">
        <w:rPr>
          <w:rFonts w:ascii="仿宋" w:eastAsia="仿宋" w:hAnsi="仿宋" w:hint="eastAsia"/>
          <w:b/>
          <w:sz w:val="24"/>
        </w:rPr>
        <w:t>和平年代奉献最多、牺牲最大</w:t>
      </w:r>
      <w:r w:rsidRPr="00F862A3">
        <w:rPr>
          <w:rFonts w:ascii="仿宋" w:eastAsia="仿宋" w:hAnsi="仿宋" w:hint="eastAsia"/>
          <w:sz w:val="24"/>
        </w:rPr>
        <w:t>的队伍。对这支特殊的队伍，要给予特殊的关爱，做到政治上激励、工作上鼓劲、待遇上保障、人文上关怀，千方百计帮助解决各种实际困难，让干警安身、安心、安业。</w:t>
      </w:r>
    </w:p>
    <w:p w:rsidR="00F862A3" w:rsidRPr="00515D9A" w:rsidRDefault="00515D9A" w:rsidP="00515D9A">
      <w:pPr>
        <w:pStyle w:val="4"/>
        <w:spacing w:before="0" w:after="0" w:line="360" w:lineRule="auto"/>
        <w:rPr>
          <w:rFonts w:ascii="楷体" w:eastAsia="楷体" w:hAnsi="楷体"/>
          <w:sz w:val="24"/>
        </w:rPr>
      </w:pPr>
      <w:r w:rsidRPr="00515D9A">
        <w:rPr>
          <w:rFonts w:ascii="楷体" w:eastAsia="楷体" w:hAnsi="楷体"/>
          <w:sz w:val="24"/>
        </w:rPr>
        <w:t>5.</w:t>
      </w:r>
      <w:r w:rsidRPr="00515D9A">
        <w:rPr>
          <w:rFonts w:ascii="楷体" w:eastAsia="楷体" w:hAnsi="楷体" w:hint="eastAsia"/>
          <w:sz w:val="24"/>
        </w:rPr>
        <w:t>全国统战部长会议在京召开</w:t>
      </w:r>
    </w:p>
    <w:p w:rsidR="00515D9A" w:rsidRPr="00515D9A" w:rsidRDefault="00515D9A" w:rsidP="00515D9A">
      <w:pPr>
        <w:spacing w:line="360" w:lineRule="auto"/>
        <w:ind w:firstLineChars="200" w:firstLine="480"/>
        <w:rPr>
          <w:rFonts w:ascii="仿宋" w:eastAsia="仿宋" w:hAnsi="仿宋"/>
          <w:sz w:val="24"/>
        </w:rPr>
      </w:pPr>
      <w:r w:rsidRPr="00515D9A">
        <w:rPr>
          <w:rFonts w:ascii="仿宋" w:eastAsia="仿宋" w:hAnsi="仿宋" w:hint="eastAsia"/>
          <w:sz w:val="24"/>
        </w:rPr>
        <w:t>全国统战部长会议18日在京召开。中共中央政治局常委、全国政协主席汪洋出席会议并讲话。他强调，统一战线</w:t>
      </w:r>
      <w:r w:rsidRPr="00515D9A">
        <w:rPr>
          <w:rFonts w:ascii="仿宋" w:eastAsia="仿宋" w:hAnsi="仿宋" w:hint="eastAsia"/>
          <w:b/>
          <w:sz w:val="24"/>
        </w:rPr>
        <w:t>凝聚人心、凝聚智慧、凝聚力量、凝聚共识</w:t>
      </w:r>
      <w:r w:rsidRPr="00515D9A">
        <w:rPr>
          <w:rFonts w:ascii="仿宋" w:eastAsia="仿宋" w:hAnsi="仿宋" w:hint="eastAsia"/>
          <w:sz w:val="24"/>
        </w:rPr>
        <w:t>的工作更加艰巨繁重。要以习近平新时代中国特色社会主义思想为指导，深入学习领会习近平总书记关于加强和改进统一战线工作的重要思想，增强“四个意识”，坚定“四个自信”，做到</w:t>
      </w:r>
      <w:r w:rsidRPr="00FA5336">
        <w:rPr>
          <w:rFonts w:ascii="仿宋" w:eastAsia="仿宋" w:hAnsi="仿宋" w:hint="eastAsia"/>
          <w:b/>
          <w:sz w:val="24"/>
        </w:rPr>
        <w:t>“两个维护”</w:t>
      </w:r>
      <w:r w:rsidRPr="00515D9A">
        <w:rPr>
          <w:rFonts w:ascii="仿宋" w:eastAsia="仿宋" w:hAnsi="仿宋" w:hint="eastAsia"/>
          <w:sz w:val="24"/>
        </w:rPr>
        <w:t>，牢牢把握时代方位，锚定使命任务，切实把党中央对统一战线的决策部署落实下去、把广大统一战线成员的智慧和力量凝聚起来。</w:t>
      </w:r>
    </w:p>
    <w:p w:rsidR="00515D9A" w:rsidRPr="00515D9A" w:rsidRDefault="00515D9A" w:rsidP="00515D9A">
      <w:pPr>
        <w:spacing w:line="360" w:lineRule="auto"/>
        <w:ind w:firstLineChars="200" w:firstLine="480"/>
        <w:rPr>
          <w:rFonts w:ascii="仿宋" w:eastAsia="仿宋" w:hAnsi="仿宋"/>
          <w:sz w:val="24"/>
        </w:rPr>
      </w:pPr>
      <w:r w:rsidRPr="00515D9A">
        <w:rPr>
          <w:rFonts w:ascii="仿宋" w:eastAsia="仿宋" w:hAnsi="仿宋" w:hint="eastAsia"/>
          <w:sz w:val="24"/>
        </w:rPr>
        <w:t>汪洋指出，要认真贯彻落实党</w:t>
      </w:r>
      <w:r w:rsidRPr="00515D9A">
        <w:rPr>
          <w:rFonts w:ascii="仿宋" w:eastAsia="仿宋" w:hAnsi="仿宋" w:hint="eastAsia"/>
          <w:b/>
          <w:sz w:val="24"/>
        </w:rPr>
        <w:t>中央关于统一战线工作</w:t>
      </w:r>
      <w:r w:rsidRPr="00515D9A">
        <w:rPr>
          <w:rFonts w:ascii="仿宋" w:eastAsia="仿宋" w:hAnsi="仿宋" w:hint="eastAsia"/>
          <w:sz w:val="24"/>
        </w:rPr>
        <w:t>的决策部署，以钉钉子的精神抓落实，确保落地见效。要着力推进</w:t>
      </w:r>
      <w:r w:rsidRPr="00515D9A">
        <w:rPr>
          <w:rFonts w:ascii="仿宋" w:eastAsia="仿宋" w:hAnsi="仿宋" w:hint="eastAsia"/>
          <w:b/>
          <w:sz w:val="24"/>
        </w:rPr>
        <w:t>中国特色社会主义参政党建设</w:t>
      </w:r>
      <w:r w:rsidRPr="00515D9A">
        <w:rPr>
          <w:rFonts w:ascii="仿宋" w:eastAsia="仿宋" w:hAnsi="仿宋" w:hint="eastAsia"/>
          <w:sz w:val="24"/>
        </w:rPr>
        <w:t>，更好彰显</w:t>
      </w:r>
      <w:r w:rsidRPr="00515D9A">
        <w:rPr>
          <w:rFonts w:ascii="仿宋" w:eastAsia="仿宋" w:hAnsi="仿宋" w:hint="eastAsia"/>
          <w:b/>
          <w:sz w:val="24"/>
        </w:rPr>
        <w:t>新型政党制度</w:t>
      </w:r>
      <w:r w:rsidRPr="00515D9A">
        <w:rPr>
          <w:rFonts w:ascii="仿宋" w:eastAsia="仿宋" w:hAnsi="仿宋" w:hint="eastAsia"/>
          <w:sz w:val="24"/>
        </w:rPr>
        <w:t>优势。要着力铸牢中华民族共同体意识，巩固平等团结互助和谐的民族关系。要着力研究解决宗教领域突出问题，维护宗教关系和谐稳定。要着力营造良好环境，促进非公有制经济健康发展、非公有制</w:t>
      </w:r>
      <w:proofErr w:type="gramStart"/>
      <w:r w:rsidRPr="00515D9A">
        <w:rPr>
          <w:rFonts w:ascii="仿宋" w:eastAsia="仿宋" w:hAnsi="仿宋" w:hint="eastAsia"/>
          <w:sz w:val="24"/>
        </w:rPr>
        <w:t>经济人士健康</w:t>
      </w:r>
      <w:proofErr w:type="gramEnd"/>
      <w:r w:rsidRPr="00515D9A">
        <w:rPr>
          <w:rFonts w:ascii="仿宋" w:eastAsia="仿宋" w:hAnsi="仿宋" w:hint="eastAsia"/>
          <w:sz w:val="24"/>
        </w:rPr>
        <w:t>成长。要着力加强对党外知识分子和新的社会阶层人士的团结引导，扩大统一战线的团</w:t>
      </w:r>
      <w:r w:rsidRPr="00515D9A">
        <w:rPr>
          <w:rFonts w:ascii="仿宋" w:eastAsia="仿宋" w:hAnsi="仿宋" w:hint="eastAsia"/>
          <w:sz w:val="24"/>
        </w:rPr>
        <w:lastRenderedPageBreak/>
        <w:t>结面和包容性。要着力加强</w:t>
      </w:r>
      <w:r w:rsidRPr="008366E0">
        <w:rPr>
          <w:rFonts w:ascii="仿宋" w:eastAsia="仿宋" w:hAnsi="仿宋" w:hint="eastAsia"/>
          <w:b/>
          <w:sz w:val="24"/>
        </w:rPr>
        <w:t>思想政治建设、机制建设、作风建设和队伍建设</w:t>
      </w:r>
      <w:r w:rsidRPr="00515D9A">
        <w:rPr>
          <w:rFonts w:ascii="仿宋" w:eastAsia="仿宋" w:hAnsi="仿宋" w:hint="eastAsia"/>
          <w:sz w:val="24"/>
        </w:rPr>
        <w:t>，努力提高统一战线工作水平，以优异成绩庆祝新中国成立70周年。</w:t>
      </w:r>
    </w:p>
    <w:p w:rsidR="00515D9A" w:rsidRPr="00F40CA2" w:rsidRDefault="00F40CA2" w:rsidP="00F40CA2">
      <w:pPr>
        <w:pStyle w:val="4"/>
        <w:spacing w:before="0" w:after="0" w:line="360" w:lineRule="auto"/>
        <w:rPr>
          <w:rFonts w:ascii="楷体" w:eastAsia="楷体" w:hAnsi="楷体"/>
          <w:sz w:val="24"/>
        </w:rPr>
      </w:pPr>
      <w:r w:rsidRPr="00F40CA2">
        <w:rPr>
          <w:rFonts w:ascii="楷体" w:eastAsia="楷体" w:hAnsi="楷体"/>
          <w:sz w:val="24"/>
        </w:rPr>
        <w:t>6.</w:t>
      </w:r>
      <w:r w:rsidRPr="00F40CA2">
        <w:rPr>
          <w:rFonts w:ascii="楷体" w:eastAsia="楷体" w:hAnsi="楷体" w:hint="eastAsia"/>
          <w:sz w:val="24"/>
        </w:rPr>
        <w:t>习近平在京津冀三省市考察并主持召开京津冀协同发展座谈会</w:t>
      </w:r>
    </w:p>
    <w:p w:rsidR="00F40CA2" w:rsidRPr="00F40CA2" w:rsidRDefault="00F40CA2" w:rsidP="00F40CA2">
      <w:pPr>
        <w:spacing w:line="360" w:lineRule="auto"/>
        <w:ind w:firstLineChars="200" w:firstLine="480"/>
        <w:rPr>
          <w:rFonts w:ascii="仿宋" w:eastAsia="仿宋" w:hAnsi="仿宋"/>
          <w:sz w:val="24"/>
        </w:rPr>
      </w:pPr>
      <w:r w:rsidRPr="00F40CA2">
        <w:rPr>
          <w:rFonts w:ascii="仿宋" w:eastAsia="仿宋" w:hAnsi="仿宋" w:hint="eastAsia"/>
          <w:sz w:val="24"/>
        </w:rPr>
        <w:t>习近平近日在京津冀考察，主持召开京津冀协同发展座谈会并发表重要讲话。他强调，要从全局的高度和更长远的考虑来认识和做好京津冀协同发展工作，增强协同发展的</w:t>
      </w:r>
      <w:r w:rsidRPr="00F40CA2">
        <w:rPr>
          <w:rFonts w:ascii="仿宋" w:eastAsia="仿宋" w:hAnsi="仿宋" w:hint="eastAsia"/>
          <w:b/>
          <w:sz w:val="24"/>
        </w:rPr>
        <w:t>自觉性、主动性、创造性</w:t>
      </w:r>
      <w:r w:rsidRPr="00F40CA2">
        <w:rPr>
          <w:rFonts w:ascii="仿宋" w:eastAsia="仿宋" w:hAnsi="仿宋" w:hint="eastAsia"/>
          <w:sz w:val="24"/>
        </w:rPr>
        <w:t>，保持</w:t>
      </w:r>
      <w:r w:rsidRPr="00F40CA2">
        <w:rPr>
          <w:rFonts w:ascii="仿宋" w:eastAsia="仿宋" w:hAnsi="仿宋" w:hint="eastAsia"/>
          <w:b/>
          <w:color w:val="FF0000"/>
          <w:sz w:val="24"/>
        </w:rPr>
        <w:t>历史耐心</w:t>
      </w:r>
      <w:r w:rsidRPr="00F40CA2">
        <w:rPr>
          <w:rFonts w:ascii="仿宋" w:eastAsia="仿宋" w:hAnsi="仿宋" w:hint="eastAsia"/>
          <w:b/>
          <w:sz w:val="24"/>
        </w:rPr>
        <w:t>和</w:t>
      </w:r>
      <w:r w:rsidRPr="00F40CA2">
        <w:rPr>
          <w:rFonts w:ascii="仿宋" w:eastAsia="仿宋" w:hAnsi="仿宋" w:hint="eastAsia"/>
          <w:b/>
          <w:color w:val="FF0000"/>
          <w:sz w:val="24"/>
        </w:rPr>
        <w:t>战略定力</w:t>
      </w:r>
      <w:r w:rsidRPr="00F40CA2">
        <w:rPr>
          <w:rFonts w:ascii="仿宋" w:eastAsia="仿宋" w:hAnsi="仿宋" w:hint="eastAsia"/>
          <w:sz w:val="24"/>
        </w:rPr>
        <w:t>，稳扎稳打，勇于担当，敢于创新，善作善成，下更大气力推动京津冀协同发展取得新的更大进展。</w:t>
      </w:r>
    </w:p>
    <w:p w:rsidR="00F40CA2" w:rsidRPr="00F40CA2" w:rsidRDefault="00F40CA2" w:rsidP="00F40CA2">
      <w:pPr>
        <w:spacing w:line="360" w:lineRule="auto"/>
        <w:ind w:firstLineChars="200" w:firstLine="480"/>
        <w:rPr>
          <w:rFonts w:ascii="仿宋" w:eastAsia="仿宋" w:hAnsi="仿宋"/>
          <w:sz w:val="24"/>
        </w:rPr>
      </w:pPr>
      <w:r w:rsidRPr="00F40CA2">
        <w:rPr>
          <w:rFonts w:ascii="仿宋" w:eastAsia="仿宋" w:hAnsi="仿宋" w:hint="eastAsia"/>
          <w:sz w:val="24"/>
        </w:rPr>
        <w:t>16日上午，习近平首先来到</w:t>
      </w:r>
      <w:proofErr w:type="gramStart"/>
      <w:r w:rsidRPr="00F40CA2">
        <w:rPr>
          <w:rFonts w:ascii="仿宋" w:eastAsia="仿宋" w:hAnsi="仿宋" w:hint="eastAsia"/>
          <w:b/>
          <w:sz w:val="24"/>
        </w:rPr>
        <w:t>河北雄安新区</w:t>
      </w:r>
      <w:proofErr w:type="gramEnd"/>
      <w:r w:rsidRPr="00F40CA2">
        <w:rPr>
          <w:rFonts w:ascii="仿宋" w:eastAsia="仿宋" w:hAnsi="仿宋" w:hint="eastAsia"/>
          <w:b/>
          <w:sz w:val="24"/>
        </w:rPr>
        <w:t>规划展示中心</w:t>
      </w:r>
      <w:r w:rsidRPr="00F40CA2">
        <w:rPr>
          <w:rFonts w:ascii="仿宋" w:eastAsia="仿宋" w:hAnsi="仿宋" w:hint="eastAsia"/>
          <w:sz w:val="24"/>
        </w:rPr>
        <w:t>，他强调，</w:t>
      </w:r>
      <w:proofErr w:type="gramStart"/>
      <w:r w:rsidRPr="00F40CA2">
        <w:rPr>
          <w:rFonts w:ascii="仿宋" w:eastAsia="仿宋" w:hAnsi="仿宋" w:hint="eastAsia"/>
          <w:sz w:val="24"/>
        </w:rPr>
        <w:t>建设雄安新区</w:t>
      </w:r>
      <w:proofErr w:type="gramEnd"/>
      <w:r w:rsidRPr="00F40CA2">
        <w:rPr>
          <w:rFonts w:ascii="仿宋" w:eastAsia="仿宋" w:hAnsi="仿宋" w:hint="eastAsia"/>
          <w:sz w:val="24"/>
        </w:rPr>
        <w:t>是</w:t>
      </w:r>
      <w:r w:rsidRPr="00207045">
        <w:rPr>
          <w:rFonts w:ascii="仿宋" w:eastAsia="仿宋" w:hAnsi="仿宋" w:hint="eastAsia"/>
          <w:b/>
          <w:sz w:val="24"/>
        </w:rPr>
        <w:t>千年大计</w:t>
      </w:r>
      <w:r w:rsidRPr="00F40CA2">
        <w:rPr>
          <w:rFonts w:ascii="仿宋" w:eastAsia="仿宋" w:hAnsi="仿宋" w:hint="eastAsia"/>
          <w:sz w:val="24"/>
        </w:rPr>
        <w:t>。新区首先就要新在规划、建设的理念上，要体现出</w:t>
      </w:r>
      <w:r w:rsidRPr="00207045">
        <w:rPr>
          <w:rFonts w:ascii="仿宋" w:eastAsia="仿宋" w:hAnsi="仿宋" w:hint="eastAsia"/>
          <w:b/>
          <w:sz w:val="24"/>
        </w:rPr>
        <w:t>前瞻性、引领性</w:t>
      </w:r>
      <w:r w:rsidRPr="00F40CA2">
        <w:rPr>
          <w:rFonts w:ascii="仿宋" w:eastAsia="仿宋" w:hAnsi="仿宋" w:hint="eastAsia"/>
          <w:sz w:val="24"/>
        </w:rPr>
        <w:t>。习近平通过大屏幕</w:t>
      </w:r>
      <w:proofErr w:type="gramStart"/>
      <w:r w:rsidRPr="00F40CA2">
        <w:rPr>
          <w:rFonts w:ascii="仿宋" w:eastAsia="仿宋" w:hAnsi="仿宋" w:hint="eastAsia"/>
          <w:sz w:val="24"/>
        </w:rPr>
        <w:t>连线</w:t>
      </w:r>
      <w:r w:rsidRPr="00207045">
        <w:rPr>
          <w:rFonts w:ascii="仿宋" w:eastAsia="仿宋" w:hAnsi="仿宋" w:hint="eastAsia"/>
          <w:b/>
          <w:sz w:val="24"/>
        </w:rPr>
        <w:t>京雄城际铁路雄安站</w:t>
      </w:r>
      <w:proofErr w:type="gramEnd"/>
      <w:r w:rsidRPr="00207045">
        <w:rPr>
          <w:rFonts w:ascii="仿宋" w:eastAsia="仿宋" w:hAnsi="仿宋" w:hint="eastAsia"/>
          <w:b/>
          <w:sz w:val="24"/>
        </w:rPr>
        <w:t>建设工地现场</w:t>
      </w:r>
      <w:r w:rsidRPr="00F40CA2">
        <w:rPr>
          <w:rFonts w:ascii="仿宋" w:eastAsia="仿宋" w:hAnsi="仿宋" w:hint="eastAsia"/>
          <w:sz w:val="24"/>
        </w:rPr>
        <w:t>，向施工人员挥手致意。习近平称赞他们</w:t>
      </w:r>
      <w:proofErr w:type="gramStart"/>
      <w:r w:rsidRPr="00F40CA2">
        <w:rPr>
          <w:rFonts w:ascii="仿宋" w:eastAsia="仿宋" w:hAnsi="仿宋" w:hint="eastAsia"/>
          <w:sz w:val="24"/>
        </w:rPr>
        <w:t>是雄安新区</w:t>
      </w:r>
      <w:proofErr w:type="gramEnd"/>
      <w:r w:rsidRPr="00F40CA2">
        <w:rPr>
          <w:rFonts w:ascii="仿宋" w:eastAsia="仿宋" w:hAnsi="仿宋" w:hint="eastAsia"/>
          <w:sz w:val="24"/>
        </w:rPr>
        <w:t>建设的</w:t>
      </w:r>
      <w:r w:rsidRPr="00207045">
        <w:rPr>
          <w:rFonts w:ascii="仿宋" w:eastAsia="仿宋" w:hAnsi="仿宋" w:hint="eastAsia"/>
          <w:b/>
          <w:sz w:val="24"/>
        </w:rPr>
        <w:t>开路先锋</w:t>
      </w:r>
      <w:r w:rsidRPr="00F40CA2">
        <w:rPr>
          <w:rFonts w:ascii="仿宋" w:eastAsia="仿宋" w:hAnsi="仿宋" w:hint="eastAsia"/>
          <w:sz w:val="24"/>
        </w:rPr>
        <w:t>，嘱咐他们科学施工、注意安全、确保质量，按期完成任务，并向他们及全国奋战在一线的劳动者们致以亲切问候和良好祝愿。</w:t>
      </w:r>
    </w:p>
    <w:p w:rsidR="00E0151D" w:rsidRDefault="00F40CA2" w:rsidP="00F40CA2">
      <w:pPr>
        <w:spacing w:line="360" w:lineRule="auto"/>
        <w:ind w:firstLineChars="200" w:firstLine="480"/>
        <w:rPr>
          <w:rFonts w:ascii="仿宋" w:eastAsia="仿宋" w:hAnsi="仿宋"/>
          <w:sz w:val="24"/>
        </w:rPr>
      </w:pPr>
      <w:r w:rsidRPr="00F40CA2">
        <w:rPr>
          <w:rFonts w:ascii="仿宋" w:eastAsia="仿宋" w:hAnsi="仿宋" w:hint="eastAsia"/>
          <w:sz w:val="24"/>
        </w:rPr>
        <w:t>16日下午，习近平来到</w:t>
      </w:r>
      <w:r w:rsidRPr="006621D2">
        <w:rPr>
          <w:rFonts w:ascii="仿宋" w:eastAsia="仿宋" w:hAnsi="仿宋" w:hint="eastAsia"/>
          <w:b/>
          <w:color w:val="FF0000"/>
          <w:sz w:val="24"/>
        </w:rPr>
        <w:t>“千年秀林”</w:t>
      </w:r>
      <w:r w:rsidR="006621D2">
        <w:rPr>
          <w:rFonts w:ascii="仿宋" w:eastAsia="仿宋" w:hAnsi="仿宋" w:hint="eastAsia"/>
          <w:sz w:val="24"/>
        </w:rPr>
        <w:t>大清河片林一区造林区域。</w:t>
      </w:r>
      <w:r w:rsidRPr="00F40CA2">
        <w:rPr>
          <w:rFonts w:ascii="仿宋" w:eastAsia="仿宋" w:hAnsi="仿宋" w:hint="eastAsia"/>
          <w:sz w:val="24"/>
        </w:rPr>
        <w:t>他强调，</w:t>
      </w:r>
      <w:proofErr w:type="gramStart"/>
      <w:r w:rsidRPr="006621D2">
        <w:rPr>
          <w:rFonts w:ascii="仿宋" w:eastAsia="仿宋" w:hAnsi="仿宋" w:hint="eastAsia"/>
          <w:b/>
          <w:sz w:val="24"/>
        </w:rPr>
        <w:t>先植绿</w:t>
      </w:r>
      <w:proofErr w:type="gramEnd"/>
      <w:r w:rsidRPr="006621D2">
        <w:rPr>
          <w:rFonts w:ascii="仿宋" w:eastAsia="仿宋" w:hAnsi="仿宋" w:hint="eastAsia"/>
          <w:b/>
          <w:sz w:val="24"/>
        </w:rPr>
        <w:t>、后建城</w:t>
      </w:r>
      <w:r w:rsidRPr="00F40CA2">
        <w:rPr>
          <w:rFonts w:ascii="仿宋" w:eastAsia="仿宋" w:hAnsi="仿宋" w:hint="eastAsia"/>
          <w:sz w:val="24"/>
        </w:rPr>
        <w:t>，</w:t>
      </w:r>
      <w:proofErr w:type="gramStart"/>
      <w:r w:rsidRPr="00F40CA2">
        <w:rPr>
          <w:rFonts w:ascii="仿宋" w:eastAsia="仿宋" w:hAnsi="仿宋" w:hint="eastAsia"/>
          <w:sz w:val="24"/>
        </w:rPr>
        <w:t>是雄安新区</w:t>
      </w:r>
      <w:proofErr w:type="gramEnd"/>
      <w:r w:rsidRPr="00F40CA2">
        <w:rPr>
          <w:rFonts w:ascii="仿宋" w:eastAsia="仿宋" w:hAnsi="仿宋" w:hint="eastAsia"/>
          <w:sz w:val="24"/>
        </w:rPr>
        <w:t>建设的一个新理念。良好生态环境</w:t>
      </w:r>
      <w:proofErr w:type="gramStart"/>
      <w:r w:rsidRPr="00F40CA2">
        <w:rPr>
          <w:rFonts w:ascii="仿宋" w:eastAsia="仿宋" w:hAnsi="仿宋" w:hint="eastAsia"/>
          <w:sz w:val="24"/>
        </w:rPr>
        <w:t>是雄安新区</w:t>
      </w:r>
      <w:proofErr w:type="gramEnd"/>
      <w:r w:rsidRPr="00F40CA2">
        <w:rPr>
          <w:rFonts w:ascii="仿宋" w:eastAsia="仿宋" w:hAnsi="仿宋" w:hint="eastAsia"/>
          <w:sz w:val="24"/>
        </w:rPr>
        <w:t>的重要价值体现。</w:t>
      </w:r>
      <w:r w:rsidRPr="00E0151D">
        <w:rPr>
          <w:rFonts w:ascii="仿宋" w:eastAsia="仿宋" w:hAnsi="仿宋" w:hint="eastAsia"/>
          <w:b/>
          <w:sz w:val="24"/>
        </w:rPr>
        <w:t>“千年大计”，就要从“千年秀林”开始</w:t>
      </w:r>
      <w:r w:rsidRPr="00F40CA2">
        <w:rPr>
          <w:rFonts w:ascii="仿宋" w:eastAsia="仿宋" w:hAnsi="仿宋" w:hint="eastAsia"/>
          <w:sz w:val="24"/>
        </w:rPr>
        <w:t>，努力接续展开蓝绿交织、人与自然和谐相处的优美画卷。</w:t>
      </w:r>
    </w:p>
    <w:p w:rsidR="001D76C7" w:rsidRDefault="00F40CA2" w:rsidP="00F40CA2">
      <w:pPr>
        <w:spacing w:line="360" w:lineRule="auto"/>
        <w:ind w:firstLineChars="200" w:firstLine="480"/>
        <w:rPr>
          <w:rFonts w:ascii="仿宋" w:eastAsia="仿宋" w:hAnsi="仿宋"/>
          <w:sz w:val="24"/>
        </w:rPr>
      </w:pPr>
      <w:r w:rsidRPr="00F40CA2">
        <w:rPr>
          <w:rFonts w:ascii="仿宋" w:eastAsia="仿宋" w:hAnsi="仿宋" w:hint="eastAsia"/>
          <w:sz w:val="24"/>
        </w:rPr>
        <w:t>17日上午，习近平来到天津南开大学考察调研。南开大学成立于</w:t>
      </w:r>
      <w:r w:rsidRPr="00E0151D">
        <w:rPr>
          <w:rFonts w:ascii="仿宋" w:eastAsia="仿宋" w:hAnsi="仿宋" w:hint="eastAsia"/>
          <w:b/>
          <w:sz w:val="24"/>
        </w:rPr>
        <w:t>1919年</w:t>
      </w:r>
      <w:r w:rsidRPr="00F40CA2">
        <w:rPr>
          <w:rFonts w:ascii="仿宋" w:eastAsia="仿宋" w:hAnsi="仿宋" w:hint="eastAsia"/>
          <w:sz w:val="24"/>
        </w:rPr>
        <w:t>，是一所具有光荣爱国传统的名校。习近平指出，学校是立德树人的地方。爱国主义是中华民族的民族心、民族魂，培养社会主义建设者和接班人，首先要培养学生的</w:t>
      </w:r>
      <w:r w:rsidRPr="00E0151D">
        <w:rPr>
          <w:rFonts w:ascii="仿宋" w:eastAsia="仿宋" w:hAnsi="仿宋" w:hint="eastAsia"/>
          <w:b/>
          <w:sz w:val="24"/>
        </w:rPr>
        <w:t>爱国情怀</w:t>
      </w:r>
      <w:r w:rsidRPr="00F40CA2">
        <w:rPr>
          <w:rFonts w:ascii="仿宋" w:eastAsia="仿宋" w:hAnsi="仿宋" w:hint="eastAsia"/>
          <w:sz w:val="24"/>
        </w:rPr>
        <w:t>。高校党组织要把抓好学校党建工作和思想政治工作作为</w:t>
      </w:r>
      <w:r w:rsidRPr="00E0151D">
        <w:rPr>
          <w:rFonts w:ascii="仿宋" w:eastAsia="仿宋" w:hAnsi="仿宋" w:hint="eastAsia"/>
          <w:b/>
          <w:sz w:val="24"/>
        </w:rPr>
        <w:t>办学治校的基本功</w:t>
      </w:r>
      <w:r w:rsidRPr="00F40CA2">
        <w:rPr>
          <w:rFonts w:ascii="仿宋" w:eastAsia="仿宋" w:hAnsi="仿宋" w:hint="eastAsia"/>
          <w:sz w:val="24"/>
        </w:rPr>
        <w:t>。他指出，</w:t>
      </w:r>
      <w:r w:rsidRPr="00E0151D">
        <w:rPr>
          <w:rFonts w:ascii="仿宋" w:eastAsia="仿宋" w:hAnsi="仿宋" w:hint="eastAsia"/>
          <w:b/>
          <w:sz w:val="24"/>
        </w:rPr>
        <w:t>专家型教师队伍</w:t>
      </w:r>
      <w:r w:rsidRPr="00F40CA2">
        <w:rPr>
          <w:rFonts w:ascii="仿宋" w:eastAsia="仿宋" w:hAnsi="仿宋" w:hint="eastAsia"/>
          <w:sz w:val="24"/>
        </w:rPr>
        <w:t>是大学的</w:t>
      </w:r>
      <w:r w:rsidRPr="00E0151D">
        <w:rPr>
          <w:rFonts w:ascii="仿宋" w:eastAsia="仿宋" w:hAnsi="仿宋" w:hint="eastAsia"/>
          <w:b/>
          <w:sz w:val="24"/>
        </w:rPr>
        <w:t>核心竞争力</w:t>
      </w:r>
      <w:r w:rsidRPr="00F40CA2">
        <w:rPr>
          <w:rFonts w:ascii="仿宋" w:eastAsia="仿宋" w:hAnsi="仿宋" w:hint="eastAsia"/>
          <w:sz w:val="24"/>
        </w:rPr>
        <w:t>。要加快一流大学和一流学科建设，</w:t>
      </w:r>
      <w:r w:rsidRPr="001D76C7">
        <w:rPr>
          <w:rFonts w:ascii="仿宋" w:eastAsia="仿宋" w:hAnsi="仿宋" w:hint="eastAsia"/>
          <w:b/>
          <w:sz w:val="24"/>
        </w:rPr>
        <w:t>加强基础研究</w:t>
      </w:r>
      <w:r w:rsidRPr="00F40CA2">
        <w:rPr>
          <w:rFonts w:ascii="仿宋" w:eastAsia="仿宋" w:hAnsi="仿宋" w:hint="eastAsia"/>
          <w:sz w:val="24"/>
        </w:rPr>
        <w:t>，力争在原始创新和自主创新上出更多成果，勇攀世界科技高峰。他勉励师生们把学习奋斗的具体目标同民族复兴的伟大目标结合起来，</w:t>
      </w:r>
      <w:r w:rsidRPr="001D76C7">
        <w:rPr>
          <w:rFonts w:ascii="仿宋" w:eastAsia="仿宋" w:hAnsi="仿宋" w:hint="eastAsia"/>
          <w:b/>
          <w:sz w:val="24"/>
        </w:rPr>
        <w:t>把小我融入大我</w:t>
      </w:r>
      <w:r w:rsidRPr="00F40CA2">
        <w:rPr>
          <w:rFonts w:ascii="仿宋" w:eastAsia="仿宋" w:hAnsi="仿宋" w:hint="eastAsia"/>
          <w:sz w:val="24"/>
        </w:rPr>
        <w:t>，立志</w:t>
      </w:r>
      <w:proofErr w:type="gramStart"/>
      <w:r w:rsidRPr="00F40CA2">
        <w:rPr>
          <w:rFonts w:ascii="仿宋" w:eastAsia="仿宋" w:hAnsi="仿宋" w:hint="eastAsia"/>
          <w:sz w:val="24"/>
        </w:rPr>
        <w:t>作出</w:t>
      </w:r>
      <w:proofErr w:type="gramEnd"/>
      <w:r w:rsidRPr="00F40CA2">
        <w:rPr>
          <w:rFonts w:ascii="仿宋" w:eastAsia="仿宋" w:hAnsi="仿宋" w:hint="eastAsia"/>
          <w:sz w:val="24"/>
        </w:rPr>
        <w:t>我们这一代人的历史贡献。</w:t>
      </w:r>
    </w:p>
    <w:p w:rsidR="00F40CA2" w:rsidRPr="00F40CA2" w:rsidRDefault="00F40CA2" w:rsidP="00F40CA2">
      <w:pPr>
        <w:spacing w:line="360" w:lineRule="auto"/>
        <w:ind w:firstLineChars="200" w:firstLine="480"/>
        <w:rPr>
          <w:rFonts w:ascii="仿宋" w:eastAsia="仿宋" w:hAnsi="仿宋"/>
          <w:sz w:val="24"/>
        </w:rPr>
      </w:pPr>
      <w:r w:rsidRPr="00F40CA2">
        <w:rPr>
          <w:rFonts w:ascii="仿宋" w:eastAsia="仿宋" w:hAnsi="仿宋" w:hint="eastAsia"/>
          <w:sz w:val="24"/>
        </w:rPr>
        <w:t>随后，习近平来到天津和平区新兴街朝阳里社区，指出，社区工作是具体的，要坚持以人民为中心，摸准居民群众各种需求，及时为社区居民提供</w:t>
      </w:r>
      <w:r w:rsidRPr="001D76C7">
        <w:rPr>
          <w:rFonts w:ascii="仿宋" w:eastAsia="仿宋" w:hAnsi="仿宋" w:hint="eastAsia"/>
          <w:b/>
          <w:sz w:val="24"/>
        </w:rPr>
        <w:t>精准化精细化服务</w:t>
      </w:r>
      <w:r w:rsidRPr="00F40CA2">
        <w:rPr>
          <w:rFonts w:ascii="仿宋" w:eastAsia="仿宋" w:hAnsi="仿宋" w:hint="eastAsia"/>
          <w:sz w:val="24"/>
        </w:rPr>
        <w:t>。他强调，</w:t>
      </w:r>
      <w:r w:rsidRPr="001D76C7">
        <w:rPr>
          <w:rFonts w:ascii="仿宋" w:eastAsia="仿宋" w:hAnsi="仿宋" w:hint="eastAsia"/>
          <w:b/>
          <w:sz w:val="24"/>
        </w:rPr>
        <w:t>成立退役军人事务机构</w:t>
      </w:r>
      <w:r w:rsidRPr="00F40CA2">
        <w:rPr>
          <w:rFonts w:ascii="仿宋" w:eastAsia="仿宋" w:hAnsi="仿宋" w:hint="eastAsia"/>
          <w:sz w:val="24"/>
        </w:rPr>
        <w:t>，就是</w:t>
      </w:r>
      <w:r w:rsidRPr="001D76C7">
        <w:rPr>
          <w:rFonts w:ascii="仿宋" w:eastAsia="仿宋" w:hAnsi="仿宋" w:hint="eastAsia"/>
          <w:b/>
          <w:sz w:val="24"/>
        </w:rPr>
        <w:t>要加强退役军人管理保障工作</w:t>
      </w:r>
      <w:r w:rsidRPr="00F40CA2">
        <w:rPr>
          <w:rFonts w:ascii="仿宋" w:eastAsia="仿宋" w:hAnsi="仿宋" w:hint="eastAsia"/>
          <w:sz w:val="24"/>
        </w:rPr>
        <w:t>，</w:t>
      </w:r>
      <w:r w:rsidRPr="00F40CA2">
        <w:rPr>
          <w:rFonts w:ascii="仿宋" w:eastAsia="仿宋" w:hAnsi="仿宋" w:hint="eastAsia"/>
          <w:sz w:val="24"/>
        </w:rPr>
        <w:lastRenderedPageBreak/>
        <w:t>让军人成为全社会</w:t>
      </w:r>
      <w:r w:rsidRPr="001D76C7">
        <w:rPr>
          <w:rFonts w:ascii="仿宋" w:eastAsia="仿宋" w:hAnsi="仿宋" w:hint="eastAsia"/>
          <w:b/>
          <w:sz w:val="24"/>
        </w:rPr>
        <w:t>尊崇的职业</w:t>
      </w:r>
      <w:r w:rsidRPr="00F40CA2">
        <w:rPr>
          <w:rFonts w:ascii="仿宋" w:eastAsia="仿宋" w:hAnsi="仿宋" w:hint="eastAsia"/>
          <w:sz w:val="24"/>
        </w:rPr>
        <w:t>。朝阳里社区是</w:t>
      </w:r>
      <w:r w:rsidRPr="001D76C7">
        <w:rPr>
          <w:rFonts w:ascii="仿宋" w:eastAsia="仿宋" w:hAnsi="仿宋" w:hint="eastAsia"/>
          <w:b/>
          <w:sz w:val="24"/>
        </w:rPr>
        <w:t>全国首个</w:t>
      </w:r>
      <w:r w:rsidRPr="001D76C7">
        <w:rPr>
          <w:rFonts w:ascii="仿宋" w:eastAsia="仿宋" w:hAnsi="仿宋" w:hint="eastAsia"/>
          <w:b/>
          <w:color w:val="FF0000"/>
          <w:sz w:val="24"/>
        </w:rPr>
        <w:t>社区志愿者组织</w:t>
      </w:r>
      <w:r w:rsidRPr="00F40CA2">
        <w:rPr>
          <w:rFonts w:ascii="仿宋" w:eastAsia="仿宋" w:hAnsi="仿宋" w:hint="eastAsia"/>
          <w:sz w:val="24"/>
        </w:rPr>
        <w:t>的</w:t>
      </w:r>
      <w:r w:rsidRPr="001D76C7">
        <w:rPr>
          <w:rFonts w:ascii="仿宋" w:eastAsia="仿宋" w:hAnsi="仿宋" w:hint="eastAsia"/>
          <w:b/>
          <w:sz w:val="24"/>
        </w:rPr>
        <w:t>发祥地</w:t>
      </w:r>
      <w:r w:rsidRPr="00F40CA2">
        <w:rPr>
          <w:rFonts w:ascii="仿宋" w:eastAsia="仿宋" w:hAnsi="仿宋" w:hint="eastAsia"/>
          <w:sz w:val="24"/>
        </w:rPr>
        <w:t>。他强调，</w:t>
      </w:r>
      <w:r w:rsidRPr="001D76C7">
        <w:rPr>
          <w:rFonts w:ascii="仿宋" w:eastAsia="仿宋" w:hAnsi="仿宋" w:hint="eastAsia"/>
          <w:b/>
          <w:sz w:val="24"/>
        </w:rPr>
        <w:t>志愿服务</w:t>
      </w:r>
      <w:r w:rsidRPr="00F40CA2">
        <w:rPr>
          <w:rFonts w:ascii="仿宋" w:eastAsia="仿宋" w:hAnsi="仿宋" w:hint="eastAsia"/>
          <w:sz w:val="24"/>
        </w:rPr>
        <w:t>是社会文明进步的</w:t>
      </w:r>
      <w:r w:rsidRPr="001D76C7">
        <w:rPr>
          <w:rFonts w:ascii="仿宋" w:eastAsia="仿宋" w:hAnsi="仿宋" w:hint="eastAsia"/>
          <w:b/>
          <w:sz w:val="24"/>
        </w:rPr>
        <w:t>重要标志</w:t>
      </w:r>
      <w:r w:rsidRPr="00F40CA2">
        <w:rPr>
          <w:rFonts w:ascii="仿宋" w:eastAsia="仿宋" w:hAnsi="仿宋" w:hint="eastAsia"/>
          <w:sz w:val="24"/>
        </w:rPr>
        <w:t>，是广大志愿者</w:t>
      </w:r>
      <w:r w:rsidRPr="001D76C7">
        <w:rPr>
          <w:rFonts w:ascii="仿宋" w:eastAsia="仿宋" w:hAnsi="仿宋" w:hint="eastAsia"/>
          <w:b/>
          <w:sz w:val="24"/>
        </w:rPr>
        <w:t>奉献爱心的重要渠道</w:t>
      </w:r>
      <w:r w:rsidRPr="00F40CA2">
        <w:rPr>
          <w:rFonts w:ascii="仿宋" w:eastAsia="仿宋" w:hAnsi="仿宋" w:hint="eastAsia"/>
          <w:sz w:val="24"/>
        </w:rPr>
        <w:t>。要为志愿服务搭建更多平台，更好发挥</w:t>
      </w:r>
      <w:r w:rsidRPr="001D76C7">
        <w:rPr>
          <w:rFonts w:ascii="仿宋" w:eastAsia="仿宋" w:hAnsi="仿宋" w:hint="eastAsia"/>
          <w:b/>
          <w:sz w:val="24"/>
        </w:rPr>
        <w:t>志愿服务</w:t>
      </w:r>
      <w:r w:rsidRPr="00F40CA2">
        <w:rPr>
          <w:rFonts w:ascii="仿宋" w:eastAsia="仿宋" w:hAnsi="仿宋" w:hint="eastAsia"/>
          <w:sz w:val="24"/>
        </w:rPr>
        <w:t>在社会治理中的积极作用。</w:t>
      </w:r>
    </w:p>
    <w:p w:rsidR="00F40CA2" w:rsidRPr="00F40CA2" w:rsidRDefault="00F40CA2" w:rsidP="00F40CA2">
      <w:pPr>
        <w:spacing w:line="360" w:lineRule="auto"/>
        <w:ind w:firstLineChars="200" w:firstLine="480"/>
        <w:rPr>
          <w:rFonts w:ascii="仿宋" w:eastAsia="仿宋" w:hAnsi="仿宋"/>
          <w:sz w:val="24"/>
        </w:rPr>
      </w:pPr>
      <w:r w:rsidRPr="00F40CA2">
        <w:rPr>
          <w:rFonts w:ascii="仿宋" w:eastAsia="仿宋" w:hAnsi="仿宋" w:hint="eastAsia"/>
          <w:sz w:val="24"/>
        </w:rPr>
        <w:t>天津保留了大量别具风格的近代建筑群落和历史文化街区。习近平来到位于河北区民族路的</w:t>
      </w:r>
      <w:r w:rsidRPr="001D76C7">
        <w:rPr>
          <w:rFonts w:ascii="仿宋" w:eastAsia="仿宋" w:hAnsi="仿宋" w:hint="eastAsia"/>
          <w:b/>
          <w:sz w:val="24"/>
        </w:rPr>
        <w:t>梁启超旧居</w:t>
      </w:r>
      <w:r w:rsidRPr="00F40CA2">
        <w:rPr>
          <w:rFonts w:ascii="仿宋" w:eastAsia="仿宋" w:hAnsi="仿宋" w:hint="eastAsia"/>
          <w:sz w:val="24"/>
        </w:rPr>
        <w:t>，结合展板听取天津市历史文化街区保护情况介绍。他指出，要</w:t>
      </w:r>
      <w:r w:rsidRPr="001D76C7">
        <w:rPr>
          <w:rFonts w:ascii="仿宋" w:eastAsia="仿宋" w:hAnsi="仿宋" w:hint="eastAsia"/>
          <w:b/>
          <w:sz w:val="24"/>
        </w:rPr>
        <w:t>爱惜城市历史文化遗产</w:t>
      </w:r>
      <w:r w:rsidRPr="00F40CA2">
        <w:rPr>
          <w:rFonts w:ascii="仿宋" w:eastAsia="仿宋" w:hAnsi="仿宋" w:hint="eastAsia"/>
          <w:sz w:val="24"/>
        </w:rPr>
        <w:t>，在保护中发展，在发展中保护。</w:t>
      </w:r>
    </w:p>
    <w:p w:rsidR="00F40CA2" w:rsidRPr="00F40CA2" w:rsidRDefault="00F40CA2" w:rsidP="00F40CA2">
      <w:pPr>
        <w:spacing w:line="360" w:lineRule="auto"/>
        <w:ind w:firstLineChars="200" w:firstLine="480"/>
        <w:rPr>
          <w:rFonts w:ascii="仿宋" w:eastAsia="仿宋" w:hAnsi="仿宋"/>
          <w:sz w:val="24"/>
        </w:rPr>
      </w:pPr>
      <w:r w:rsidRPr="00F40CA2">
        <w:rPr>
          <w:rFonts w:ascii="仿宋" w:eastAsia="仿宋" w:hAnsi="仿宋" w:hint="eastAsia"/>
          <w:sz w:val="24"/>
        </w:rPr>
        <w:t>17日下午，习近平来到天津港码头，强调，经济要发展，国家要强大，交通特别是</w:t>
      </w:r>
      <w:r w:rsidRPr="00D97333">
        <w:rPr>
          <w:rFonts w:ascii="仿宋" w:eastAsia="仿宋" w:hAnsi="仿宋" w:hint="eastAsia"/>
          <w:b/>
          <w:sz w:val="24"/>
        </w:rPr>
        <w:t>海运</w:t>
      </w:r>
      <w:r w:rsidRPr="00F40CA2">
        <w:rPr>
          <w:rFonts w:ascii="仿宋" w:eastAsia="仿宋" w:hAnsi="仿宋" w:hint="eastAsia"/>
          <w:sz w:val="24"/>
        </w:rPr>
        <w:t>首先要强起来。要志在万里，努力打造世界一流的</w:t>
      </w:r>
      <w:r w:rsidRPr="00D97333">
        <w:rPr>
          <w:rFonts w:ascii="仿宋" w:eastAsia="仿宋" w:hAnsi="仿宋" w:hint="eastAsia"/>
          <w:b/>
          <w:sz w:val="24"/>
        </w:rPr>
        <w:t>智慧港口、绿色港口</w:t>
      </w:r>
      <w:r w:rsidRPr="00F40CA2">
        <w:rPr>
          <w:rFonts w:ascii="仿宋" w:eastAsia="仿宋" w:hAnsi="仿宋" w:hint="eastAsia"/>
          <w:sz w:val="24"/>
        </w:rPr>
        <w:t>，更好服务京津冀协同发展和共建“一带一路”。实体经济是</w:t>
      </w:r>
      <w:r w:rsidRPr="00D97333">
        <w:rPr>
          <w:rFonts w:ascii="仿宋" w:eastAsia="仿宋" w:hAnsi="仿宋" w:hint="eastAsia"/>
          <w:b/>
          <w:sz w:val="24"/>
        </w:rPr>
        <w:t>大国的根基</w:t>
      </w:r>
      <w:r w:rsidRPr="00F40CA2">
        <w:rPr>
          <w:rFonts w:ascii="仿宋" w:eastAsia="仿宋" w:hAnsi="仿宋" w:hint="eastAsia"/>
          <w:sz w:val="24"/>
        </w:rPr>
        <w:t>，经济不能</w:t>
      </w:r>
      <w:proofErr w:type="gramStart"/>
      <w:r w:rsidRPr="00D97333">
        <w:rPr>
          <w:rFonts w:ascii="仿宋" w:eastAsia="仿宋" w:hAnsi="仿宋" w:hint="eastAsia"/>
          <w:b/>
          <w:sz w:val="24"/>
        </w:rPr>
        <w:t>脱实向</w:t>
      </w:r>
      <w:proofErr w:type="gramEnd"/>
      <w:r w:rsidRPr="00D97333">
        <w:rPr>
          <w:rFonts w:ascii="仿宋" w:eastAsia="仿宋" w:hAnsi="仿宋" w:hint="eastAsia"/>
          <w:b/>
          <w:sz w:val="24"/>
        </w:rPr>
        <w:t>虚</w:t>
      </w:r>
      <w:r w:rsidRPr="00F40CA2">
        <w:rPr>
          <w:rFonts w:ascii="仿宋" w:eastAsia="仿宋" w:hAnsi="仿宋" w:hint="eastAsia"/>
          <w:sz w:val="24"/>
        </w:rPr>
        <w:t>。要扭住实体经济不放，继续不懈奋斗，扎扎实实攀登</w:t>
      </w:r>
      <w:r w:rsidRPr="00D97333">
        <w:rPr>
          <w:rFonts w:ascii="仿宋" w:eastAsia="仿宋" w:hAnsi="仿宋" w:hint="eastAsia"/>
          <w:b/>
          <w:sz w:val="24"/>
        </w:rPr>
        <w:t>世界高峰</w:t>
      </w:r>
      <w:r w:rsidRPr="00F40CA2">
        <w:rPr>
          <w:rFonts w:ascii="仿宋" w:eastAsia="仿宋" w:hAnsi="仿宋" w:hint="eastAsia"/>
          <w:sz w:val="24"/>
        </w:rPr>
        <w:t>。</w:t>
      </w:r>
    </w:p>
    <w:p w:rsidR="00F40CA2" w:rsidRPr="00F40CA2" w:rsidRDefault="00F40CA2" w:rsidP="00F40CA2">
      <w:pPr>
        <w:spacing w:line="360" w:lineRule="auto"/>
        <w:ind w:firstLineChars="200" w:firstLine="480"/>
        <w:rPr>
          <w:rFonts w:ascii="仿宋" w:eastAsia="仿宋" w:hAnsi="仿宋"/>
          <w:sz w:val="24"/>
        </w:rPr>
      </w:pPr>
      <w:r w:rsidRPr="00F40CA2">
        <w:rPr>
          <w:rFonts w:ascii="仿宋" w:eastAsia="仿宋" w:hAnsi="仿宋" w:hint="eastAsia"/>
          <w:sz w:val="24"/>
        </w:rPr>
        <w:t>离开天津港，习近平来到天津滨海——中关村科技园。在协同创新展示中心，习近平仔细观看</w:t>
      </w:r>
      <w:r w:rsidRPr="00D97333">
        <w:rPr>
          <w:rFonts w:ascii="仿宋" w:eastAsia="仿宋" w:hAnsi="仿宋" w:hint="eastAsia"/>
          <w:b/>
          <w:sz w:val="24"/>
        </w:rPr>
        <w:t>“天河”系列超级计算机、飞腾芯片、麒麟操作系统、人工智能配电网带电作业机器人、无人机集群智能控制系统</w:t>
      </w:r>
      <w:r w:rsidRPr="00F40CA2">
        <w:rPr>
          <w:rFonts w:ascii="仿宋" w:eastAsia="仿宋" w:hAnsi="仿宋" w:hint="eastAsia"/>
          <w:sz w:val="24"/>
        </w:rPr>
        <w:t>等产品展示。习近平强调，</w:t>
      </w:r>
      <w:r w:rsidRPr="00D97333">
        <w:rPr>
          <w:rFonts w:ascii="仿宋" w:eastAsia="仿宋" w:hAnsi="仿宋" w:hint="eastAsia"/>
          <w:b/>
          <w:sz w:val="24"/>
        </w:rPr>
        <w:t>自主创新</w:t>
      </w:r>
      <w:r w:rsidRPr="00F40CA2">
        <w:rPr>
          <w:rFonts w:ascii="仿宋" w:eastAsia="仿宋" w:hAnsi="仿宋" w:hint="eastAsia"/>
          <w:sz w:val="24"/>
        </w:rPr>
        <w:t>是推动高质量发展、动能转换的迫切要求和重要支撑，必须创造条件、营造氛围，调动各方</w:t>
      </w:r>
      <w:proofErr w:type="gramStart"/>
      <w:r w:rsidRPr="00F40CA2">
        <w:rPr>
          <w:rFonts w:ascii="仿宋" w:eastAsia="仿宋" w:hAnsi="仿宋" w:hint="eastAsia"/>
          <w:sz w:val="24"/>
        </w:rPr>
        <w:t>面创新</w:t>
      </w:r>
      <w:proofErr w:type="gramEnd"/>
      <w:r w:rsidRPr="00F40CA2">
        <w:rPr>
          <w:rFonts w:ascii="仿宋" w:eastAsia="仿宋" w:hAnsi="仿宋" w:hint="eastAsia"/>
          <w:sz w:val="24"/>
        </w:rPr>
        <w:t>积极性，让每一个有创新梦想的人都能专注创新，让每一份创新活力都能充分迸发。</w:t>
      </w:r>
    </w:p>
    <w:p w:rsidR="00F40CA2" w:rsidRPr="00F40CA2" w:rsidRDefault="00F40CA2" w:rsidP="00F40CA2">
      <w:pPr>
        <w:spacing w:line="360" w:lineRule="auto"/>
        <w:ind w:firstLineChars="200" w:firstLine="480"/>
        <w:rPr>
          <w:rFonts w:ascii="仿宋" w:eastAsia="仿宋" w:hAnsi="仿宋"/>
          <w:sz w:val="24"/>
        </w:rPr>
      </w:pPr>
      <w:r w:rsidRPr="00F40CA2">
        <w:rPr>
          <w:rFonts w:ascii="仿宋" w:eastAsia="仿宋" w:hAnsi="仿宋" w:hint="eastAsia"/>
          <w:sz w:val="24"/>
        </w:rPr>
        <w:t>18日上午，习近平乘车前往北京城市副中心，并沿途察看</w:t>
      </w:r>
      <w:r w:rsidRPr="00D97333">
        <w:rPr>
          <w:rFonts w:ascii="仿宋" w:eastAsia="仿宋" w:hAnsi="仿宋" w:hint="eastAsia"/>
          <w:b/>
          <w:sz w:val="24"/>
        </w:rPr>
        <w:t>“城市绿心”</w:t>
      </w:r>
      <w:r w:rsidR="00D97333">
        <w:rPr>
          <w:rFonts w:ascii="仿宋" w:eastAsia="仿宋" w:hAnsi="仿宋" w:hint="eastAsia"/>
          <w:sz w:val="24"/>
        </w:rPr>
        <w:t>植树造林地块，</w:t>
      </w:r>
      <w:r w:rsidRPr="00F40CA2">
        <w:rPr>
          <w:rFonts w:ascii="仿宋" w:eastAsia="仿宋" w:hAnsi="仿宋" w:hint="eastAsia"/>
          <w:sz w:val="24"/>
        </w:rPr>
        <w:t>强调，建设北京城市副中心要坚持</w:t>
      </w:r>
      <w:r w:rsidRPr="00D97333">
        <w:rPr>
          <w:rFonts w:ascii="仿宋" w:eastAsia="仿宋" w:hAnsi="仿宋" w:hint="eastAsia"/>
          <w:b/>
          <w:sz w:val="24"/>
        </w:rPr>
        <w:t>规划先行、质量第一。</w:t>
      </w:r>
      <w:r w:rsidRPr="00F40CA2">
        <w:rPr>
          <w:rFonts w:ascii="仿宋" w:eastAsia="仿宋" w:hAnsi="仿宋" w:hint="eastAsia"/>
          <w:sz w:val="24"/>
        </w:rPr>
        <w:t>要把</w:t>
      </w:r>
      <w:r w:rsidRPr="00D97333">
        <w:rPr>
          <w:rFonts w:ascii="仿宋" w:eastAsia="仿宋" w:hAnsi="仿宋" w:hint="eastAsia"/>
          <w:b/>
          <w:sz w:val="24"/>
        </w:rPr>
        <w:t>公共建筑与山水自然融为一体</w:t>
      </w:r>
      <w:r w:rsidRPr="00F40CA2">
        <w:rPr>
          <w:rFonts w:ascii="仿宋" w:eastAsia="仿宋" w:hAnsi="仿宋" w:hint="eastAsia"/>
          <w:sz w:val="24"/>
        </w:rPr>
        <w:t>，科学布局生产、生活、生态空间，使工作、居住、休闲、交通、教育、医疗等有机衔接、便利快捷。</w:t>
      </w:r>
    </w:p>
    <w:p w:rsidR="00D97333" w:rsidRPr="00F40CA2" w:rsidRDefault="00F40CA2" w:rsidP="00D97333">
      <w:pPr>
        <w:spacing w:line="360" w:lineRule="auto"/>
        <w:ind w:firstLineChars="200" w:firstLine="480"/>
        <w:rPr>
          <w:rFonts w:ascii="仿宋" w:eastAsia="仿宋" w:hAnsi="仿宋"/>
          <w:sz w:val="24"/>
        </w:rPr>
      </w:pPr>
      <w:r w:rsidRPr="00F40CA2">
        <w:rPr>
          <w:rFonts w:ascii="仿宋" w:eastAsia="仿宋" w:hAnsi="仿宋" w:hint="eastAsia"/>
          <w:sz w:val="24"/>
        </w:rPr>
        <w:t>在北京市委办公楼主楼会议室，习近平主持召开京津冀协同发展座谈会。</w:t>
      </w:r>
    </w:p>
    <w:p w:rsidR="00F40CA2" w:rsidRPr="00F40CA2" w:rsidRDefault="00F40CA2" w:rsidP="00F40CA2">
      <w:pPr>
        <w:spacing w:line="360" w:lineRule="auto"/>
        <w:ind w:firstLineChars="200" w:firstLine="480"/>
        <w:rPr>
          <w:rFonts w:ascii="仿宋" w:eastAsia="仿宋" w:hAnsi="仿宋"/>
          <w:sz w:val="24"/>
        </w:rPr>
      </w:pPr>
      <w:r w:rsidRPr="00F40CA2">
        <w:rPr>
          <w:rFonts w:ascii="仿宋" w:eastAsia="仿宋" w:hAnsi="仿宋" w:hint="eastAsia"/>
          <w:sz w:val="24"/>
        </w:rPr>
        <w:t>他强调，京津冀协同发展是一个</w:t>
      </w:r>
      <w:r w:rsidRPr="00D97333">
        <w:rPr>
          <w:rFonts w:ascii="仿宋" w:eastAsia="仿宋" w:hAnsi="仿宋" w:hint="eastAsia"/>
          <w:b/>
          <w:sz w:val="24"/>
        </w:rPr>
        <w:t>系统工程，不可能一蹴而就</w:t>
      </w:r>
      <w:r w:rsidRPr="00F40CA2">
        <w:rPr>
          <w:rFonts w:ascii="仿宋" w:eastAsia="仿宋" w:hAnsi="仿宋" w:hint="eastAsia"/>
          <w:sz w:val="24"/>
        </w:rPr>
        <w:t>，要做好长期作战的思想准备。过去的5年，京津冀协同发展总体上处于谋思路、打基础、寻突破的阶段，当前和今后一个时期进入到</w:t>
      </w:r>
      <w:r w:rsidRPr="00D97333">
        <w:rPr>
          <w:rFonts w:ascii="仿宋" w:eastAsia="仿宋" w:hAnsi="仿宋" w:hint="eastAsia"/>
          <w:b/>
          <w:sz w:val="24"/>
        </w:rPr>
        <w:t>滚石上山、爬坡过坎、攻坚克难</w:t>
      </w:r>
      <w:r w:rsidRPr="00F40CA2">
        <w:rPr>
          <w:rFonts w:ascii="仿宋" w:eastAsia="仿宋" w:hAnsi="仿宋" w:hint="eastAsia"/>
          <w:sz w:val="24"/>
        </w:rPr>
        <w:t>的关键阶段，需要下更大气力推进工作。</w:t>
      </w:r>
    </w:p>
    <w:p w:rsidR="00D97333" w:rsidRDefault="00F40CA2" w:rsidP="00F40CA2">
      <w:pPr>
        <w:spacing w:line="360" w:lineRule="auto"/>
        <w:ind w:firstLineChars="200" w:firstLine="480"/>
        <w:rPr>
          <w:rFonts w:ascii="仿宋" w:eastAsia="仿宋" w:hAnsi="仿宋"/>
          <w:sz w:val="24"/>
        </w:rPr>
      </w:pPr>
      <w:r w:rsidRPr="00F40CA2">
        <w:rPr>
          <w:rFonts w:ascii="仿宋" w:eastAsia="仿宋" w:hAnsi="仿宋" w:hint="eastAsia"/>
          <w:sz w:val="24"/>
        </w:rPr>
        <w:t>习近平对推动京津冀协同发展提出了6个方面的要求。</w:t>
      </w:r>
    </w:p>
    <w:p w:rsidR="00F064AC" w:rsidRDefault="00F40CA2" w:rsidP="00F40CA2">
      <w:pPr>
        <w:spacing w:line="360" w:lineRule="auto"/>
        <w:ind w:firstLineChars="200" w:firstLine="482"/>
        <w:rPr>
          <w:rFonts w:ascii="仿宋" w:eastAsia="仿宋" w:hAnsi="仿宋"/>
          <w:sz w:val="24"/>
        </w:rPr>
      </w:pPr>
      <w:r w:rsidRPr="00F064AC">
        <w:rPr>
          <w:rFonts w:ascii="仿宋" w:eastAsia="仿宋" w:hAnsi="仿宋" w:hint="eastAsia"/>
          <w:b/>
          <w:sz w:val="24"/>
        </w:rPr>
        <w:t>第一，紧紧抓住“牛鼻子”不放松，积极稳妥有序疏解北京</w:t>
      </w:r>
      <w:proofErr w:type="gramStart"/>
      <w:r w:rsidRPr="00F064AC">
        <w:rPr>
          <w:rFonts w:ascii="仿宋" w:eastAsia="仿宋" w:hAnsi="仿宋" w:hint="eastAsia"/>
          <w:b/>
          <w:sz w:val="24"/>
        </w:rPr>
        <w:t>非首都</w:t>
      </w:r>
      <w:proofErr w:type="gramEnd"/>
      <w:r w:rsidRPr="00F064AC">
        <w:rPr>
          <w:rFonts w:ascii="仿宋" w:eastAsia="仿宋" w:hAnsi="仿宋" w:hint="eastAsia"/>
          <w:b/>
          <w:sz w:val="24"/>
        </w:rPr>
        <w:t>功能。</w:t>
      </w:r>
    </w:p>
    <w:p w:rsidR="00F064AC" w:rsidRDefault="00F40CA2" w:rsidP="00F40CA2">
      <w:pPr>
        <w:spacing w:line="360" w:lineRule="auto"/>
        <w:ind w:firstLineChars="200" w:firstLine="482"/>
        <w:rPr>
          <w:rFonts w:ascii="仿宋" w:eastAsia="仿宋" w:hAnsi="仿宋"/>
          <w:sz w:val="24"/>
        </w:rPr>
      </w:pPr>
      <w:r w:rsidRPr="00F064AC">
        <w:rPr>
          <w:rFonts w:ascii="仿宋" w:eastAsia="仿宋" w:hAnsi="仿宋" w:hint="eastAsia"/>
          <w:b/>
          <w:sz w:val="24"/>
        </w:rPr>
        <w:t>第二，保持历史耐心和战略定力，高质量高标准</w:t>
      </w:r>
      <w:proofErr w:type="gramStart"/>
      <w:r w:rsidRPr="00F064AC">
        <w:rPr>
          <w:rFonts w:ascii="仿宋" w:eastAsia="仿宋" w:hAnsi="仿宋" w:hint="eastAsia"/>
          <w:b/>
          <w:sz w:val="24"/>
        </w:rPr>
        <w:t>推动雄安新区</w:t>
      </w:r>
      <w:proofErr w:type="gramEnd"/>
      <w:r w:rsidRPr="00F064AC">
        <w:rPr>
          <w:rFonts w:ascii="仿宋" w:eastAsia="仿宋" w:hAnsi="仿宋" w:hint="eastAsia"/>
          <w:b/>
          <w:sz w:val="24"/>
        </w:rPr>
        <w:t>规划建设。</w:t>
      </w:r>
    </w:p>
    <w:p w:rsidR="00F064AC" w:rsidRDefault="00F40CA2" w:rsidP="00F40CA2">
      <w:pPr>
        <w:spacing w:line="360" w:lineRule="auto"/>
        <w:ind w:firstLineChars="200" w:firstLine="482"/>
        <w:rPr>
          <w:rFonts w:ascii="仿宋" w:eastAsia="仿宋" w:hAnsi="仿宋"/>
          <w:b/>
          <w:sz w:val="24"/>
        </w:rPr>
      </w:pPr>
      <w:r w:rsidRPr="00F064AC">
        <w:rPr>
          <w:rFonts w:ascii="仿宋" w:eastAsia="仿宋" w:hAnsi="仿宋" w:hint="eastAsia"/>
          <w:b/>
          <w:sz w:val="24"/>
        </w:rPr>
        <w:t>第三，以北京市级机关搬迁为契机，高质量推动北京城市副中心规划建设。</w:t>
      </w:r>
    </w:p>
    <w:p w:rsidR="00F064AC" w:rsidRDefault="00F40CA2" w:rsidP="00F40CA2">
      <w:pPr>
        <w:spacing w:line="360" w:lineRule="auto"/>
        <w:ind w:firstLineChars="200" w:firstLine="482"/>
        <w:rPr>
          <w:rFonts w:ascii="仿宋" w:eastAsia="仿宋" w:hAnsi="仿宋"/>
          <w:sz w:val="24"/>
        </w:rPr>
      </w:pPr>
      <w:r w:rsidRPr="00F064AC">
        <w:rPr>
          <w:rFonts w:ascii="仿宋" w:eastAsia="仿宋" w:hAnsi="仿宋" w:hint="eastAsia"/>
          <w:b/>
          <w:sz w:val="24"/>
        </w:rPr>
        <w:lastRenderedPageBreak/>
        <w:t>第四，向改革创新要动力，发挥引领高质量发展的重要动力源作用。</w:t>
      </w:r>
    </w:p>
    <w:p w:rsidR="00F064AC" w:rsidRDefault="00F40CA2" w:rsidP="00F40CA2">
      <w:pPr>
        <w:spacing w:line="360" w:lineRule="auto"/>
        <w:ind w:firstLineChars="200" w:firstLine="482"/>
        <w:rPr>
          <w:rFonts w:ascii="仿宋" w:eastAsia="仿宋" w:hAnsi="仿宋"/>
          <w:sz w:val="24"/>
        </w:rPr>
      </w:pPr>
      <w:r w:rsidRPr="00F064AC">
        <w:rPr>
          <w:rFonts w:ascii="仿宋" w:eastAsia="仿宋" w:hAnsi="仿宋" w:hint="eastAsia"/>
          <w:b/>
          <w:sz w:val="24"/>
        </w:rPr>
        <w:t>第五，坚持绿水青山就是金山银山的理念，强化生态环境联建联防联治。</w:t>
      </w:r>
    </w:p>
    <w:p w:rsidR="00F40CA2" w:rsidRPr="00F40CA2" w:rsidRDefault="00F40CA2" w:rsidP="00F40CA2">
      <w:pPr>
        <w:spacing w:line="360" w:lineRule="auto"/>
        <w:ind w:firstLineChars="200" w:firstLine="482"/>
        <w:rPr>
          <w:rFonts w:ascii="仿宋" w:eastAsia="仿宋" w:hAnsi="仿宋"/>
          <w:sz w:val="24"/>
        </w:rPr>
      </w:pPr>
      <w:r w:rsidRPr="00F064AC">
        <w:rPr>
          <w:rFonts w:ascii="仿宋" w:eastAsia="仿宋" w:hAnsi="仿宋" w:hint="eastAsia"/>
          <w:b/>
          <w:sz w:val="24"/>
        </w:rPr>
        <w:t>第六，坚持以人民为中心，促进基本公共服务共建共享。</w:t>
      </w:r>
    </w:p>
    <w:p w:rsidR="00F40CA2" w:rsidRPr="00515D9A" w:rsidRDefault="00F40CA2" w:rsidP="008D7366">
      <w:pPr>
        <w:spacing w:line="360" w:lineRule="auto"/>
        <w:ind w:firstLineChars="200" w:firstLine="480"/>
        <w:rPr>
          <w:rFonts w:ascii="仿宋" w:eastAsia="仿宋" w:hAnsi="仿宋"/>
          <w:sz w:val="24"/>
        </w:rPr>
      </w:pPr>
    </w:p>
    <w:p w:rsidR="00790E92" w:rsidRPr="00B22131" w:rsidRDefault="00790E92" w:rsidP="008D7366">
      <w:pPr>
        <w:pStyle w:val="3"/>
        <w:spacing w:before="0" w:after="0" w:line="360" w:lineRule="auto"/>
        <w:rPr>
          <w:rFonts w:ascii="黑体" w:eastAsia="黑体" w:hAnsi="黑体"/>
          <w:sz w:val="28"/>
        </w:rPr>
      </w:pPr>
      <w:r w:rsidRPr="00B22131">
        <w:rPr>
          <w:rFonts w:ascii="黑体" w:eastAsia="黑体" w:hAnsi="黑体" w:hint="eastAsia"/>
          <w:sz w:val="28"/>
        </w:rPr>
        <w:t>二、时事热点</w:t>
      </w:r>
    </w:p>
    <w:p w:rsidR="00CB677B" w:rsidRPr="00D41183" w:rsidRDefault="0030074D" w:rsidP="008D7366">
      <w:pPr>
        <w:pStyle w:val="4"/>
        <w:spacing w:before="0" w:after="0" w:line="360" w:lineRule="auto"/>
        <w:rPr>
          <w:rFonts w:ascii="楷体" w:eastAsia="楷体" w:hAnsi="楷体"/>
          <w:sz w:val="24"/>
        </w:rPr>
      </w:pPr>
      <w:r>
        <w:rPr>
          <w:rFonts w:ascii="楷体" w:eastAsia="楷体" w:hAnsi="楷体" w:hint="eastAsia"/>
          <w:sz w:val="24"/>
        </w:rPr>
        <w:t>1</w:t>
      </w:r>
      <w:r w:rsidR="00CB677B" w:rsidRPr="00E07FDD">
        <w:rPr>
          <w:rFonts w:ascii="楷体" w:eastAsia="楷体" w:hAnsi="楷体" w:hint="eastAsia"/>
          <w:sz w:val="24"/>
        </w:rPr>
        <w:t>.</w:t>
      </w:r>
      <w:r w:rsidR="00D41183" w:rsidRPr="00D41183">
        <w:rPr>
          <w:rFonts w:hint="eastAsia"/>
        </w:rPr>
        <w:t xml:space="preserve"> </w:t>
      </w:r>
      <w:r w:rsidR="00D41183" w:rsidRPr="00D41183">
        <w:rPr>
          <w:rFonts w:ascii="楷体" w:eastAsia="楷体" w:hAnsi="楷体" w:hint="eastAsia"/>
          <w:sz w:val="24"/>
        </w:rPr>
        <w:t>中国关工委：发挥“五老”余热 关爱下一代青少年</w:t>
      </w:r>
    </w:p>
    <w:p w:rsidR="00937969" w:rsidRDefault="003C06A7" w:rsidP="008D7366">
      <w:pPr>
        <w:spacing w:line="360" w:lineRule="auto"/>
        <w:ind w:firstLineChars="200" w:firstLine="480"/>
        <w:rPr>
          <w:rFonts w:ascii="仿宋" w:eastAsia="仿宋" w:hAnsi="仿宋"/>
          <w:sz w:val="24"/>
        </w:rPr>
      </w:pPr>
      <w:r w:rsidRPr="003C06A7">
        <w:rPr>
          <w:rFonts w:ascii="仿宋" w:eastAsia="仿宋" w:hAnsi="仿宋" w:hint="eastAsia"/>
          <w:sz w:val="24"/>
        </w:rPr>
        <w:t>2018年，中国关工委组织1360多万名</w:t>
      </w:r>
      <w:r w:rsidRPr="003C06A7">
        <w:rPr>
          <w:rFonts w:ascii="仿宋" w:eastAsia="仿宋" w:hAnsi="仿宋" w:hint="eastAsia"/>
          <w:b/>
          <w:color w:val="FF0000"/>
          <w:sz w:val="24"/>
        </w:rPr>
        <w:t>老干部、老战士、老教师、老专家和老模范</w:t>
      </w:r>
      <w:r w:rsidRPr="003C06A7">
        <w:rPr>
          <w:rFonts w:ascii="仿宋" w:eastAsia="仿宋" w:hAnsi="仿宋" w:hint="eastAsia"/>
          <w:sz w:val="24"/>
        </w:rPr>
        <w:t>组成的</w:t>
      </w:r>
      <w:r w:rsidRPr="003C06A7">
        <w:rPr>
          <w:rFonts w:ascii="仿宋" w:eastAsia="仿宋" w:hAnsi="仿宋" w:hint="eastAsia"/>
          <w:b/>
          <w:sz w:val="24"/>
        </w:rPr>
        <w:t>“五老”志愿者</w:t>
      </w:r>
      <w:r w:rsidRPr="003C06A7">
        <w:rPr>
          <w:rFonts w:ascii="仿宋" w:eastAsia="仿宋" w:hAnsi="仿宋" w:hint="eastAsia"/>
          <w:sz w:val="24"/>
        </w:rPr>
        <w:t>，在全国广泛开展</w:t>
      </w:r>
      <w:r w:rsidRPr="003C06A7">
        <w:rPr>
          <w:rFonts w:ascii="仿宋" w:eastAsia="仿宋" w:hAnsi="仿宋" w:hint="eastAsia"/>
          <w:b/>
          <w:sz w:val="24"/>
        </w:rPr>
        <w:t>“传承红色基因，争做时代新人”</w:t>
      </w:r>
      <w:r w:rsidRPr="003C06A7">
        <w:rPr>
          <w:rFonts w:ascii="仿宋" w:eastAsia="仿宋" w:hAnsi="仿宋" w:hint="eastAsia"/>
          <w:sz w:val="24"/>
        </w:rPr>
        <w:t>主题教育活动，受教育的青少年超过6855万人次。此外，全国107万个各级关工委组织扎实开展</w:t>
      </w:r>
      <w:r w:rsidRPr="003C06A7">
        <w:rPr>
          <w:rFonts w:ascii="仿宋" w:eastAsia="仿宋" w:hAnsi="仿宋" w:hint="eastAsia"/>
          <w:b/>
          <w:sz w:val="24"/>
        </w:rPr>
        <w:t>“十百千万”五老关爱行动</w:t>
      </w:r>
      <w:r w:rsidRPr="003C06A7">
        <w:rPr>
          <w:rFonts w:ascii="仿宋" w:eastAsia="仿宋" w:hAnsi="仿宋" w:hint="eastAsia"/>
          <w:sz w:val="24"/>
        </w:rPr>
        <w:t>。江苏省关工委积极推动留守儿童寄宿制，贵州赤水的五老培训，从源头上减少留守儿童。</w:t>
      </w:r>
    </w:p>
    <w:p w:rsidR="008420D3" w:rsidRPr="008420D3" w:rsidRDefault="00A36480" w:rsidP="008420D3">
      <w:pPr>
        <w:pStyle w:val="4"/>
        <w:spacing w:before="0" w:after="0" w:line="360" w:lineRule="auto"/>
        <w:rPr>
          <w:rFonts w:ascii="楷体" w:eastAsia="楷体" w:hAnsi="楷体"/>
          <w:sz w:val="24"/>
        </w:rPr>
      </w:pPr>
      <w:r>
        <w:rPr>
          <w:rFonts w:ascii="楷体" w:eastAsia="楷体" w:hAnsi="楷体"/>
          <w:sz w:val="24"/>
        </w:rPr>
        <w:t>2.</w:t>
      </w:r>
      <w:r w:rsidR="008420D3" w:rsidRPr="008420D3">
        <w:rPr>
          <w:rFonts w:ascii="楷体" w:eastAsia="楷体" w:hAnsi="楷体" w:hint="eastAsia"/>
          <w:sz w:val="24"/>
        </w:rPr>
        <w:t>2018年减税目标超额完成</w:t>
      </w:r>
    </w:p>
    <w:p w:rsidR="00D41183" w:rsidRDefault="008420D3" w:rsidP="008420D3">
      <w:pPr>
        <w:spacing w:line="360" w:lineRule="auto"/>
        <w:ind w:firstLineChars="200" w:firstLine="480"/>
        <w:rPr>
          <w:rFonts w:ascii="仿宋" w:eastAsia="仿宋" w:hAnsi="仿宋"/>
          <w:sz w:val="24"/>
        </w:rPr>
      </w:pPr>
      <w:r w:rsidRPr="008420D3">
        <w:rPr>
          <w:rFonts w:ascii="仿宋" w:eastAsia="仿宋" w:hAnsi="仿宋" w:hint="eastAsia"/>
          <w:sz w:val="24"/>
        </w:rPr>
        <w:t>据国家税务总局消息，</w:t>
      </w:r>
      <w:r w:rsidRPr="008420D3">
        <w:rPr>
          <w:rFonts w:ascii="仿宋" w:eastAsia="仿宋" w:hAnsi="仿宋" w:hint="eastAsia"/>
          <w:b/>
          <w:sz w:val="24"/>
        </w:rPr>
        <w:t>2018年</w:t>
      </w:r>
      <w:r w:rsidRPr="008420D3">
        <w:rPr>
          <w:rFonts w:ascii="仿宋" w:eastAsia="仿宋" w:hAnsi="仿宋" w:hint="eastAsia"/>
          <w:sz w:val="24"/>
        </w:rPr>
        <w:t>我国超额完成</w:t>
      </w:r>
      <w:r w:rsidRPr="008420D3">
        <w:rPr>
          <w:rFonts w:ascii="仿宋" w:eastAsia="仿宋" w:hAnsi="仿宋" w:hint="eastAsia"/>
          <w:b/>
          <w:sz w:val="24"/>
        </w:rPr>
        <w:t>减税目标</w:t>
      </w:r>
      <w:r w:rsidRPr="008420D3">
        <w:rPr>
          <w:rFonts w:ascii="仿宋" w:eastAsia="仿宋" w:hAnsi="仿宋" w:hint="eastAsia"/>
          <w:sz w:val="24"/>
        </w:rPr>
        <w:t>。这主要得益于去年5月1日起实施的深化</w:t>
      </w:r>
      <w:r w:rsidRPr="008420D3">
        <w:rPr>
          <w:rFonts w:ascii="仿宋" w:eastAsia="仿宋" w:hAnsi="仿宋" w:hint="eastAsia"/>
          <w:b/>
          <w:sz w:val="24"/>
        </w:rPr>
        <w:t>增值税改革</w:t>
      </w:r>
      <w:r w:rsidRPr="008420D3">
        <w:rPr>
          <w:rFonts w:ascii="仿宋" w:eastAsia="仿宋" w:hAnsi="仿宋" w:hint="eastAsia"/>
          <w:sz w:val="24"/>
        </w:rPr>
        <w:t>，其中增值税税率降低减税</w:t>
      </w:r>
      <w:r w:rsidRPr="008420D3">
        <w:rPr>
          <w:rFonts w:ascii="仿宋" w:eastAsia="仿宋" w:hAnsi="仿宋" w:hint="eastAsia"/>
          <w:b/>
          <w:sz w:val="24"/>
        </w:rPr>
        <w:t>2700亿元</w:t>
      </w:r>
      <w:r w:rsidRPr="008420D3">
        <w:rPr>
          <w:rFonts w:ascii="仿宋" w:eastAsia="仿宋" w:hAnsi="仿宋" w:hint="eastAsia"/>
          <w:sz w:val="24"/>
        </w:rPr>
        <w:t>，增值税留底退税政策减税1148亿元。新出台的支持创新创业税收优惠政策减税约500亿元。</w:t>
      </w:r>
    </w:p>
    <w:p w:rsidR="00A36480" w:rsidRPr="00A36480" w:rsidRDefault="00A36480" w:rsidP="00A36480">
      <w:pPr>
        <w:pStyle w:val="4"/>
        <w:spacing w:before="0" w:after="0" w:line="360" w:lineRule="auto"/>
        <w:rPr>
          <w:rFonts w:ascii="楷体" w:eastAsia="楷体" w:hAnsi="楷体"/>
          <w:sz w:val="24"/>
        </w:rPr>
      </w:pPr>
      <w:r w:rsidRPr="00A36480">
        <w:rPr>
          <w:rFonts w:ascii="楷体" w:eastAsia="楷体" w:hAnsi="楷体"/>
          <w:sz w:val="24"/>
        </w:rPr>
        <w:t>3.</w:t>
      </w:r>
      <w:r w:rsidRPr="00A36480">
        <w:rPr>
          <w:rFonts w:ascii="楷体" w:eastAsia="楷体" w:hAnsi="楷体" w:hint="eastAsia"/>
          <w:sz w:val="24"/>
        </w:rPr>
        <w:t>全国公安</w:t>
      </w:r>
      <w:proofErr w:type="gramStart"/>
      <w:r w:rsidRPr="00A36480">
        <w:rPr>
          <w:rFonts w:ascii="楷体" w:eastAsia="楷体" w:hAnsi="楷体" w:hint="eastAsia"/>
          <w:sz w:val="24"/>
        </w:rPr>
        <w:t>特警维稳处</w:t>
      </w:r>
      <w:proofErr w:type="gramEnd"/>
      <w:r w:rsidRPr="00A36480">
        <w:rPr>
          <w:rFonts w:ascii="楷体" w:eastAsia="楷体" w:hAnsi="楷体" w:hint="eastAsia"/>
          <w:sz w:val="24"/>
        </w:rPr>
        <w:t>突实战演练在济南举行</w:t>
      </w:r>
    </w:p>
    <w:p w:rsidR="00D41183" w:rsidRDefault="00A36480" w:rsidP="008D7366">
      <w:pPr>
        <w:spacing w:line="360" w:lineRule="auto"/>
        <w:ind w:firstLineChars="200" w:firstLine="480"/>
        <w:rPr>
          <w:rFonts w:ascii="仿宋" w:eastAsia="仿宋" w:hAnsi="仿宋"/>
          <w:sz w:val="24"/>
        </w:rPr>
      </w:pPr>
      <w:r w:rsidRPr="00A36480">
        <w:rPr>
          <w:rFonts w:ascii="仿宋" w:eastAsia="仿宋" w:hAnsi="仿宋" w:hint="eastAsia"/>
          <w:sz w:val="24"/>
        </w:rPr>
        <w:t>全国公安</w:t>
      </w:r>
      <w:proofErr w:type="gramStart"/>
      <w:r w:rsidRPr="00A36480">
        <w:rPr>
          <w:rFonts w:ascii="仿宋" w:eastAsia="仿宋" w:hAnsi="仿宋" w:hint="eastAsia"/>
          <w:sz w:val="24"/>
        </w:rPr>
        <w:t>特警维稳处</w:t>
      </w:r>
      <w:proofErr w:type="gramEnd"/>
      <w:r w:rsidRPr="00A36480">
        <w:rPr>
          <w:rFonts w:ascii="仿宋" w:eastAsia="仿宋" w:hAnsi="仿宋" w:hint="eastAsia"/>
          <w:sz w:val="24"/>
        </w:rPr>
        <w:t>突实战汇报演练</w:t>
      </w:r>
      <w:r>
        <w:rPr>
          <w:rFonts w:ascii="仿宋" w:eastAsia="仿宋" w:hAnsi="仿宋" w:hint="eastAsia"/>
          <w:sz w:val="24"/>
        </w:rPr>
        <w:t>1月19日</w:t>
      </w:r>
      <w:r w:rsidRPr="00A36480">
        <w:rPr>
          <w:rFonts w:ascii="仿宋" w:eastAsia="仿宋" w:hAnsi="仿宋" w:hint="eastAsia"/>
          <w:sz w:val="24"/>
        </w:rPr>
        <w:t>上午在山东济南举行。这是近年来全国公安特警</w:t>
      </w:r>
      <w:r w:rsidRPr="00E22B14">
        <w:rPr>
          <w:rFonts w:ascii="仿宋" w:eastAsia="仿宋" w:hAnsi="仿宋" w:hint="eastAsia"/>
          <w:b/>
          <w:sz w:val="24"/>
        </w:rPr>
        <w:t>最大规模</w:t>
      </w:r>
      <w:r w:rsidRPr="00A36480">
        <w:rPr>
          <w:rFonts w:ascii="仿宋" w:eastAsia="仿宋" w:hAnsi="仿宋" w:hint="eastAsia"/>
          <w:sz w:val="24"/>
        </w:rPr>
        <w:t>的一次实战演练，也是对</w:t>
      </w:r>
      <w:r w:rsidRPr="00E22B14">
        <w:rPr>
          <w:rFonts w:ascii="仿宋" w:eastAsia="仿宋" w:hAnsi="仿宋" w:hint="eastAsia"/>
          <w:b/>
          <w:sz w:val="24"/>
        </w:rPr>
        <w:t>“冬训”练兵成效</w:t>
      </w:r>
      <w:r w:rsidRPr="00A36480">
        <w:rPr>
          <w:rFonts w:ascii="仿宋" w:eastAsia="仿宋" w:hAnsi="仿宋" w:hint="eastAsia"/>
          <w:sz w:val="24"/>
        </w:rPr>
        <w:t>的一次集中检验。</w:t>
      </w:r>
    </w:p>
    <w:p w:rsidR="00A36480" w:rsidRPr="00A36480" w:rsidRDefault="00A36480" w:rsidP="00A36480">
      <w:pPr>
        <w:spacing w:line="360" w:lineRule="auto"/>
        <w:ind w:firstLineChars="200" w:firstLine="480"/>
        <w:rPr>
          <w:rFonts w:ascii="仿宋" w:eastAsia="仿宋" w:hAnsi="仿宋"/>
          <w:sz w:val="24"/>
        </w:rPr>
      </w:pPr>
      <w:r w:rsidRPr="00A36480">
        <w:rPr>
          <w:rFonts w:ascii="仿宋" w:eastAsia="仿宋" w:hAnsi="仿宋" w:hint="eastAsia"/>
          <w:sz w:val="24"/>
        </w:rPr>
        <w:t>一个半小时里，来自17个省区市的4500余名特警队员，进行了</w:t>
      </w:r>
      <w:r w:rsidRPr="00E22B14">
        <w:rPr>
          <w:rFonts w:ascii="仿宋" w:eastAsia="仿宋" w:hAnsi="仿宋" w:hint="eastAsia"/>
          <w:b/>
          <w:sz w:val="24"/>
        </w:rPr>
        <w:t>实战射击、警犬综合技能展示、暴力恐怖袭击事件应对处置</w:t>
      </w:r>
      <w:r w:rsidRPr="00A36480">
        <w:rPr>
          <w:rFonts w:ascii="仿宋" w:eastAsia="仿宋" w:hAnsi="仿宋" w:hint="eastAsia"/>
          <w:sz w:val="24"/>
        </w:rPr>
        <w:t>等</w:t>
      </w:r>
      <w:r w:rsidRPr="00E22B14">
        <w:rPr>
          <w:rFonts w:ascii="仿宋" w:eastAsia="仿宋" w:hAnsi="仿宋" w:hint="eastAsia"/>
          <w:b/>
          <w:sz w:val="24"/>
        </w:rPr>
        <w:t>10个科目</w:t>
      </w:r>
      <w:r w:rsidRPr="00A36480">
        <w:rPr>
          <w:rFonts w:ascii="仿宋" w:eastAsia="仿宋" w:hAnsi="仿宋" w:hint="eastAsia"/>
          <w:sz w:val="24"/>
        </w:rPr>
        <w:t>的现场演练。据了解，自建队以来，全国公安特警队参与处置严重犯罪案事件</w:t>
      </w:r>
      <w:r w:rsidRPr="00E22B14">
        <w:rPr>
          <w:rFonts w:ascii="仿宋" w:eastAsia="仿宋" w:hAnsi="仿宋" w:hint="eastAsia"/>
          <w:b/>
          <w:sz w:val="24"/>
        </w:rPr>
        <w:t>5600余起</w:t>
      </w:r>
      <w:r w:rsidRPr="00A36480">
        <w:rPr>
          <w:rFonts w:ascii="仿宋" w:eastAsia="仿宋" w:hAnsi="仿宋" w:hint="eastAsia"/>
          <w:sz w:val="24"/>
        </w:rPr>
        <w:t>，大型活动</w:t>
      </w:r>
      <w:proofErr w:type="gramStart"/>
      <w:r w:rsidRPr="00A36480">
        <w:rPr>
          <w:rFonts w:ascii="仿宋" w:eastAsia="仿宋" w:hAnsi="仿宋" w:hint="eastAsia"/>
          <w:sz w:val="24"/>
        </w:rPr>
        <w:t>安</w:t>
      </w:r>
      <w:r w:rsidRPr="00E22B14">
        <w:rPr>
          <w:rFonts w:ascii="仿宋" w:eastAsia="仿宋" w:hAnsi="仿宋" w:hint="eastAsia"/>
          <w:b/>
          <w:sz w:val="24"/>
        </w:rPr>
        <w:t>保近10万场次</w:t>
      </w:r>
      <w:proofErr w:type="gramEnd"/>
      <w:r w:rsidRPr="00A36480">
        <w:rPr>
          <w:rFonts w:ascii="仿宋" w:eastAsia="仿宋" w:hAnsi="仿宋" w:hint="eastAsia"/>
          <w:sz w:val="24"/>
        </w:rPr>
        <w:t>，年均参加抢险救援4000余次，年均救助群众150万余人次。</w:t>
      </w:r>
    </w:p>
    <w:p w:rsidR="00A36480" w:rsidRPr="00A36480" w:rsidRDefault="00A36480" w:rsidP="00A36480">
      <w:pPr>
        <w:spacing w:line="360" w:lineRule="auto"/>
        <w:ind w:firstLineChars="200" w:firstLine="480"/>
        <w:rPr>
          <w:rFonts w:ascii="仿宋" w:eastAsia="仿宋" w:hAnsi="仿宋"/>
          <w:sz w:val="24"/>
        </w:rPr>
      </w:pPr>
      <w:r w:rsidRPr="00A36480">
        <w:rPr>
          <w:rFonts w:ascii="仿宋" w:eastAsia="仿宋" w:hAnsi="仿宋" w:hint="eastAsia"/>
          <w:sz w:val="24"/>
        </w:rPr>
        <w:t>针对社会治安形势新特点和维护稳定工作新要求，为进一步加强公安特警队建设，公安部部署全国公安特警于2018年底开展了为期2个月的“冬训”练兵。突出实战、实用、实效导向，</w:t>
      </w:r>
      <w:r w:rsidRPr="00E22B14">
        <w:rPr>
          <w:rFonts w:ascii="仿宋" w:eastAsia="仿宋" w:hAnsi="仿宋" w:hint="eastAsia"/>
          <w:b/>
          <w:sz w:val="24"/>
        </w:rPr>
        <w:t>练体能、练技能、练指挥、练协同、练保障</w:t>
      </w:r>
      <w:r w:rsidRPr="00A36480">
        <w:rPr>
          <w:rFonts w:ascii="仿宋" w:eastAsia="仿宋" w:hAnsi="仿宋" w:hint="eastAsia"/>
          <w:sz w:val="24"/>
        </w:rPr>
        <w:t>。近10万名特警队员持续掀起练兵热潮。</w:t>
      </w:r>
    </w:p>
    <w:p w:rsidR="00A36480" w:rsidRPr="00A36480" w:rsidRDefault="00A36480" w:rsidP="00A36480">
      <w:pPr>
        <w:spacing w:line="360" w:lineRule="auto"/>
        <w:ind w:firstLineChars="200" w:firstLine="480"/>
        <w:rPr>
          <w:rFonts w:ascii="仿宋" w:eastAsia="仿宋" w:hAnsi="仿宋"/>
          <w:sz w:val="24"/>
        </w:rPr>
      </w:pPr>
      <w:r w:rsidRPr="00A36480">
        <w:rPr>
          <w:rFonts w:ascii="仿宋" w:eastAsia="仿宋" w:hAnsi="仿宋" w:hint="eastAsia"/>
          <w:sz w:val="24"/>
        </w:rPr>
        <w:lastRenderedPageBreak/>
        <w:t>这次实战汇报演练，是应对处置</w:t>
      </w:r>
      <w:proofErr w:type="gramStart"/>
      <w:r w:rsidRPr="00A36480">
        <w:rPr>
          <w:rFonts w:ascii="仿宋" w:eastAsia="仿宋" w:hAnsi="仿宋" w:hint="eastAsia"/>
          <w:sz w:val="24"/>
        </w:rPr>
        <w:t>突发案</w:t>
      </w:r>
      <w:proofErr w:type="gramEnd"/>
      <w:r w:rsidRPr="00A36480">
        <w:rPr>
          <w:rFonts w:ascii="仿宋" w:eastAsia="仿宋" w:hAnsi="仿宋" w:hint="eastAsia"/>
          <w:sz w:val="24"/>
        </w:rPr>
        <w:t>事件的现场示范，也是为迎接新中国成立70周年营造安全稳定社会环境的誓师动员。</w:t>
      </w:r>
    </w:p>
    <w:p w:rsidR="00A36480" w:rsidRPr="008F279B" w:rsidRDefault="008F279B" w:rsidP="008F279B">
      <w:pPr>
        <w:pStyle w:val="4"/>
        <w:spacing w:before="0" w:after="0" w:line="360" w:lineRule="auto"/>
        <w:rPr>
          <w:rFonts w:ascii="楷体" w:eastAsia="楷体" w:hAnsi="楷体"/>
          <w:sz w:val="24"/>
        </w:rPr>
      </w:pPr>
      <w:r w:rsidRPr="008F279B">
        <w:rPr>
          <w:rFonts w:ascii="楷体" w:eastAsia="楷体" w:hAnsi="楷体"/>
          <w:sz w:val="24"/>
        </w:rPr>
        <w:t>4.</w:t>
      </w:r>
      <w:r w:rsidRPr="008F279B">
        <w:rPr>
          <w:rFonts w:ascii="楷体" w:eastAsia="楷体" w:hAnsi="楷体" w:hint="eastAsia"/>
          <w:sz w:val="24"/>
        </w:rPr>
        <w:t>国足2：1逆转泰国挺进八强</w:t>
      </w:r>
    </w:p>
    <w:p w:rsidR="008F279B" w:rsidRDefault="008F279B" w:rsidP="008D7366">
      <w:pPr>
        <w:spacing w:line="360" w:lineRule="auto"/>
        <w:ind w:firstLineChars="200" w:firstLine="480"/>
        <w:rPr>
          <w:rFonts w:ascii="仿宋" w:eastAsia="仿宋" w:hAnsi="仿宋"/>
          <w:sz w:val="24"/>
        </w:rPr>
      </w:pPr>
      <w:r w:rsidRPr="008F279B">
        <w:rPr>
          <w:rFonts w:ascii="仿宋" w:eastAsia="仿宋" w:hAnsi="仿宋" w:hint="eastAsia"/>
          <w:sz w:val="24"/>
        </w:rPr>
        <w:t>在20日进行的2019年阿联酋亚洲杯八分之一决赛中，中国队在上半场先丢一球的情况下，下半场3分钟内由</w:t>
      </w:r>
      <w:r w:rsidRPr="00544462">
        <w:rPr>
          <w:rFonts w:ascii="仿宋" w:eastAsia="仿宋" w:hAnsi="仿宋" w:hint="eastAsia"/>
          <w:b/>
          <w:sz w:val="24"/>
        </w:rPr>
        <w:t>肖智</w:t>
      </w:r>
      <w:r w:rsidRPr="008F279B">
        <w:rPr>
          <w:rFonts w:ascii="仿宋" w:eastAsia="仿宋" w:hAnsi="仿宋" w:hint="eastAsia"/>
          <w:sz w:val="24"/>
        </w:rPr>
        <w:t>和</w:t>
      </w:r>
      <w:r w:rsidRPr="00544462">
        <w:rPr>
          <w:rFonts w:ascii="仿宋" w:eastAsia="仿宋" w:hAnsi="仿宋" w:hint="eastAsia"/>
          <w:b/>
          <w:sz w:val="24"/>
        </w:rPr>
        <w:t>郜林</w:t>
      </w:r>
      <w:r w:rsidRPr="008F279B">
        <w:rPr>
          <w:rFonts w:ascii="仿宋" w:eastAsia="仿宋" w:hAnsi="仿宋" w:hint="eastAsia"/>
          <w:sz w:val="24"/>
        </w:rPr>
        <w:t>连入两</w:t>
      </w:r>
      <w:proofErr w:type="gramStart"/>
      <w:r w:rsidRPr="008F279B">
        <w:rPr>
          <w:rFonts w:ascii="仿宋" w:eastAsia="仿宋" w:hAnsi="仿宋" w:hint="eastAsia"/>
          <w:sz w:val="24"/>
        </w:rPr>
        <w:t>球完成</w:t>
      </w:r>
      <w:proofErr w:type="gramEnd"/>
      <w:r w:rsidRPr="008F279B">
        <w:rPr>
          <w:rFonts w:ascii="仿宋" w:eastAsia="仿宋" w:hAnsi="仿宋" w:hint="eastAsia"/>
          <w:sz w:val="24"/>
        </w:rPr>
        <w:t>逆转，从而以2：1战胜泰国，挺进八强。</w:t>
      </w:r>
    </w:p>
    <w:p w:rsidR="008F279B" w:rsidRDefault="00E0686E" w:rsidP="008D7366">
      <w:pPr>
        <w:spacing w:line="360" w:lineRule="auto"/>
        <w:ind w:firstLineChars="200" w:firstLine="480"/>
        <w:rPr>
          <w:rFonts w:ascii="仿宋" w:eastAsia="仿宋" w:hAnsi="仿宋"/>
          <w:sz w:val="24"/>
        </w:rPr>
      </w:pPr>
      <w:r w:rsidRPr="00E0686E">
        <w:rPr>
          <w:rFonts w:ascii="仿宋" w:eastAsia="仿宋" w:hAnsi="仿宋" w:hint="eastAsia"/>
          <w:sz w:val="24"/>
        </w:rPr>
        <w:t>国</w:t>
      </w:r>
      <w:proofErr w:type="gramStart"/>
      <w:r w:rsidRPr="00E0686E">
        <w:rPr>
          <w:rFonts w:ascii="仿宋" w:eastAsia="仿宋" w:hAnsi="仿宋" w:hint="eastAsia"/>
          <w:sz w:val="24"/>
        </w:rPr>
        <w:t>足面对</w:t>
      </w:r>
      <w:proofErr w:type="gramEnd"/>
      <w:r w:rsidRPr="00E0686E">
        <w:rPr>
          <w:rFonts w:ascii="仿宋" w:eastAsia="仿宋" w:hAnsi="仿宋" w:hint="eastAsia"/>
          <w:sz w:val="24"/>
        </w:rPr>
        <w:t>这个老对手，从2014年的热身赛开始已经收获了3连胜。而2013年的那场1-5耻辱之败，也彻底成为过去式，虽然未来还会无数次被提及，但亚洲杯这样的正式比赛拿下泰国，从此翻过这座大山、卸下压力。</w:t>
      </w:r>
    </w:p>
    <w:p w:rsidR="00E0686E" w:rsidRPr="00845AE1" w:rsidRDefault="00845AE1" w:rsidP="00845AE1">
      <w:pPr>
        <w:pStyle w:val="4"/>
        <w:spacing w:before="0" w:after="0" w:line="360" w:lineRule="auto"/>
        <w:rPr>
          <w:rFonts w:ascii="楷体" w:eastAsia="楷体" w:hAnsi="楷体"/>
          <w:sz w:val="24"/>
        </w:rPr>
      </w:pPr>
      <w:r w:rsidRPr="00845AE1">
        <w:rPr>
          <w:rFonts w:ascii="楷体" w:eastAsia="楷体" w:hAnsi="楷体"/>
          <w:sz w:val="24"/>
        </w:rPr>
        <w:t>5.</w:t>
      </w:r>
      <w:r w:rsidRPr="00845AE1">
        <w:rPr>
          <w:rFonts w:ascii="楷体" w:eastAsia="楷体" w:hAnsi="楷体" w:hint="eastAsia"/>
          <w:sz w:val="24"/>
        </w:rPr>
        <w:t>致敬两位科学家于敏与梁敬魁</w:t>
      </w:r>
    </w:p>
    <w:p w:rsidR="00845AE1" w:rsidRDefault="00A12AF2" w:rsidP="008D7366">
      <w:pPr>
        <w:spacing w:line="360" w:lineRule="auto"/>
        <w:ind w:firstLineChars="200" w:firstLine="480"/>
        <w:rPr>
          <w:rFonts w:ascii="仿宋" w:eastAsia="仿宋" w:hAnsi="仿宋"/>
          <w:sz w:val="24"/>
        </w:rPr>
      </w:pPr>
      <w:r w:rsidRPr="00A12AF2">
        <w:rPr>
          <w:rFonts w:ascii="仿宋" w:eastAsia="仿宋" w:hAnsi="仿宋" w:hint="eastAsia"/>
          <w:sz w:val="24"/>
        </w:rPr>
        <w:t>我国国防科技事业改革发展的重要推动者、改革先锋</w:t>
      </w:r>
      <w:r w:rsidRPr="00BA2569">
        <w:rPr>
          <w:rFonts w:ascii="仿宋" w:eastAsia="仿宋" w:hAnsi="仿宋" w:hint="eastAsia"/>
          <w:b/>
          <w:sz w:val="24"/>
        </w:rPr>
        <w:t>于敏</w:t>
      </w:r>
      <w:r w:rsidRPr="00A12AF2">
        <w:rPr>
          <w:rFonts w:ascii="仿宋" w:eastAsia="仿宋" w:hAnsi="仿宋" w:hint="eastAsia"/>
          <w:sz w:val="24"/>
        </w:rPr>
        <w:t>，于1月16日在京去世，享年93岁。于敏是新</w:t>
      </w:r>
      <w:r w:rsidRPr="00BA2569">
        <w:rPr>
          <w:rFonts w:ascii="仿宋" w:eastAsia="仿宋" w:hAnsi="仿宋" w:hint="eastAsia"/>
          <w:b/>
          <w:color w:val="FF0000"/>
          <w:sz w:val="24"/>
        </w:rPr>
        <w:t>中国氢弹</w:t>
      </w:r>
      <w:r w:rsidRPr="00A12AF2">
        <w:rPr>
          <w:rFonts w:ascii="仿宋" w:eastAsia="仿宋" w:hAnsi="仿宋" w:hint="eastAsia"/>
          <w:sz w:val="24"/>
        </w:rPr>
        <w:t>研究中的</w:t>
      </w:r>
      <w:r w:rsidRPr="00BA2569">
        <w:rPr>
          <w:rFonts w:ascii="仿宋" w:eastAsia="仿宋" w:hAnsi="仿宋" w:hint="eastAsia"/>
          <w:b/>
          <w:sz w:val="24"/>
        </w:rPr>
        <w:t>关键核心人物</w:t>
      </w:r>
      <w:r w:rsidR="0074540C">
        <w:rPr>
          <w:rFonts w:ascii="仿宋" w:eastAsia="仿宋" w:hAnsi="仿宋" w:hint="eastAsia"/>
          <w:sz w:val="24"/>
        </w:rPr>
        <w:t>，被誉为“中国氢弹之父”，</w:t>
      </w:r>
      <w:r w:rsidRPr="00A12AF2">
        <w:rPr>
          <w:rFonts w:ascii="仿宋" w:eastAsia="仿宋" w:hAnsi="仿宋" w:hint="eastAsia"/>
          <w:sz w:val="24"/>
        </w:rPr>
        <w:t>他在中国氢弹原理突破中解决了一系列基础问题，提出了从原理到构形基本完整的设想，起了关键作用。1965年10月，在于敏的亲自组织和部署下，氢弹理论得以突破。目前</w:t>
      </w:r>
      <w:r w:rsidRPr="00BA2569">
        <w:rPr>
          <w:rFonts w:ascii="仿宋" w:eastAsia="仿宋" w:hAnsi="仿宋" w:hint="eastAsia"/>
          <w:b/>
          <w:sz w:val="24"/>
        </w:rPr>
        <w:t>全世界只有两种氢弹构型，美国的T-U构型和中国的于敏构型</w:t>
      </w:r>
      <w:r w:rsidRPr="00A12AF2">
        <w:rPr>
          <w:rFonts w:ascii="仿宋" w:eastAsia="仿宋" w:hAnsi="仿宋" w:hint="eastAsia"/>
          <w:sz w:val="24"/>
        </w:rPr>
        <w:t>。</w:t>
      </w:r>
      <w:r w:rsidR="0074540C">
        <w:rPr>
          <w:rFonts w:ascii="仿宋" w:eastAsia="仿宋" w:hAnsi="仿宋" w:hint="eastAsia"/>
          <w:sz w:val="24"/>
        </w:rPr>
        <w:t>这也使中国成为世界上唯一拥有</w:t>
      </w:r>
      <w:r w:rsidR="00D13DA3">
        <w:rPr>
          <w:rFonts w:ascii="仿宋" w:eastAsia="仿宋" w:hAnsi="仿宋" w:hint="eastAsia"/>
          <w:sz w:val="24"/>
        </w:rPr>
        <w:t>30枚</w:t>
      </w:r>
      <w:r w:rsidR="0074540C">
        <w:rPr>
          <w:rFonts w:ascii="仿宋" w:eastAsia="仿宋" w:hAnsi="仿宋" w:hint="eastAsia"/>
          <w:sz w:val="24"/>
        </w:rPr>
        <w:t>氢弹</w:t>
      </w:r>
      <w:r w:rsidR="00D13DA3">
        <w:rPr>
          <w:rFonts w:ascii="仿宋" w:eastAsia="仿宋" w:hAnsi="仿宋" w:hint="eastAsia"/>
          <w:sz w:val="24"/>
        </w:rPr>
        <w:t>战备</w:t>
      </w:r>
      <w:r w:rsidR="0074540C">
        <w:rPr>
          <w:rFonts w:ascii="仿宋" w:eastAsia="仿宋" w:hAnsi="仿宋" w:hint="eastAsia"/>
          <w:sz w:val="24"/>
        </w:rPr>
        <w:t>的国家。</w:t>
      </w:r>
    </w:p>
    <w:p w:rsidR="00845AE1" w:rsidRPr="00A12AF2" w:rsidRDefault="00A12AF2" w:rsidP="00A12AF2">
      <w:pPr>
        <w:spacing w:line="360" w:lineRule="auto"/>
        <w:ind w:firstLineChars="200" w:firstLine="480"/>
        <w:rPr>
          <w:rFonts w:ascii="仿宋" w:eastAsia="仿宋" w:hAnsi="仿宋"/>
          <w:sz w:val="24"/>
        </w:rPr>
      </w:pPr>
      <w:r w:rsidRPr="00A12AF2">
        <w:rPr>
          <w:rFonts w:ascii="仿宋" w:eastAsia="仿宋" w:hAnsi="仿宋" w:hint="eastAsia"/>
          <w:sz w:val="24"/>
        </w:rPr>
        <w:t>中国共产党党员、中国科学院院士、著名物理化学家、中国科学院物理研究所研究员</w:t>
      </w:r>
      <w:r w:rsidRPr="00A12AF2">
        <w:rPr>
          <w:rFonts w:ascii="仿宋" w:eastAsia="仿宋" w:hAnsi="仿宋" w:hint="eastAsia"/>
          <w:b/>
          <w:sz w:val="24"/>
        </w:rPr>
        <w:t>梁敬魁</w:t>
      </w:r>
      <w:r w:rsidRPr="00A12AF2">
        <w:rPr>
          <w:rFonts w:ascii="仿宋" w:eastAsia="仿宋" w:hAnsi="仿宋" w:hint="eastAsia"/>
          <w:sz w:val="24"/>
        </w:rPr>
        <w:t>同志，于2019年1月19日因病医治无效，在北京逝世，享年87岁。梁敬魁同志长期在</w:t>
      </w:r>
      <w:r w:rsidRPr="00A12AF2">
        <w:rPr>
          <w:rFonts w:ascii="仿宋" w:eastAsia="仿宋" w:hAnsi="仿宋" w:hint="eastAsia"/>
          <w:b/>
          <w:sz w:val="24"/>
        </w:rPr>
        <w:t>结构化学、材料科学和固体物理交叉前沿领域</w:t>
      </w:r>
      <w:r w:rsidRPr="00A12AF2">
        <w:rPr>
          <w:rFonts w:ascii="仿宋" w:eastAsia="仿宋" w:hAnsi="仿宋" w:hint="eastAsia"/>
          <w:sz w:val="24"/>
        </w:rPr>
        <w:t>从事基础和应用基础研究，研制出属首创的</w:t>
      </w:r>
      <w:r w:rsidRPr="00A12AF2">
        <w:rPr>
          <w:rFonts w:ascii="仿宋" w:eastAsia="仿宋" w:hAnsi="仿宋" w:hint="eastAsia"/>
          <w:b/>
          <w:color w:val="FF0000"/>
          <w:sz w:val="24"/>
        </w:rPr>
        <w:t>核试验测温装置</w:t>
      </w:r>
      <w:r w:rsidRPr="00A12AF2">
        <w:rPr>
          <w:rFonts w:ascii="仿宋" w:eastAsia="仿宋" w:hAnsi="仿宋" w:hint="eastAsia"/>
          <w:sz w:val="24"/>
        </w:rPr>
        <w:t>，在</w:t>
      </w:r>
      <w:r w:rsidRPr="00A12AF2">
        <w:rPr>
          <w:rFonts w:ascii="仿宋" w:eastAsia="仿宋" w:hAnsi="仿宋" w:hint="eastAsia"/>
          <w:b/>
          <w:color w:val="FF0000"/>
          <w:sz w:val="24"/>
        </w:rPr>
        <w:t>多晶X射线衍射结构分析和相图测定</w:t>
      </w:r>
      <w:r w:rsidRPr="00A12AF2">
        <w:rPr>
          <w:rFonts w:ascii="仿宋" w:eastAsia="仿宋" w:hAnsi="仿宋" w:hint="eastAsia"/>
          <w:sz w:val="24"/>
        </w:rPr>
        <w:t>方面取得了大量的创新性成果，并成功地应用于新材料探索，是我国在这一领域的主要奠基人。曾获得中科院重大科技成果奖、何梁何利基金科学与技术进步奖等。</w:t>
      </w:r>
    </w:p>
    <w:p w:rsidR="00A12AF2" w:rsidRPr="00937969" w:rsidRDefault="00A12AF2" w:rsidP="008D7366">
      <w:pPr>
        <w:spacing w:line="360" w:lineRule="auto"/>
        <w:ind w:firstLineChars="200" w:firstLine="480"/>
        <w:rPr>
          <w:rFonts w:ascii="仿宋" w:eastAsia="仿宋" w:hAnsi="仿宋" w:hint="eastAsia"/>
          <w:sz w:val="24"/>
        </w:rPr>
      </w:pPr>
    </w:p>
    <w:p w:rsidR="00107C29" w:rsidRPr="00B22131" w:rsidRDefault="00107C29" w:rsidP="008D7366">
      <w:pPr>
        <w:pStyle w:val="3"/>
        <w:spacing w:before="0" w:after="0" w:line="360" w:lineRule="auto"/>
        <w:rPr>
          <w:rFonts w:ascii="黑体" w:eastAsia="黑体" w:hAnsi="黑体"/>
          <w:sz w:val="28"/>
        </w:rPr>
      </w:pPr>
      <w:r>
        <w:rPr>
          <w:rFonts w:ascii="黑体" w:eastAsia="黑体" w:hAnsi="黑体" w:hint="eastAsia"/>
          <w:sz w:val="28"/>
        </w:rPr>
        <w:t>三</w:t>
      </w:r>
      <w:r w:rsidRPr="00B22131">
        <w:rPr>
          <w:rFonts w:ascii="黑体" w:eastAsia="黑体" w:hAnsi="黑体" w:hint="eastAsia"/>
          <w:sz w:val="28"/>
        </w:rPr>
        <w:t>、重要文件</w:t>
      </w:r>
    </w:p>
    <w:p w:rsidR="00790E92" w:rsidRPr="00BB7BA2" w:rsidRDefault="001805F2" w:rsidP="008D7366">
      <w:pPr>
        <w:pStyle w:val="4"/>
        <w:spacing w:before="0" w:after="0" w:line="360" w:lineRule="auto"/>
        <w:rPr>
          <w:rFonts w:ascii="楷体" w:eastAsia="楷体" w:hAnsi="楷体"/>
          <w:sz w:val="24"/>
        </w:rPr>
      </w:pPr>
      <w:r>
        <w:rPr>
          <w:rFonts w:ascii="楷体" w:eastAsia="楷体" w:hAnsi="楷体" w:hint="eastAsia"/>
          <w:sz w:val="24"/>
        </w:rPr>
        <w:t>1.</w:t>
      </w:r>
      <w:r w:rsidR="008709E3" w:rsidRPr="008709E3">
        <w:rPr>
          <w:rFonts w:ascii="楷体" w:eastAsia="楷体" w:hAnsi="楷体" w:hint="eastAsia"/>
          <w:sz w:val="24"/>
        </w:rPr>
        <w:t>《</w:t>
      </w:r>
      <w:r w:rsidR="002F0D6F" w:rsidRPr="002F0D6F">
        <w:rPr>
          <w:rFonts w:ascii="楷体" w:eastAsia="楷体" w:hAnsi="楷体" w:hint="eastAsia"/>
          <w:sz w:val="24"/>
        </w:rPr>
        <w:t>国家组织药品集中采购和使用试点方案》</w:t>
      </w:r>
    </w:p>
    <w:p w:rsidR="002F0D6F" w:rsidRPr="002F0D6F" w:rsidRDefault="002F0D6F" w:rsidP="002F0D6F">
      <w:pPr>
        <w:spacing w:line="360" w:lineRule="auto"/>
        <w:ind w:firstLineChars="200" w:firstLine="480"/>
        <w:rPr>
          <w:rFonts w:ascii="仿宋" w:eastAsia="仿宋" w:hAnsi="仿宋"/>
          <w:sz w:val="24"/>
        </w:rPr>
      </w:pPr>
      <w:r w:rsidRPr="002F0D6F">
        <w:rPr>
          <w:rFonts w:ascii="仿宋" w:eastAsia="仿宋" w:hAnsi="仿宋" w:hint="eastAsia"/>
          <w:sz w:val="24"/>
        </w:rPr>
        <w:t>国务院办公厅日前印发《国家组织药品集中采购和使用试点方案》。</w:t>
      </w:r>
    </w:p>
    <w:p w:rsidR="004C7962" w:rsidRDefault="002F0D6F" w:rsidP="002F0D6F">
      <w:pPr>
        <w:spacing w:line="360" w:lineRule="auto"/>
        <w:ind w:firstLineChars="200" w:firstLine="480"/>
        <w:rPr>
          <w:rFonts w:ascii="仿宋" w:eastAsia="仿宋" w:hAnsi="仿宋"/>
          <w:sz w:val="24"/>
        </w:rPr>
      </w:pPr>
      <w:r w:rsidRPr="002F0D6F">
        <w:rPr>
          <w:rFonts w:ascii="仿宋" w:eastAsia="仿宋" w:hAnsi="仿宋" w:hint="eastAsia"/>
          <w:sz w:val="24"/>
        </w:rPr>
        <w:t>《方案》明确，选择</w:t>
      </w:r>
      <w:r w:rsidRPr="008420D3">
        <w:rPr>
          <w:rFonts w:ascii="仿宋" w:eastAsia="仿宋" w:hAnsi="仿宋" w:hint="eastAsia"/>
          <w:b/>
          <w:sz w:val="24"/>
        </w:rPr>
        <w:t>北京、天津、上海、重庆</w:t>
      </w:r>
      <w:r w:rsidRPr="002F0D6F">
        <w:rPr>
          <w:rFonts w:ascii="仿宋" w:eastAsia="仿宋" w:hAnsi="仿宋" w:hint="eastAsia"/>
          <w:sz w:val="24"/>
        </w:rPr>
        <w:t>和</w:t>
      </w:r>
      <w:r w:rsidRPr="008420D3">
        <w:rPr>
          <w:rFonts w:ascii="仿宋" w:eastAsia="仿宋" w:hAnsi="仿宋" w:hint="eastAsia"/>
          <w:b/>
          <w:sz w:val="24"/>
        </w:rPr>
        <w:t>沈阳、大连、厦门、广州、深圳、成都、西安</w:t>
      </w:r>
      <w:r w:rsidRPr="002F0D6F">
        <w:rPr>
          <w:rFonts w:ascii="仿宋" w:eastAsia="仿宋" w:hAnsi="仿宋" w:hint="eastAsia"/>
          <w:sz w:val="24"/>
        </w:rPr>
        <w:t>11个城市，从通过质量和疗效一致性评价的仿制药对应的通</w:t>
      </w:r>
      <w:r w:rsidRPr="002F0D6F">
        <w:rPr>
          <w:rFonts w:ascii="仿宋" w:eastAsia="仿宋" w:hAnsi="仿宋" w:hint="eastAsia"/>
          <w:sz w:val="24"/>
        </w:rPr>
        <w:lastRenderedPageBreak/>
        <w:t>用名药品中遴选试点品种，国家组织药品集中采购和使用试点。主要措施是</w:t>
      </w:r>
      <w:r w:rsidRPr="008420D3">
        <w:rPr>
          <w:rFonts w:ascii="仿宋" w:eastAsia="仿宋" w:hAnsi="仿宋" w:hint="eastAsia"/>
          <w:b/>
          <w:sz w:val="24"/>
        </w:rPr>
        <w:t>：带量采购，</w:t>
      </w:r>
      <w:proofErr w:type="gramStart"/>
      <w:r w:rsidRPr="008420D3">
        <w:rPr>
          <w:rFonts w:ascii="仿宋" w:eastAsia="仿宋" w:hAnsi="仿宋" w:hint="eastAsia"/>
          <w:b/>
          <w:sz w:val="24"/>
        </w:rPr>
        <w:t>以量换价</w:t>
      </w:r>
      <w:proofErr w:type="gramEnd"/>
      <w:r w:rsidRPr="002F0D6F">
        <w:rPr>
          <w:rFonts w:ascii="仿宋" w:eastAsia="仿宋" w:hAnsi="仿宋" w:hint="eastAsia"/>
          <w:sz w:val="24"/>
        </w:rPr>
        <w:t>。</w:t>
      </w:r>
      <w:proofErr w:type="gramStart"/>
      <w:r w:rsidRPr="008420D3">
        <w:rPr>
          <w:rFonts w:ascii="仿宋" w:eastAsia="仿宋" w:hAnsi="仿宋" w:hint="eastAsia"/>
          <w:b/>
          <w:sz w:val="24"/>
        </w:rPr>
        <w:t>招采合一</w:t>
      </w:r>
      <w:proofErr w:type="gramEnd"/>
      <w:r w:rsidRPr="008420D3">
        <w:rPr>
          <w:rFonts w:ascii="仿宋" w:eastAsia="仿宋" w:hAnsi="仿宋" w:hint="eastAsia"/>
          <w:b/>
          <w:sz w:val="24"/>
        </w:rPr>
        <w:t>，保证使用</w:t>
      </w:r>
      <w:r w:rsidRPr="002F0D6F">
        <w:rPr>
          <w:rFonts w:ascii="仿宋" w:eastAsia="仿宋" w:hAnsi="仿宋" w:hint="eastAsia"/>
          <w:sz w:val="24"/>
        </w:rPr>
        <w:t>。</w:t>
      </w:r>
      <w:r w:rsidRPr="008420D3">
        <w:rPr>
          <w:rFonts w:ascii="仿宋" w:eastAsia="仿宋" w:hAnsi="仿宋" w:hint="eastAsia"/>
          <w:b/>
          <w:sz w:val="24"/>
        </w:rPr>
        <w:t>确保质量，保障供应</w:t>
      </w:r>
      <w:r w:rsidRPr="002F0D6F">
        <w:rPr>
          <w:rFonts w:ascii="仿宋" w:eastAsia="仿宋" w:hAnsi="仿宋" w:hint="eastAsia"/>
          <w:sz w:val="24"/>
        </w:rPr>
        <w:t>。</w:t>
      </w:r>
      <w:r w:rsidRPr="008420D3">
        <w:rPr>
          <w:rFonts w:ascii="仿宋" w:eastAsia="仿宋" w:hAnsi="仿宋" w:hint="eastAsia"/>
          <w:b/>
          <w:sz w:val="24"/>
        </w:rPr>
        <w:t>保证回款，降低交易成本</w:t>
      </w:r>
      <w:r w:rsidRPr="002F0D6F">
        <w:rPr>
          <w:rFonts w:ascii="仿宋" w:eastAsia="仿宋" w:hAnsi="仿宋" w:hint="eastAsia"/>
          <w:sz w:val="24"/>
        </w:rPr>
        <w:t>。严查医疗机构不按时结算药款问题。</w:t>
      </w:r>
      <w:proofErr w:type="gramStart"/>
      <w:r w:rsidRPr="002F0D6F">
        <w:rPr>
          <w:rFonts w:ascii="仿宋" w:eastAsia="仿宋" w:hAnsi="仿宋" w:hint="eastAsia"/>
          <w:sz w:val="24"/>
        </w:rPr>
        <w:t>医</w:t>
      </w:r>
      <w:proofErr w:type="gramEnd"/>
      <w:r w:rsidRPr="002F0D6F">
        <w:rPr>
          <w:rFonts w:ascii="仿宋" w:eastAsia="仿宋" w:hAnsi="仿宋" w:hint="eastAsia"/>
          <w:sz w:val="24"/>
        </w:rPr>
        <w:t>保基金在总额预算的基础上，按不低于采购金额的30%提前预付给医疗机构。有条件的城市可试点</w:t>
      </w:r>
      <w:proofErr w:type="gramStart"/>
      <w:r w:rsidRPr="002F0D6F">
        <w:rPr>
          <w:rFonts w:ascii="仿宋" w:eastAsia="仿宋" w:hAnsi="仿宋" w:hint="eastAsia"/>
          <w:sz w:val="24"/>
        </w:rPr>
        <w:t>医保直接</w:t>
      </w:r>
      <w:proofErr w:type="gramEnd"/>
      <w:r w:rsidRPr="002F0D6F">
        <w:rPr>
          <w:rFonts w:ascii="仿宋" w:eastAsia="仿宋" w:hAnsi="仿宋" w:hint="eastAsia"/>
          <w:sz w:val="24"/>
        </w:rPr>
        <w:t>结算。</w:t>
      </w:r>
    </w:p>
    <w:p w:rsidR="002F0D6F" w:rsidRPr="00C42853" w:rsidRDefault="00C42853" w:rsidP="00C42853">
      <w:pPr>
        <w:pStyle w:val="4"/>
        <w:spacing w:before="0" w:after="0" w:line="360" w:lineRule="auto"/>
        <w:rPr>
          <w:rFonts w:ascii="楷体" w:eastAsia="楷体" w:hAnsi="楷体"/>
          <w:sz w:val="24"/>
        </w:rPr>
      </w:pPr>
      <w:r w:rsidRPr="00C42853">
        <w:rPr>
          <w:rFonts w:ascii="楷体" w:eastAsia="楷体" w:hAnsi="楷体"/>
          <w:sz w:val="24"/>
        </w:rPr>
        <w:t>2.</w:t>
      </w:r>
      <w:r w:rsidRPr="00C42853">
        <w:rPr>
          <w:rFonts w:ascii="楷体" w:eastAsia="楷体" w:hAnsi="楷体" w:hint="eastAsia"/>
          <w:sz w:val="24"/>
        </w:rPr>
        <w:t>《中国共产党政法工作条例》</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近日，中共中央印发了《中国共产党政法工作条例》，并发出通知，要求各地区各部门认真遵照执行。《中国共产党政法工作条例》</w:t>
      </w:r>
      <w:r>
        <w:rPr>
          <w:rFonts w:ascii="仿宋" w:eastAsia="仿宋" w:hAnsi="仿宋" w:hint="eastAsia"/>
          <w:sz w:val="24"/>
        </w:rPr>
        <w:t>重要考点如下：</w:t>
      </w:r>
    </w:p>
    <w:p w:rsidR="00745EDA" w:rsidRPr="00745EDA" w:rsidRDefault="00745EDA" w:rsidP="00745EDA">
      <w:pPr>
        <w:spacing w:line="360" w:lineRule="auto"/>
        <w:jc w:val="center"/>
        <w:rPr>
          <w:rFonts w:ascii="仿宋" w:eastAsia="仿宋" w:hAnsi="仿宋"/>
          <w:b/>
          <w:sz w:val="24"/>
        </w:rPr>
      </w:pPr>
      <w:r w:rsidRPr="00745EDA">
        <w:rPr>
          <w:rFonts w:ascii="仿宋" w:eastAsia="仿宋" w:hAnsi="仿宋" w:hint="eastAsia"/>
          <w:b/>
          <w:sz w:val="24"/>
        </w:rPr>
        <w:t>第一章　总则</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第二条　本条例</w:t>
      </w:r>
      <w:r w:rsidRPr="00745EDA">
        <w:rPr>
          <w:rFonts w:ascii="仿宋" w:eastAsia="仿宋" w:hAnsi="仿宋" w:hint="eastAsia"/>
          <w:b/>
          <w:sz w:val="24"/>
        </w:rPr>
        <w:t>适用于</w:t>
      </w:r>
      <w:r w:rsidRPr="00745EDA">
        <w:rPr>
          <w:rFonts w:ascii="仿宋" w:eastAsia="仿宋" w:hAnsi="仿宋" w:hint="eastAsia"/>
          <w:b/>
          <w:color w:val="FF0000"/>
          <w:sz w:val="24"/>
        </w:rPr>
        <w:t>中央和县级以上</w:t>
      </w:r>
      <w:r w:rsidRPr="00745EDA">
        <w:rPr>
          <w:rFonts w:ascii="仿宋" w:eastAsia="仿宋" w:hAnsi="仿宋" w:hint="eastAsia"/>
          <w:sz w:val="24"/>
        </w:rPr>
        <w:t>地方党委、党委政法委员会、政法单位党组（党委）领导和组织开展政法工作。</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 xml:space="preserve">第三条　</w:t>
      </w:r>
      <w:r>
        <w:rPr>
          <w:rFonts w:ascii="仿宋" w:eastAsia="仿宋" w:hAnsi="仿宋" w:hint="eastAsia"/>
          <w:sz w:val="24"/>
        </w:rPr>
        <w:t>第三款</w:t>
      </w:r>
    </w:p>
    <w:p w:rsidR="00745EDA" w:rsidRPr="00745EDA" w:rsidRDefault="00745EDA" w:rsidP="00745EDA">
      <w:pPr>
        <w:spacing w:line="360" w:lineRule="auto"/>
        <w:ind w:firstLineChars="200" w:firstLine="482"/>
        <w:rPr>
          <w:rFonts w:ascii="仿宋" w:eastAsia="仿宋" w:hAnsi="仿宋"/>
          <w:sz w:val="24"/>
        </w:rPr>
      </w:pPr>
      <w:r w:rsidRPr="00745EDA">
        <w:rPr>
          <w:rFonts w:ascii="仿宋" w:eastAsia="仿宋" w:hAnsi="仿宋" w:hint="eastAsia"/>
          <w:b/>
          <w:sz w:val="24"/>
        </w:rPr>
        <w:t>政法单位</w:t>
      </w:r>
      <w:r w:rsidRPr="00745EDA">
        <w:rPr>
          <w:rFonts w:ascii="仿宋" w:eastAsia="仿宋" w:hAnsi="仿宋" w:hint="eastAsia"/>
          <w:sz w:val="24"/>
        </w:rPr>
        <w:t>是党领导下从事政法工作的专门力量，主要包括</w:t>
      </w:r>
      <w:r w:rsidRPr="00745EDA">
        <w:rPr>
          <w:rFonts w:ascii="仿宋" w:eastAsia="仿宋" w:hAnsi="仿宋" w:hint="eastAsia"/>
          <w:b/>
          <w:color w:val="FF0000"/>
          <w:sz w:val="24"/>
        </w:rPr>
        <w:t>审判机关、检察机关、公安机关、国家安全机关、司法行政机关</w:t>
      </w:r>
      <w:r w:rsidRPr="00745EDA">
        <w:rPr>
          <w:rFonts w:ascii="仿宋" w:eastAsia="仿宋" w:hAnsi="仿宋" w:hint="eastAsia"/>
          <w:sz w:val="24"/>
        </w:rPr>
        <w:t>等单位。</w:t>
      </w:r>
    </w:p>
    <w:p w:rsidR="00F1505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第五条　政法工作的</w:t>
      </w:r>
      <w:r w:rsidRPr="00F1505A">
        <w:rPr>
          <w:rFonts w:ascii="仿宋" w:eastAsia="仿宋" w:hAnsi="仿宋" w:hint="eastAsia"/>
          <w:b/>
          <w:sz w:val="24"/>
        </w:rPr>
        <w:t>主要任务</w:t>
      </w:r>
      <w:r w:rsidRPr="00745EDA">
        <w:rPr>
          <w:rFonts w:ascii="仿宋" w:eastAsia="仿宋" w:hAnsi="仿宋" w:hint="eastAsia"/>
          <w:sz w:val="24"/>
        </w:rPr>
        <w:t>是：</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在以习近平同志为核心的党中央坚强领导下开展工作，推进</w:t>
      </w:r>
      <w:r w:rsidRPr="002F1EA9">
        <w:rPr>
          <w:rFonts w:ascii="仿宋" w:eastAsia="仿宋" w:hAnsi="仿宋" w:hint="eastAsia"/>
          <w:b/>
          <w:sz w:val="24"/>
        </w:rPr>
        <w:t>平安中国、法治中国建设</w:t>
      </w:r>
      <w:r w:rsidRPr="00745EDA">
        <w:rPr>
          <w:rFonts w:ascii="仿宋" w:eastAsia="仿宋" w:hAnsi="仿宋" w:hint="eastAsia"/>
          <w:sz w:val="24"/>
        </w:rPr>
        <w:t>，推动政法领域全面深化改革，加强过硬队伍建设，</w:t>
      </w:r>
      <w:r w:rsidRPr="002F1EA9">
        <w:rPr>
          <w:rFonts w:ascii="仿宋" w:eastAsia="仿宋" w:hAnsi="仿宋" w:hint="eastAsia"/>
          <w:b/>
          <w:sz w:val="24"/>
        </w:rPr>
        <w:t>深化</w:t>
      </w:r>
      <w:r w:rsidRPr="002F1EA9">
        <w:rPr>
          <w:rFonts w:ascii="黑体" w:eastAsia="黑体" w:hAnsi="黑体" w:hint="eastAsia"/>
          <w:b/>
          <w:color w:val="FF0000"/>
          <w:sz w:val="24"/>
        </w:rPr>
        <w:t>智能化</w:t>
      </w:r>
      <w:r w:rsidRPr="002F1EA9">
        <w:rPr>
          <w:rFonts w:ascii="仿宋" w:eastAsia="仿宋" w:hAnsi="仿宋" w:hint="eastAsia"/>
          <w:b/>
          <w:sz w:val="24"/>
        </w:rPr>
        <w:t>建设</w:t>
      </w:r>
      <w:r w:rsidRPr="00745EDA">
        <w:rPr>
          <w:rFonts w:ascii="仿宋" w:eastAsia="仿宋" w:hAnsi="仿宋" w:hint="eastAsia"/>
          <w:sz w:val="24"/>
        </w:rPr>
        <w:t>，严格执法、公正司法，履行维护</w:t>
      </w:r>
      <w:r w:rsidRPr="002F1EA9">
        <w:rPr>
          <w:rFonts w:ascii="仿宋" w:eastAsia="仿宋" w:hAnsi="仿宋" w:hint="eastAsia"/>
          <w:b/>
          <w:sz w:val="24"/>
        </w:rPr>
        <w:t>国家政治安全</w:t>
      </w:r>
      <w:r w:rsidRPr="00745EDA">
        <w:rPr>
          <w:rFonts w:ascii="仿宋" w:eastAsia="仿宋" w:hAnsi="仿宋" w:hint="eastAsia"/>
          <w:sz w:val="24"/>
        </w:rPr>
        <w:t>、确保</w:t>
      </w:r>
      <w:r w:rsidRPr="002F1EA9">
        <w:rPr>
          <w:rFonts w:ascii="仿宋" w:eastAsia="仿宋" w:hAnsi="仿宋" w:hint="eastAsia"/>
          <w:b/>
          <w:sz w:val="24"/>
        </w:rPr>
        <w:t>社会大局稳定、促进社会公平正义、保障人民安居乐业</w:t>
      </w:r>
      <w:r w:rsidRPr="00745EDA">
        <w:rPr>
          <w:rFonts w:ascii="仿宋" w:eastAsia="仿宋" w:hAnsi="仿宋" w:hint="eastAsia"/>
          <w:sz w:val="24"/>
        </w:rPr>
        <w:t>的主要职责，创造安全的</w:t>
      </w:r>
      <w:r w:rsidRPr="00844536">
        <w:rPr>
          <w:rFonts w:ascii="仿宋" w:eastAsia="仿宋" w:hAnsi="仿宋" w:hint="eastAsia"/>
          <w:b/>
          <w:sz w:val="24"/>
        </w:rPr>
        <w:t>政治环境</w:t>
      </w:r>
      <w:r w:rsidRPr="00745EDA">
        <w:rPr>
          <w:rFonts w:ascii="仿宋" w:eastAsia="仿宋" w:hAnsi="仿宋" w:hint="eastAsia"/>
          <w:sz w:val="24"/>
        </w:rPr>
        <w:t>、稳定的</w:t>
      </w:r>
      <w:r w:rsidRPr="00844536">
        <w:rPr>
          <w:rFonts w:ascii="仿宋" w:eastAsia="仿宋" w:hAnsi="仿宋" w:hint="eastAsia"/>
          <w:b/>
          <w:sz w:val="24"/>
        </w:rPr>
        <w:t>社会环境</w:t>
      </w:r>
      <w:r w:rsidRPr="00745EDA">
        <w:rPr>
          <w:rFonts w:ascii="仿宋" w:eastAsia="仿宋" w:hAnsi="仿宋" w:hint="eastAsia"/>
          <w:sz w:val="24"/>
        </w:rPr>
        <w:t>、公正的</w:t>
      </w:r>
      <w:r w:rsidRPr="00844536">
        <w:rPr>
          <w:rFonts w:ascii="仿宋" w:eastAsia="仿宋" w:hAnsi="仿宋" w:hint="eastAsia"/>
          <w:b/>
          <w:sz w:val="24"/>
        </w:rPr>
        <w:t>法治环境</w:t>
      </w:r>
      <w:r w:rsidRPr="00745EDA">
        <w:rPr>
          <w:rFonts w:ascii="仿宋" w:eastAsia="仿宋" w:hAnsi="仿宋" w:hint="eastAsia"/>
          <w:sz w:val="24"/>
        </w:rPr>
        <w:t>、优质的</w:t>
      </w:r>
      <w:r w:rsidRPr="00844536">
        <w:rPr>
          <w:rFonts w:ascii="仿宋" w:eastAsia="仿宋" w:hAnsi="仿宋" w:hint="eastAsia"/>
          <w:b/>
          <w:sz w:val="24"/>
        </w:rPr>
        <w:t>服务环境</w:t>
      </w:r>
      <w:r w:rsidRPr="00745EDA">
        <w:rPr>
          <w:rFonts w:ascii="仿宋" w:eastAsia="仿宋" w:hAnsi="仿宋" w:hint="eastAsia"/>
          <w:sz w:val="24"/>
        </w:rPr>
        <w:t>，增强人民群众</w:t>
      </w:r>
      <w:r w:rsidRPr="00844536">
        <w:rPr>
          <w:rFonts w:ascii="仿宋" w:eastAsia="仿宋" w:hAnsi="仿宋" w:hint="eastAsia"/>
          <w:b/>
          <w:sz w:val="24"/>
        </w:rPr>
        <w:t>获得感、幸福感、安全感</w:t>
      </w:r>
      <w:r w:rsidRPr="00745EDA">
        <w:rPr>
          <w:rFonts w:ascii="仿宋" w:eastAsia="仿宋" w:hAnsi="仿宋" w:hint="eastAsia"/>
          <w:sz w:val="24"/>
        </w:rPr>
        <w:t>。</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第六条　政法工作应当遵循以下</w:t>
      </w:r>
      <w:r w:rsidRPr="00844536">
        <w:rPr>
          <w:rFonts w:ascii="仿宋" w:eastAsia="仿宋" w:hAnsi="仿宋" w:hint="eastAsia"/>
          <w:b/>
          <w:sz w:val="24"/>
        </w:rPr>
        <w:t>原则</w:t>
      </w:r>
      <w:r w:rsidRPr="00745EDA">
        <w:rPr>
          <w:rFonts w:ascii="仿宋" w:eastAsia="仿宋" w:hAnsi="仿宋" w:hint="eastAsia"/>
          <w:sz w:val="24"/>
        </w:rPr>
        <w:t>：</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（一）坚持</w:t>
      </w:r>
      <w:r w:rsidRPr="00844536">
        <w:rPr>
          <w:rFonts w:ascii="仿宋" w:eastAsia="仿宋" w:hAnsi="仿宋" w:hint="eastAsia"/>
          <w:b/>
          <w:color w:val="FF0000"/>
          <w:sz w:val="24"/>
        </w:rPr>
        <w:t>党的绝对领导</w:t>
      </w:r>
      <w:r w:rsidRPr="00745EDA">
        <w:rPr>
          <w:rFonts w:ascii="仿宋" w:eastAsia="仿宋" w:hAnsi="仿宋" w:hint="eastAsia"/>
          <w:sz w:val="24"/>
        </w:rPr>
        <w:t>，把党的领导贯彻到政法工作各方面和全过程；</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（二）坚持以</w:t>
      </w:r>
      <w:r w:rsidRPr="00844536">
        <w:rPr>
          <w:rFonts w:ascii="仿宋" w:eastAsia="仿宋" w:hAnsi="仿宋" w:hint="eastAsia"/>
          <w:b/>
          <w:color w:val="FF0000"/>
          <w:sz w:val="24"/>
        </w:rPr>
        <w:t>人民为中心</w:t>
      </w:r>
      <w:r w:rsidRPr="00745EDA">
        <w:rPr>
          <w:rFonts w:ascii="仿宋" w:eastAsia="仿宋" w:hAnsi="仿宋" w:hint="eastAsia"/>
          <w:sz w:val="24"/>
        </w:rPr>
        <w:t>，专门工作和群众路线相结合，维护人民群众合法权益；</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（三）坚定不移走</w:t>
      </w:r>
      <w:r w:rsidRPr="00844536">
        <w:rPr>
          <w:rFonts w:ascii="仿宋" w:eastAsia="仿宋" w:hAnsi="仿宋" w:hint="eastAsia"/>
          <w:b/>
          <w:color w:val="FF0000"/>
          <w:sz w:val="24"/>
        </w:rPr>
        <w:t>中国特色社会主义法治道路</w:t>
      </w:r>
      <w:r w:rsidRPr="00745EDA">
        <w:rPr>
          <w:rFonts w:ascii="仿宋" w:eastAsia="仿宋" w:hAnsi="仿宋" w:hint="eastAsia"/>
          <w:sz w:val="24"/>
        </w:rPr>
        <w:t>，建设社会主义法治国家；</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（四）坚持</w:t>
      </w:r>
      <w:r w:rsidRPr="00844536">
        <w:rPr>
          <w:rFonts w:ascii="仿宋" w:eastAsia="仿宋" w:hAnsi="仿宋" w:hint="eastAsia"/>
          <w:sz w:val="24"/>
        </w:rPr>
        <w:t>服务和保障大局</w:t>
      </w:r>
      <w:r w:rsidRPr="00745EDA">
        <w:rPr>
          <w:rFonts w:ascii="仿宋" w:eastAsia="仿宋" w:hAnsi="仿宋" w:hint="eastAsia"/>
          <w:sz w:val="24"/>
        </w:rPr>
        <w:t>，为推动</w:t>
      </w:r>
      <w:r w:rsidRPr="00844536">
        <w:rPr>
          <w:rFonts w:ascii="仿宋" w:eastAsia="仿宋" w:hAnsi="仿宋" w:hint="eastAsia"/>
          <w:b/>
          <w:color w:val="FF0000"/>
          <w:sz w:val="24"/>
        </w:rPr>
        <w:t>经济持续健康发展</w:t>
      </w:r>
      <w:r w:rsidRPr="00745EDA">
        <w:rPr>
          <w:rFonts w:ascii="仿宋" w:eastAsia="仿宋" w:hAnsi="仿宋" w:hint="eastAsia"/>
          <w:sz w:val="24"/>
        </w:rPr>
        <w:t>和保持社会长期稳定提供法治保障；</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（五）坚持</w:t>
      </w:r>
      <w:r w:rsidRPr="00844536">
        <w:rPr>
          <w:rFonts w:ascii="仿宋" w:eastAsia="仿宋" w:hAnsi="仿宋" w:hint="eastAsia"/>
          <w:b/>
          <w:color w:val="FF0000"/>
          <w:sz w:val="24"/>
        </w:rPr>
        <w:t>总体国家安全观</w:t>
      </w:r>
      <w:r w:rsidRPr="00745EDA">
        <w:rPr>
          <w:rFonts w:ascii="仿宋" w:eastAsia="仿宋" w:hAnsi="仿宋" w:hint="eastAsia"/>
          <w:sz w:val="24"/>
        </w:rPr>
        <w:t>，维护国家主权、安全、发展利益；</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（六）严格区分和正确处理</w:t>
      </w:r>
      <w:r w:rsidRPr="00844536">
        <w:rPr>
          <w:rFonts w:ascii="仿宋" w:eastAsia="仿宋" w:hAnsi="仿宋" w:hint="eastAsia"/>
          <w:b/>
          <w:color w:val="FF0000"/>
          <w:sz w:val="24"/>
        </w:rPr>
        <w:t>敌我矛盾和人民内部矛盾</w:t>
      </w:r>
      <w:r w:rsidRPr="00745EDA">
        <w:rPr>
          <w:rFonts w:ascii="仿宋" w:eastAsia="仿宋" w:hAnsi="仿宋" w:hint="eastAsia"/>
          <w:sz w:val="24"/>
        </w:rPr>
        <w:t>这两类不同性质的矛盾，</w:t>
      </w:r>
      <w:r w:rsidRPr="00745EDA">
        <w:rPr>
          <w:rFonts w:ascii="仿宋" w:eastAsia="仿宋" w:hAnsi="仿宋" w:hint="eastAsia"/>
          <w:sz w:val="24"/>
        </w:rPr>
        <w:lastRenderedPageBreak/>
        <w:t>准确行使人民民主专政职能；</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（七）坚持走中国特色社会主义</w:t>
      </w:r>
      <w:r w:rsidRPr="00844536">
        <w:rPr>
          <w:rFonts w:ascii="仿宋" w:eastAsia="仿宋" w:hAnsi="仿宋" w:hint="eastAsia"/>
          <w:b/>
          <w:color w:val="FF0000"/>
          <w:sz w:val="24"/>
        </w:rPr>
        <w:t>社会治理之路</w:t>
      </w:r>
      <w:r w:rsidRPr="00745EDA">
        <w:rPr>
          <w:rFonts w:ascii="仿宋" w:eastAsia="仿宋" w:hAnsi="仿宋" w:hint="eastAsia"/>
          <w:sz w:val="24"/>
        </w:rPr>
        <w:t>，推动形成共建共治共享的社会治理格局；</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（八）坚持改革创新，建设和完善</w:t>
      </w:r>
      <w:r w:rsidRPr="00844536">
        <w:rPr>
          <w:rFonts w:ascii="仿宋" w:eastAsia="仿宋" w:hAnsi="仿宋" w:hint="eastAsia"/>
          <w:b/>
          <w:color w:val="FF0000"/>
          <w:sz w:val="24"/>
        </w:rPr>
        <w:t>中国特色社会主义司法制度</w:t>
      </w:r>
      <w:r w:rsidRPr="00745EDA">
        <w:rPr>
          <w:rFonts w:ascii="仿宋" w:eastAsia="仿宋" w:hAnsi="仿宋" w:hint="eastAsia"/>
          <w:sz w:val="24"/>
        </w:rPr>
        <w:t>和政法工作运行体制机制；</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（九）政法单位依法</w:t>
      </w:r>
      <w:r w:rsidRPr="005573CE">
        <w:rPr>
          <w:rFonts w:ascii="仿宋" w:eastAsia="仿宋" w:hAnsi="仿宋" w:hint="eastAsia"/>
          <w:b/>
          <w:color w:val="FF0000"/>
          <w:sz w:val="24"/>
        </w:rPr>
        <w:t>分工负责、互相配合、互相制约</w:t>
      </w:r>
      <w:r w:rsidRPr="00745EDA">
        <w:rPr>
          <w:rFonts w:ascii="仿宋" w:eastAsia="仿宋" w:hAnsi="仿宋" w:hint="eastAsia"/>
          <w:sz w:val="24"/>
        </w:rPr>
        <w:t>，确保正确履行职责、依法行使权力；</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（十）坚持</w:t>
      </w:r>
      <w:r w:rsidRPr="005573CE">
        <w:rPr>
          <w:rFonts w:ascii="仿宋" w:eastAsia="仿宋" w:hAnsi="仿宋" w:hint="eastAsia"/>
          <w:b/>
          <w:color w:val="FF0000"/>
          <w:sz w:val="24"/>
        </w:rPr>
        <w:t>政治过硬、业务过硬、责任过硬、纪律过硬、作风过硬</w:t>
      </w:r>
      <w:r w:rsidRPr="00745EDA">
        <w:rPr>
          <w:rFonts w:ascii="仿宋" w:eastAsia="仿宋" w:hAnsi="仿宋" w:hint="eastAsia"/>
          <w:sz w:val="24"/>
        </w:rPr>
        <w:t>的要求，建设信念坚定、执法为民、敢于担当、清正廉洁的新时代政法队伍。</w:t>
      </w:r>
    </w:p>
    <w:p w:rsidR="00745EDA" w:rsidRPr="00745EDA" w:rsidRDefault="00745EDA" w:rsidP="00745EDA">
      <w:pPr>
        <w:spacing w:line="360" w:lineRule="auto"/>
        <w:ind w:firstLineChars="200" w:firstLine="480"/>
        <w:rPr>
          <w:rFonts w:ascii="仿宋" w:eastAsia="仿宋" w:hAnsi="仿宋"/>
          <w:sz w:val="24"/>
        </w:rPr>
      </w:pPr>
    </w:p>
    <w:p w:rsidR="00745EDA" w:rsidRPr="00CF1497" w:rsidRDefault="00745EDA" w:rsidP="00CF1497">
      <w:pPr>
        <w:spacing w:line="360" w:lineRule="auto"/>
        <w:jc w:val="center"/>
        <w:rPr>
          <w:rFonts w:ascii="仿宋" w:eastAsia="仿宋" w:hAnsi="仿宋"/>
          <w:b/>
          <w:sz w:val="24"/>
        </w:rPr>
      </w:pPr>
      <w:r w:rsidRPr="00CF1497">
        <w:rPr>
          <w:rFonts w:ascii="仿宋" w:eastAsia="仿宋" w:hAnsi="仿宋" w:hint="eastAsia"/>
          <w:b/>
          <w:sz w:val="24"/>
        </w:rPr>
        <w:t>第二章　党中央对政法工作的绝对领导</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 xml:space="preserve">第七条　</w:t>
      </w:r>
      <w:r w:rsidRPr="00CF1497">
        <w:rPr>
          <w:rFonts w:ascii="仿宋" w:eastAsia="仿宋" w:hAnsi="仿宋" w:hint="eastAsia"/>
          <w:b/>
          <w:sz w:val="24"/>
        </w:rPr>
        <w:t>党中央对政法工作实施绝对领导</w:t>
      </w:r>
      <w:r w:rsidRPr="00745EDA">
        <w:rPr>
          <w:rFonts w:ascii="仿宋" w:eastAsia="仿宋" w:hAnsi="仿宋" w:hint="eastAsia"/>
          <w:sz w:val="24"/>
        </w:rPr>
        <w:t>，决定政法工作大政方针，决策部署事关政法工作全局和长远发展的重大举措，管理政法工作中央事权和由中央负责的重大事项。</w:t>
      </w:r>
    </w:p>
    <w:p w:rsidR="00745EDA" w:rsidRPr="00745EDA" w:rsidRDefault="00745EDA" w:rsidP="00745EDA">
      <w:pPr>
        <w:spacing w:line="360" w:lineRule="auto"/>
        <w:ind w:firstLineChars="200" w:firstLine="480"/>
        <w:rPr>
          <w:rFonts w:ascii="仿宋" w:eastAsia="仿宋" w:hAnsi="仿宋"/>
          <w:sz w:val="24"/>
        </w:rPr>
      </w:pPr>
    </w:p>
    <w:p w:rsidR="00745EDA" w:rsidRPr="00CF1497" w:rsidRDefault="00745EDA" w:rsidP="00CF1497">
      <w:pPr>
        <w:spacing w:line="360" w:lineRule="auto"/>
        <w:jc w:val="center"/>
        <w:rPr>
          <w:rFonts w:ascii="仿宋" w:eastAsia="仿宋" w:hAnsi="仿宋"/>
          <w:b/>
          <w:sz w:val="24"/>
        </w:rPr>
      </w:pPr>
      <w:r w:rsidRPr="00CF1497">
        <w:rPr>
          <w:rFonts w:ascii="仿宋" w:eastAsia="仿宋" w:hAnsi="仿宋" w:hint="eastAsia"/>
          <w:b/>
          <w:sz w:val="24"/>
        </w:rPr>
        <w:t>第三章　地方党委对政法工作的领导</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 xml:space="preserve">第九条　</w:t>
      </w:r>
      <w:r w:rsidRPr="00CF1497">
        <w:rPr>
          <w:rFonts w:ascii="仿宋" w:eastAsia="仿宋" w:hAnsi="仿宋" w:hint="eastAsia"/>
          <w:b/>
          <w:sz w:val="24"/>
        </w:rPr>
        <w:t>县级以上地方党委</w:t>
      </w:r>
      <w:r w:rsidRPr="00745EDA">
        <w:rPr>
          <w:rFonts w:ascii="仿宋" w:eastAsia="仿宋" w:hAnsi="仿宋" w:hint="eastAsia"/>
          <w:sz w:val="24"/>
        </w:rPr>
        <w:t>领导本地区政法工作，贯彻落实党中央关于政法工作大政方针，执行党中央以及上级党组织关于政法工作的决定、决策部署、指示等事项。</w:t>
      </w:r>
    </w:p>
    <w:p w:rsidR="00745EDA" w:rsidRPr="00CF1497" w:rsidRDefault="00745EDA" w:rsidP="00CF1497">
      <w:pPr>
        <w:spacing w:line="360" w:lineRule="auto"/>
        <w:jc w:val="center"/>
        <w:rPr>
          <w:rFonts w:ascii="仿宋" w:eastAsia="仿宋" w:hAnsi="仿宋"/>
          <w:b/>
          <w:sz w:val="24"/>
        </w:rPr>
      </w:pPr>
      <w:r w:rsidRPr="00CF1497">
        <w:rPr>
          <w:rFonts w:ascii="仿宋" w:eastAsia="仿宋" w:hAnsi="仿宋" w:hint="eastAsia"/>
          <w:b/>
          <w:sz w:val="24"/>
        </w:rPr>
        <w:t>第四章　党委政法委员会的领导</w:t>
      </w:r>
    </w:p>
    <w:p w:rsidR="00CF1497"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第十一条　中央和县级以上</w:t>
      </w:r>
      <w:r w:rsidRPr="00CF1497">
        <w:rPr>
          <w:rFonts w:ascii="仿宋" w:eastAsia="仿宋" w:hAnsi="仿宋" w:hint="eastAsia"/>
          <w:b/>
          <w:sz w:val="24"/>
        </w:rPr>
        <w:t>地方党委</w:t>
      </w:r>
      <w:r w:rsidRPr="00745EDA">
        <w:rPr>
          <w:rFonts w:ascii="仿宋" w:eastAsia="仿宋" w:hAnsi="仿宋" w:hint="eastAsia"/>
          <w:sz w:val="24"/>
        </w:rPr>
        <w:t>设置</w:t>
      </w:r>
      <w:r w:rsidRPr="00CF1497">
        <w:rPr>
          <w:rFonts w:ascii="仿宋" w:eastAsia="仿宋" w:hAnsi="仿宋" w:hint="eastAsia"/>
          <w:b/>
          <w:sz w:val="24"/>
        </w:rPr>
        <w:t>政法委员会</w:t>
      </w:r>
      <w:r w:rsidRPr="00745EDA">
        <w:rPr>
          <w:rFonts w:ascii="仿宋" w:eastAsia="仿宋" w:hAnsi="仿宋" w:hint="eastAsia"/>
          <w:sz w:val="24"/>
        </w:rPr>
        <w:t>。</w:t>
      </w:r>
    </w:p>
    <w:p w:rsidR="00745EDA" w:rsidRPr="00745EDA" w:rsidRDefault="00745EDA" w:rsidP="00745EDA">
      <w:pPr>
        <w:spacing w:line="360" w:lineRule="auto"/>
        <w:ind w:firstLineChars="200" w:firstLine="482"/>
        <w:rPr>
          <w:rFonts w:ascii="仿宋" w:eastAsia="仿宋" w:hAnsi="仿宋"/>
          <w:sz w:val="24"/>
        </w:rPr>
      </w:pPr>
      <w:r w:rsidRPr="00CF1497">
        <w:rPr>
          <w:rFonts w:ascii="仿宋" w:eastAsia="仿宋" w:hAnsi="仿宋" w:hint="eastAsia"/>
          <w:b/>
          <w:sz w:val="24"/>
        </w:rPr>
        <w:t>乡镇（街道）党组织</w:t>
      </w:r>
      <w:r w:rsidRPr="00745EDA">
        <w:rPr>
          <w:rFonts w:ascii="仿宋" w:eastAsia="仿宋" w:hAnsi="仿宋" w:hint="eastAsia"/>
          <w:sz w:val="24"/>
        </w:rPr>
        <w:t>配备</w:t>
      </w:r>
      <w:r w:rsidRPr="00CF1497">
        <w:rPr>
          <w:rFonts w:ascii="仿宋" w:eastAsia="仿宋" w:hAnsi="仿宋" w:hint="eastAsia"/>
          <w:b/>
          <w:sz w:val="24"/>
        </w:rPr>
        <w:t>政法委员</w:t>
      </w:r>
      <w:r w:rsidRPr="00745EDA">
        <w:rPr>
          <w:rFonts w:ascii="仿宋" w:eastAsia="仿宋" w:hAnsi="仿宋" w:hint="eastAsia"/>
          <w:sz w:val="24"/>
        </w:rPr>
        <w:t>，在乡镇（街道）党组织领导和县级党委政法委员会指导下开展工作。</w:t>
      </w:r>
    </w:p>
    <w:p w:rsidR="00745EDA" w:rsidRPr="00745EDA" w:rsidRDefault="00745EDA" w:rsidP="00745EDA">
      <w:pPr>
        <w:spacing w:line="360" w:lineRule="auto"/>
        <w:ind w:firstLineChars="200" w:firstLine="482"/>
        <w:rPr>
          <w:rFonts w:ascii="仿宋" w:eastAsia="仿宋" w:hAnsi="仿宋"/>
          <w:sz w:val="24"/>
        </w:rPr>
      </w:pPr>
      <w:r w:rsidRPr="00CF1497">
        <w:rPr>
          <w:rFonts w:ascii="仿宋" w:eastAsia="仿宋" w:hAnsi="仿宋" w:hint="eastAsia"/>
          <w:b/>
          <w:sz w:val="24"/>
        </w:rPr>
        <w:t>省、市、县、乡镇（街道）</w:t>
      </w:r>
      <w:r w:rsidRPr="00CF1497">
        <w:rPr>
          <w:rFonts w:ascii="仿宋" w:eastAsia="仿宋" w:hAnsi="仿宋" w:hint="eastAsia"/>
          <w:b/>
          <w:color w:val="FF0000"/>
          <w:sz w:val="24"/>
        </w:rPr>
        <w:t>社会治安综合治理中心</w:t>
      </w:r>
      <w:r w:rsidRPr="00745EDA">
        <w:rPr>
          <w:rFonts w:ascii="仿宋" w:eastAsia="仿宋" w:hAnsi="仿宋" w:hint="eastAsia"/>
          <w:sz w:val="24"/>
        </w:rPr>
        <w:t>是</w:t>
      </w:r>
      <w:r w:rsidRPr="00CF1497">
        <w:rPr>
          <w:rFonts w:ascii="仿宋" w:eastAsia="仿宋" w:hAnsi="仿宋" w:hint="eastAsia"/>
          <w:b/>
          <w:sz w:val="24"/>
        </w:rPr>
        <w:t>整合社会治理资源、创新社会治理方式的重要工作平台</w:t>
      </w:r>
      <w:r w:rsidRPr="00745EDA">
        <w:rPr>
          <w:rFonts w:ascii="仿宋" w:eastAsia="仿宋" w:hAnsi="仿宋" w:hint="eastAsia"/>
          <w:sz w:val="24"/>
        </w:rPr>
        <w:t>，由同级党委政法委员会和乡镇（街道）政法委员负责工作统筹、政策指导。</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第十三条　中央和地方各级党委政法委员会指导、支持、督促政法单位在宪法法律规定的职责范围内开展工作。</w:t>
      </w:r>
    </w:p>
    <w:p w:rsidR="00745EDA" w:rsidRPr="00745EDA" w:rsidRDefault="00745EDA" w:rsidP="00745EDA">
      <w:pPr>
        <w:spacing w:line="360" w:lineRule="auto"/>
        <w:ind w:firstLineChars="200" w:firstLine="480"/>
        <w:rPr>
          <w:rFonts w:ascii="仿宋" w:eastAsia="仿宋" w:hAnsi="仿宋"/>
          <w:sz w:val="24"/>
        </w:rPr>
      </w:pPr>
      <w:r w:rsidRPr="00C64CFB">
        <w:rPr>
          <w:rFonts w:ascii="仿宋" w:eastAsia="仿宋" w:hAnsi="仿宋" w:hint="eastAsia"/>
          <w:sz w:val="24"/>
        </w:rPr>
        <w:t>中央政法委员会</w:t>
      </w:r>
      <w:r w:rsidRPr="00C64CFB">
        <w:rPr>
          <w:rFonts w:ascii="黑体" w:eastAsia="黑体" w:hAnsi="黑体" w:hint="eastAsia"/>
          <w:b/>
          <w:color w:val="FF0000"/>
          <w:sz w:val="24"/>
        </w:rPr>
        <w:t>指导</w:t>
      </w:r>
      <w:r w:rsidRPr="00745EDA">
        <w:rPr>
          <w:rFonts w:ascii="仿宋" w:eastAsia="仿宋" w:hAnsi="仿宋" w:hint="eastAsia"/>
          <w:sz w:val="24"/>
        </w:rPr>
        <w:t>地方各级党委政法委员会工作，上级党委政法委员会</w:t>
      </w:r>
      <w:r w:rsidRPr="00C64CFB">
        <w:rPr>
          <w:rFonts w:ascii="黑体" w:eastAsia="黑体" w:hAnsi="黑体" w:hint="eastAsia"/>
          <w:b/>
          <w:color w:val="FF0000"/>
          <w:sz w:val="24"/>
        </w:rPr>
        <w:t>指</w:t>
      </w:r>
      <w:r w:rsidRPr="00C64CFB">
        <w:rPr>
          <w:rFonts w:ascii="黑体" w:eastAsia="黑体" w:hAnsi="黑体" w:hint="eastAsia"/>
          <w:b/>
          <w:color w:val="FF0000"/>
          <w:sz w:val="24"/>
        </w:rPr>
        <w:lastRenderedPageBreak/>
        <w:t>导</w:t>
      </w:r>
      <w:r w:rsidRPr="00745EDA">
        <w:rPr>
          <w:rFonts w:ascii="仿宋" w:eastAsia="仿宋" w:hAnsi="仿宋" w:hint="eastAsia"/>
          <w:sz w:val="24"/>
        </w:rPr>
        <w:t>下级党委政法委员会工作。</w:t>
      </w:r>
    </w:p>
    <w:p w:rsidR="00745EDA" w:rsidRPr="00C64CFB" w:rsidRDefault="00745EDA" w:rsidP="00C64CFB">
      <w:pPr>
        <w:spacing w:line="360" w:lineRule="auto"/>
        <w:ind w:firstLineChars="200" w:firstLine="482"/>
        <w:jc w:val="center"/>
        <w:rPr>
          <w:rFonts w:ascii="仿宋" w:eastAsia="仿宋" w:hAnsi="仿宋"/>
          <w:b/>
          <w:sz w:val="24"/>
        </w:rPr>
      </w:pPr>
      <w:r w:rsidRPr="00C64CFB">
        <w:rPr>
          <w:rFonts w:ascii="仿宋" w:eastAsia="仿宋" w:hAnsi="仿宋" w:hint="eastAsia"/>
          <w:b/>
          <w:sz w:val="24"/>
        </w:rPr>
        <w:t>第五章　政法单位党组（党委）的领导</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第十四条　政法单位党组（党委）领导本单位或者本系统政法工作，贯彻党中央关于政法工作大政方针，执行党中央以及上级党组织关于政法工作的决定、决策部署、指示等事项。</w:t>
      </w:r>
    </w:p>
    <w:p w:rsidR="00745EDA" w:rsidRPr="00745EDA" w:rsidRDefault="00745EDA" w:rsidP="00745EDA">
      <w:pPr>
        <w:spacing w:line="360" w:lineRule="auto"/>
        <w:ind w:firstLineChars="200" w:firstLine="480"/>
        <w:rPr>
          <w:rFonts w:ascii="仿宋" w:eastAsia="仿宋" w:hAnsi="仿宋"/>
          <w:sz w:val="24"/>
        </w:rPr>
      </w:pP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第十六条　政法单位党组（党委）应当建立健全在</w:t>
      </w:r>
      <w:r w:rsidRPr="00D41672">
        <w:rPr>
          <w:rFonts w:ascii="仿宋" w:eastAsia="仿宋" w:hAnsi="仿宋" w:hint="eastAsia"/>
          <w:b/>
          <w:sz w:val="24"/>
        </w:rPr>
        <w:t>执法办案</w:t>
      </w:r>
      <w:r w:rsidRPr="00745EDA">
        <w:rPr>
          <w:rFonts w:ascii="仿宋" w:eastAsia="仿宋" w:hAnsi="仿宋" w:hint="eastAsia"/>
          <w:sz w:val="24"/>
        </w:rPr>
        <w:t>中发挥</w:t>
      </w:r>
      <w:r w:rsidRPr="00D41672">
        <w:rPr>
          <w:rFonts w:ascii="仿宋" w:eastAsia="仿宋" w:hAnsi="仿宋" w:hint="eastAsia"/>
          <w:b/>
          <w:sz w:val="24"/>
        </w:rPr>
        <w:t>领导作用制度、党组（党委）成员依照工作程序参与重要业务和重要决策制度</w:t>
      </w:r>
      <w:r w:rsidRPr="00745EDA">
        <w:rPr>
          <w:rFonts w:ascii="仿宋" w:eastAsia="仿宋" w:hAnsi="仿宋" w:hint="eastAsia"/>
          <w:sz w:val="24"/>
        </w:rPr>
        <w:t>，增强党组（党委）及其成员政治领导和依法履职本领，确保党的路线方针政策和宪法法律正确统一实施。</w:t>
      </w:r>
    </w:p>
    <w:p w:rsidR="00745EDA" w:rsidRPr="00D41672" w:rsidRDefault="00745EDA" w:rsidP="00E8582F">
      <w:pPr>
        <w:spacing w:line="360" w:lineRule="auto"/>
        <w:jc w:val="center"/>
        <w:rPr>
          <w:rFonts w:ascii="仿宋" w:eastAsia="仿宋" w:hAnsi="仿宋"/>
          <w:b/>
          <w:sz w:val="24"/>
        </w:rPr>
      </w:pPr>
      <w:r w:rsidRPr="00D41672">
        <w:rPr>
          <w:rFonts w:ascii="仿宋" w:eastAsia="仿宋" w:hAnsi="仿宋" w:hint="eastAsia"/>
          <w:b/>
          <w:sz w:val="24"/>
        </w:rPr>
        <w:t>第六章　请示报告</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第十七条　中央政法委员会、中央政法单位党组（党委）在党中央领导下履行职责、开展工作，对党中央负责，受党中央监督，</w:t>
      </w:r>
      <w:r w:rsidRPr="00D41672">
        <w:rPr>
          <w:rFonts w:ascii="仿宋" w:eastAsia="仿宋" w:hAnsi="仿宋" w:hint="eastAsia"/>
          <w:b/>
          <w:sz w:val="24"/>
        </w:rPr>
        <w:t>向党中央和总书记请示报告工作</w:t>
      </w:r>
      <w:r w:rsidRPr="00745EDA">
        <w:rPr>
          <w:rFonts w:ascii="仿宋" w:eastAsia="仿宋" w:hAnsi="仿宋" w:hint="eastAsia"/>
          <w:sz w:val="24"/>
        </w:rPr>
        <w:t>。</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政法单位党组（党委）向</w:t>
      </w:r>
      <w:r w:rsidRPr="00D41672">
        <w:rPr>
          <w:rFonts w:ascii="仿宋" w:eastAsia="仿宋" w:hAnsi="仿宋" w:hint="eastAsia"/>
          <w:b/>
          <w:sz w:val="24"/>
        </w:rPr>
        <w:t>同级党委请示报告</w:t>
      </w:r>
      <w:r w:rsidRPr="00745EDA">
        <w:rPr>
          <w:rFonts w:ascii="仿宋" w:eastAsia="仿宋" w:hAnsi="仿宋" w:hint="eastAsia"/>
          <w:sz w:val="24"/>
        </w:rPr>
        <w:t>重大事项和汇报重要工作，一般应当同时抄报</w:t>
      </w:r>
      <w:r w:rsidRPr="00D41672">
        <w:rPr>
          <w:rFonts w:ascii="仿宋" w:eastAsia="仿宋" w:hAnsi="仿宋" w:hint="eastAsia"/>
          <w:b/>
          <w:sz w:val="24"/>
        </w:rPr>
        <w:t>同级党委政法委员会</w:t>
      </w:r>
      <w:r w:rsidRPr="00745EDA">
        <w:rPr>
          <w:rFonts w:ascii="仿宋" w:eastAsia="仿宋" w:hAnsi="仿宋" w:hint="eastAsia"/>
          <w:sz w:val="24"/>
        </w:rPr>
        <w:t>。</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第二十二条　县级以上地方党委政法委员会、政法单位党组（党委）</w:t>
      </w:r>
      <w:r w:rsidRPr="00D41672">
        <w:rPr>
          <w:rFonts w:ascii="仿宋" w:eastAsia="仿宋" w:hAnsi="仿宋" w:hint="eastAsia"/>
          <w:b/>
          <w:sz w:val="24"/>
        </w:rPr>
        <w:t>每年</w:t>
      </w:r>
      <w:r w:rsidRPr="00745EDA">
        <w:rPr>
          <w:rFonts w:ascii="仿宋" w:eastAsia="仿宋" w:hAnsi="仿宋" w:hint="eastAsia"/>
          <w:sz w:val="24"/>
        </w:rPr>
        <w:t>应当向同级党委报告全面工作情况，遇有重要情况及时请示报告。</w:t>
      </w:r>
    </w:p>
    <w:p w:rsidR="00745EDA" w:rsidRPr="00E8582F" w:rsidRDefault="00745EDA" w:rsidP="00E8582F">
      <w:pPr>
        <w:spacing w:line="360" w:lineRule="auto"/>
        <w:jc w:val="center"/>
        <w:rPr>
          <w:rFonts w:ascii="仿宋" w:eastAsia="仿宋" w:hAnsi="仿宋"/>
          <w:b/>
          <w:sz w:val="24"/>
        </w:rPr>
      </w:pPr>
      <w:r w:rsidRPr="00E8582F">
        <w:rPr>
          <w:rFonts w:ascii="仿宋" w:eastAsia="仿宋" w:hAnsi="仿宋" w:hint="eastAsia"/>
          <w:b/>
          <w:sz w:val="24"/>
        </w:rPr>
        <w:t>第七章　决策和执行</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第二十三条　党委、党委政法委员会、政法单位党组（党委）应当按照</w:t>
      </w:r>
      <w:r w:rsidRPr="00E8582F">
        <w:rPr>
          <w:rFonts w:ascii="仿宋" w:eastAsia="仿宋" w:hAnsi="仿宋" w:hint="eastAsia"/>
          <w:b/>
          <w:sz w:val="24"/>
        </w:rPr>
        <w:t>集体领导、民主集中、个别酝酿、会议决定</w:t>
      </w:r>
      <w:r w:rsidRPr="00745EDA">
        <w:rPr>
          <w:rFonts w:ascii="仿宋" w:eastAsia="仿宋" w:hAnsi="仿宋" w:hint="eastAsia"/>
          <w:sz w:val="24"/>
        </w:rPr>
        <w:t>的原则，在各自职责权限范围内，及时对以下事项研究作出决定、决策部署或者指示：</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（一）涉及贯彻落实党中央以及上级党组织、党委政法委员会关于政法工作的决定、决策部署和指示的重要事项；</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（二）下级党委、党委政法委员会、政法单位党组（党委）请示报告的重要事项；</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（三）本单位在履行职责中需要决策的事项。</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决策时，应当先行调查研究，提出适当方案，充分听取各方面意见，进行</w:t>
      </w:r>
      <w:r w:rsidRPr="00E8582F">
        <w:rPr>
          <w:rFonts w:ascii="仿宋" w:eastAsia="仿宋" w:hAnsi="仿宋" w:hint="eastAsia"/>
          <w:b/>
          <w:sz w:val="24"/>
        </w:rPr>
        <w:t>风险评估和合法合</w:t>
      </w:r>
      <w:proofErr w:type="gramStart"/>
      <w:r w:rsidRPr="00E8582F">
        <w:rPr>
          <w:rFonts w:ascii="仿宋" w:eastAsia="仿宋" w:hAnsi="仿宋" w:hint="eastAsia"/>
          <w:b/>
          <w:sz w:val="24"/>
        </w:rPr>
        <w:t>规</w:t>
      </w:r>
      <w:proofErr w:type="gramEnd"/>
      <w:r w:rsidRPr="00E8582F">
        <w:rPr>
          <w:rFonts w:ascii="仿宋" w:eastAsia="仿宋" w:hAnsi="仿宋" w:hint="eastAsia"/>
          <w:b/>
          <w:sz w:val="24"/>
        </w:rPr>
        <w:t>性审查</w:t>
      </w:r>
      <w:r w:rsidRPr="00745EDA">
        <w:rPr>
          <w:rFonts w:ascii="仿宋" w:eastAsia="仿宋" w:hAnsi="仿宋" w:hint="eastAsia"/>
          <w:sz w:val="24"/>
        </w:rPr>
        <w:t>，按照规定提请相关会议讨论和决定。</w:t>
      </w:r>
    </w:p>
    <w:p w:rsidR="00745EDA" w:rsidRPr="00745EDA" w:rsidRDefault="00745EDA" w:rsidP="00745EDA">
      <w:pPr>
        <w:spacing w:line="360" w:lineRule="auto"/>
        <w:ind w:firstLineChars="200" w:firstLine="480"/>
        <w:rPr>
          <w:rFonts w:ascii="仿宋" w:eastAsia="仿宋" w:hAnsi="仿宋"/>
          <w:sz w:val="24"/>
        </w:rPr>
      </w:pPr>
    </w:p>
    <w:p w:rsidR="00745EDA" w:rsidRPr="00E8582F" w:rsidRDefault="00745EDA" w:rsidP="00745EDA">
      <w:pPr>
        <w:spacing w:line="360" w:lineRule="auto"/>
        <w:ind w:firstLineChars="200" w:firstLine="482"/>
        <w:rPr>
          <w:rFonts w:ascii="仿宋" w:eastAsia="仿宋" w:hAnsi="仿宋"/>
          <w:b/>
          <w:sz w:val="24"/>
        </w:rPr>
      </w:pPr>
      <w:r w:rsidRPr="00E8582F">
        <w:rPr>
          <w:rFonts w:ascii="仿宋" w:eastAsia="仿宋" w:hAnsi="仿宋" w:hint="eastAsia"/>
          <w:b/>
          <w:sz w:val="24"/>
        </w:rPr>
        <w:t xml:space="preserve">第二十四条　</w:t>
      </w:r>
      <w:r w:rsidR="00E8582F" w:rsidRPr="00E8582F">
        <w:rPr>
          <w:rFonts w:ascii="仿宋" w:eastAsia="仿宋" w:hAnsi="仿宋" w:hint="eastAsia"/>
          <w:b/>
          <w:sz w:val="24"/>
        </w:rPr>
        <w:t>第二款</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提出请示报告的党委、党委政法委员会、政法单位党组（党委）在贯彻执行党中央以及上级党组织决定、决策部署、指示等过程中，认为原请示报告事宜需要</w:t>
      </w:r>
      <w:proofErr w:type="gramStart"/>
      <w:r w:rsidRPr="00745EDA">
        <w:rPr>
          <w:rFonts w:ascii="仿宋" w:eastAsia="仿宋" w:hAnsi="仿宋" w:hint="eastAsia"/>
          <w:sz w:val="24"/>
        </w:rPr>
        <w:t>作出</w:t>
      </w:r>
      <w:proofErr w:type="gramEnd"/>
      <w:r w:rsidRPr="00745EDA">
        <w:rPr>
          <w:rFonts w:ascii="仿宋" w:eastAsia="仿宋" w:hAnsi="仿宋" w:hint="eastAsia"/>
          <w:sz w:val="24"/>
        </w:rPr>
        <w:t>调整的，必须按照谁决策、谁审批的原则，</w:t>
      </w:r>
      <w:r w:rsidRPr="00E8582F">
        <w:rPr>
          <w:rFonts w:ascii="仿宋" w:eastAsia="仿宋" w:hAnsi="仿宋" w:hint="eastAsia"/>
          <w:b/>
          <w:sz w:val="24"/>
        </w:rPr>
        <w:t>报</w:t>
      </w:r>
      <w:proofErr w:type="gramStart"/>
      <w:r w:rsidRPr="00E8582F">
        <w:rPr>
          <w:rFonts w:ascii="仿宋" w:eastAsia="仿宋" w:hAnsi="仿宋" w:hint="eastAsia"/>
          <w:b/>
          <w:sz w:val="24"/>
        </w:rPr>
        <w:t>原决策</w:t>
      </w:r>
      <w:proofErr w:type="gramEnd"/>
      <w:r w:rsidRPr="00E8582F">
        <w:rPr>
          <w:rFonts w:ascii="仿宋" w:eastAsia="仿宋" w:hAnsi="仿宋" w:hint="eastAsia"/>
          <w:b/>
          <w:sz w:val="24"/>
        </w:rPr>
        <w:t>单位审批，但在批准前应当坚决执行。</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 xml:space="preserve">第二十七条　</w:t>
      </w:r>
      <w:r w:rsidRPr="00E8582F">
        <w:rPr>
          <w:rFonts w:ascii="仿宋" w:eastAsia="仿宋" w:hAnsi="仿宋" w:hint="eastAsia"/>
          <w:b/>
          <w:sz w:val="24"/>
        </w:rPr>
        <w:t>党委政法委员会</w:t>
      </w:r>
      <w:r w:rsidRPr="00745EDA">
        <w:rPr>
          <w:rFonts w:ascii="仿宋" w:eastAsia="仿宋" w:hAnsi="仿宋" w:hint="eastAsia"/>
          <w:sz w:val="24"/>
        </w:rPr>
        <w:t>实行</w:t>
      </w:r>
      <w:r w:rsidRPr="00E8582F">
        <w:rPr>
          <w:rFonts w:ascii="仿宋" w:eastAsia="仿宋" w:hAnsi="仿宋" w:hint="eastAsia"/>
          <w:b/>
          <w:sz w:val="24"/>
        </w:rPr>
        <w:t>全体会议制度</w:t>
      </w:r>
      <w:r w:rsidRPr="00745EDA">
        <w:rPr>
          <w:rFonts w:ascii="仿宋" w:eastAsia="仿宋" w:hAnsi="仿宋" w:hint="eastAsia"/>
          <w:sz w:val="24"/>
        </w:rPr>
        <w:t>，讨论和决定职责范围内的政法工作重大事项。</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政法单位党组（党委）成员对党组（党委）集体决策应当坚决执行；如有不同意见，</w:t>
      </w:r>
      <w:r w:rsidRPr="005E7AF1">
        <w:rPr>
          <w:rFonts w:ascii="仿宋" w:eastAsia="仿宋" w:hAnsi="仿宋" w:hint="eastAsia"/>
          <w:b/>
          <w:sz w:val="24"/>
        </w:rPr>
        <w:t>可以保留或者向上级党组织反映，但在决策改变前应当坚决执行</w:t>
      </w:r>
      <w:r w:rsidRPr="00745EDA">
        <w:rPr>
          <w:rFonts w:ascii="仿宋" w:eastAsia="仿宋" w:hAnsi="仿宋" w:hint="eastAsia"/>
          <w:sz w:val="24"/>
        </w:rPr>
        <w:t>。</w:t>
      </w:r>
    </w:p>
    <w:p w:rsidR="00745EDA" w:rsidRPr="00745EDA" w:rsidRDefault="00745EDA" w:rsidP="00745EDA">
      <w:pPr>
        <w:spacing w:line="360" w:lineRule="auto"/>
        <w:ind w:firstLineChars="200" w:firstLine="480"/>
        <w:rPr>
          <w:rFonts w:ascii="仿宋" w:eastAsia="仿宋" w:hAnsi="仿宋"/>
          <w:sz w:val="24"/>
        </w:rPr>
      </w:pPr>
    </w:p>
    <w:p w:rsidR="00745EDA" w:rsidRPr="005E7AF1" w:rsidRDefault="00745EDA" w:rsidP="005E7AF1">
      <w:pPr>
        <w:spacing w:line="360" w:lineRule="auto"/>
        <w:jc w:val="center"/>
        <w:rPr>
          <w:rFonts w:ascii="仿宋" w:eastAsia="仿宋" w:hAnsi="仿宋"/>
          <w:b/>
          <w:sz w:val="24"/>
        </w:rPr>
      </w:pPr>
      <w:r w:rsidRPr="005E7AF1">
        <w:rPr>
          <w:rFonts w:ascii="仿宋" w:eastAsia="仿宋" w:hAnsi="仿宋" w:hint="eastAsia"/>
          <w:b/>
          <w:sz w:val="24"/>
        </w:rPr>
        <w:t>第八章　监督和责任</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 xml:space="preserve">第三十一条　</w:t>
      </w:r>
      <w:r w:rsidRPr="005E7AF1">
        <w:rPr>
          <w:rFonts w:ascii="仿宋" w:eastAsia="仿宋" w:hAnsi="仿宋" w:hint="eastAsia"/>
          <w:b/>
          <w:sz w:val="24"/>
        </w:rPr>
        <w:t>各级党委</w:t>
      </w:r>
      <w:r w:rsidRPr="00745EDA">
        <w:rPr>
          <w:rFonts w:ascii="仿宋" w:eastAsia="仿宋" w:hAnsi="仿宋" w:hint="eastAsia"/>
          <w:sz w:val="24"/>
        </w:rPr>
        <w:t>应当将领导和组织开展政法工作情况纳入</w:t>
      </w:r>
      <w:r w:rsidRPr="005E7AF1">
        <w:rPr>
          <w:rFonts w:ascii="仿宋" w:eastAsia="仿宋" w:hAnsi="仿宋" w:hint="eastAsia"/>
          <w:b/>
          <w:sz w:val="24"/>
        </w:rPr>
        <w:t>党内监督体系</w:t>
      </w:r>
      <w:r w:rsidRPr="00745EDA">
        <w:rPr>
          <w:rFonts w:ascii="仿宋" w:eastAsia="仿宋" w:hAnsi="仿宋" w:hint="eastAsia"/>
          <w:sz w:val="24"/>
        </w:rPr>
        <w:t>，实行党内监督和外部监督相结合，增强监督合力。</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党委政法委员会应当指导、推动政法单位建立健全与执法司法权运行机制相适应的监督制约体系，构建权责清晰的执法司法责任体系，完善</w:t>
      </w:r>
      <w:r w:rsidRPr="005E7AF1">
        <w:rPr>
          <w:rFonts w:ascii="仿宋" w:eastAsia="仿宋" w:hAnsi="仿宋" w:hint="eastAsia"/>
          <w:b/>
          <w:sz w:val="24"/>
        </w:rPr>
        <w:t>程序化、平台化、公开化</w:t>
      </w:r>
      <w:r w:rsidRPr="00745EDA">
        <w:rPr>
          <w:rFonts w:ascii="仿宋" w:eastAsia="仿宋" w:hAnsi="仿宋" w:hint="eastAsia"/>
          <w:sz w:val="24"/>
        </w:rPr>
        <w:t>管理监督方式。</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政法单位党组（党委）应当依法依规将政法工作情况纳入党务政务公开范围，依法有序推进</w:t>
      </w:r>
      <w:r w:rsidRPr="005E7AF1">
        <w:rPr>
          <w:rFonts w:ascii="仿宋" w:eastAsia="仿宋" w:hAnsi="仿宋" w:hint="eastAsia"/>
          <w:b/>
          <w:sz w:val="24"/>
        </w:rPr>
        <w:t>审判执行公开、检务公开、警务公开、司法行政公开、狱（所）</w:t>
      </w:r>
      <w:proofErr w:type="gramStart"/>
      <w:r w:rsidRPr="005E7AF1">
        <w:rPr>
          <w:rFonts w:ascii="仿宋" w:eastAsia="仿宋" w:hAnsi="仿宋" w:hint="eastAsia"/>
          <w:b/>
          <w:sz w:val="24"/>
        </w:rPr>
        <w:t>务</w:t>
      </w:r>
      <w:proofErr w:type="gramEnd"/>
      <w:r w:rsidRPr="005E7AF1">
        <w:rPr>
          <w:rFonts w:ascii="仿宋" w:eastAsia="仿宋" w:hAnsi="仿宋" w:hint="eastAsia"/>
          <w:b/>
          <w:sz w:val="24"/>
        </w:rPr>
        <w:t>公开</w:t>
      </w:r>
      <w:r w:rsidRPr="00745EDA">
        <w:rPr>
          <w:rFonts w:ascii="仿宋" w:eastAsia="仿宋" w:hAnsi="仿宋" w:hint="eastAsia"/>
          <w:sz w:val="24"/>
        </w:rPr>
        <w:t>，完善政法单位之间监督制约机制，确保政法工作在依法有效监督和约束环境下推进。</w:t>
      </w:r>
    </w:p>
    <w:p w:rsidR="00745EDA"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第三十五条　有关地方和部门领导干部在领导和组织开展政法工作中，违反本条例和有关党内法规制度规定职责的，视情节轻重，由</w:t>
      </w:r>
      <w:r w:rsidRPr="005E7AF1">
        <w:rPr>
          <w:rFonts w:ascii="仿宋" w:eastAsia="仿宋" w:hAnsi="仿宋" w:hint="eastAsia"/>
          <w:b/>
          <w:sz w:val="24"/>
        </w:rPr>
        <w:t>党委政法委员会</w:t>
      </w:r>
      <w:r w:rsidRPr="00745EDA">
        <w:rPr>
          <w:rFonts w:ascii="仿宋" w:eastAsia="仿宋" w:hAnsi="仿宋" w:hint="eastAsia"/>
          <w:sz w:val="24"/>
        </w:rPr>
        <w:t>进行</w:t>
      </w:r>
      <w:r w:rsidRPr="005E7AF1">
        <w:rPr>
          <w:rFonts w:ascii="仿宋" w:eastAsia="仿宋" w:hAnsi="仿宋" w:hint="eastAsia"/>
          <w:b/>
          <w:sz w:val="24"/>
        </w:rPr>
        <w:t>约谈、通报、挂牌督办</w:t>
      </w:r>
      <w:r w:rsidRPr="00745EDA">
        <w:rPr>
          <w:rFonts w:ascii="仿宋" w:eastAsia="仿宋" w:hAnsi="仿宋" w:hint="eastAsia"/>
          <w:sz w:val="24"/>
        </w:rPr>
        <w:t>等；或者由</w:t>
      </w:r>
      <w:r w:rsidRPr="005E7AF1">
        <w:rPr>
          <w:rFonts w:ascii="仿宋" w:eastAsia="仿宋" w:hAnsi="仿宋" w:hint="eastAsia"/>
          <w:b/>
          <w:sz w:val="24"/>
        </w:rPr>
        <w:t>纪检监察机关、组织人事部门</w:t>
      </w:r>
      <w:r w:rsidRPr="00745EDA">
        <w:rPr>
          <w:rFonts w:ascii="仿宋" w:eastAsia="仿宋" w:hAnsi="仿宋" w:hint="eastAsia"/>
          <w:sz w:val="24"/>
        </w:rPr>
        <w:t>按照管理权限，办理引咎辞职、责令辞职、免职等。因违纪违法应当承担责任的，给予党纪政务处分；涉嫌犯罪的，依法追究刑事责任。</w:t>
      </w:r>
    </w:p>
    <w:p w:rsidR="00745EDA" w:rsidRPr="00745EDA" w:rsidRDefault="00745EDA" w:rsidP="00745EDA">
      <w:pPr>
        <w:spacing w:line="360" w:lineRule="auto"/>
        <w:ind w:firstLineChars="200" w:firstLine="480"/>
        <w:rPr>
          <w:rFonts w:ascii="仿宋" w:eastAsia="仿宋" w:hAnsi="仿宋"/>
          <w:sz w:val="24"/>
        </w:rPr>
      </w:pPr>
    </w:p>
    <w:p w:rsidR="00745EDA" w:rsidRPr="005E7AF1" w:rsidRDefault="00745EDA" w:rsidP="005E7AF1">
      <w:pPr>
        <w:spacing w:line="360" w:lineRule="auto"/>
        <w:jc w:val="center"/>
        <w:rPr>
          <w:rFonts w:ascii="仿宋" w:eastAsia="仿宋" w:hAnsi="仿宋"/>
          <w:b/>
          <w:sz w:val="24"/>
        </w:rPr>
      </w:pPr>
      <w:r w:rsidRPr="005E7AF1">
        <w:rPr>
          <w:rFonts w:ascii="仿宋" w:eastAsia="仿宋" w:hAnsi="仿宋" w:hint="eastAsia"/>
          <w:b/>
          <w:sz w:val="24"/>
        </w:rPr>
        <w:t>第九章　附则</w:t>
      </w:r>
    </w:p>
    <w:p w:rsidR="00C42853" w:rsidRPr="00745EDA" w:rsidRDefault="00745EDA" w:rsidP="00745EDA">
      <w:pPr>
        <w:spacing w:line="360" w:lineRule="auto"/>
        <w:ind w:firstLineChars="200" w:firstLine="480"/>
        <w:rPr>
          <w:rFonts w:ascii="仿宋" w:eastAsia="仿宋" w:hAnsi="仿宋"/>
          <w:sz w:val="24"/>
        </w:rPr>
      </w:pPr>
      <w:r w:rsidRPr="00745EDA">
        <w:rPr>
          <w:rFonts w:ascii="仿宋" w:eastAsia="仿宋" w:hAnsi="仿宋" w:hint="eastAsia"/>
          <w:sz w:val="24"/>
        </w:rPr>
        <w:t>第三十九条　本条例自</w:t>
      </w:r>
      <w:r w:rsidRPr="005E7AF1">
        <w:rPr>
          <w:rFonts w:ascii="仿宋" w:eastAsia="仿宋" w:hAnsi="仿宋" w:hint="eastAsia"/>
          <w:b/>
          <w:sz w:val="24"/>
        </w:rPr>
        <w:t>2019年1月13日</w:t>
      </w:r>
      <w:r w:rsidRPr="00745EDA">
        <w:rPr>
          <w:rFonts w:ascii="仿宋" w:eastAsia="仿宋" w:hAnsi="仿宋" w:hint="eastAsia"/>
          <w:sz w:val="24"/>
        </w:rPr>
        <w:t>起施行。此前发布的党内有关政</w:t>
      </w:r>
      <w:r w:rsidRPr="00745EDA">
        <w:rPr>
          <w:rFonts w:ascii="仿宋" w:eastAsia="仿宋" w:hAnsi="仿宋" w:hint="eastAsia"/>
          <w:sz w:val="24"/>
        </w:rPr>
        <w:lastRenderedPageBreak/>
        <w:t>法工作的规定，凡与本条例不一致的，按照本条例执行。</w:t>
      </w:r>
    </w:p>
    <w:p w:rsidR="00C42853" w:rsidRPr="002F0D6F" w:rsidRDefault="00C42853" w:rsidP="008D7366">
      <w:pPr>
        <w:spacing w:line="360" w:lineRule="auto"/>
        <w:ind w:firstLineChars="200" w:firstLine="480"/>
        <w:rPr>
          <w:rFonts w:ascii="仿宋" w:eastAsia="仿宋" w:hAnsi="仿宋"/>
          <w:sz w:val="24"/>
        </w:rPr>
      </w:pPr>
    </w:p>
    <w:p w:rsidR="00790E92" w:rsidRPr="00B22131" w:rsidRDefault="00B22131" w:rsidP="008D7366">
      <w:pPr>
        <w:pStyle w:val="3"/>
        <w:spacing w:before="0" w:after="0" w:line="360" w:lineRule="auto"/>
        <w:rPr>
          <w:rFonts w:ascii="黑体" w:eastAsia="黑体" w:hAnsi="黑体"/>
          <w:sz w:val="28"/>
        </w:rPr>
      </w:pPr>
      <w:r>
        <w:rPr>
          <w:rFonts w:ascii="黑体" w:eastAsia="黑体" w:hAnsi="黑体" w:hint="eastAsia"/>
          <w:sz w:val="28"/>
        </w:rPr>
        <w:t>四</w:t>
      </w:r>
      <w:r w:rsidR="00790E92" w:rsidRPr="00B22131">
        <w:rPr>
          <w:rFonts w:ascii="黑体" w:eastAsia="黑体" w:hAnsi="黑体" w:hint="eastAsia"/>
          <w:sz w:val="28"/>
        </w:rPr>
        <w:t>、新法速递</w:t>
      </w:r>
    </w:p>
    <w:p w:rsidR="00E07FDD" w:rsidRDefault="00FA53C2" w:rsidP="008D7366">
      <w:pPr>
        <w:spacing w:line="360" w:lineRule="auto"/>
        <w:ind w:firstLineChars="200" w:firstLine="480"/>
        <w:rPr>
          <w:rFonts w:ascii="仿宋" w:eastAsia="仿宋" w:hAnsi="仿宋"/>
          <w:sz w:val="24"/>
        </w:rPr>
      </w:pPr>
      <w:r>
        <w:rPr>
          <w:rFonts w:ascii="仿宋" w:eastAsia="仿宋" w:hAnsi="仿宋" w:hint="eastAsia"/>
          <w:sz w:val="24"/>
        </w:rPr>
        <w:t>无</w:t>
      </w:r>
    </w:p>
    <w:p w:rsidR="00E07FDD" w:rsidRPr="00E07FDD" w:rsidRDefault="00E07FDD" w:rsidP="008D7366">
      <w:pPr>
        <w:pStyle w:val="3"/>
        <w:spacing w:before="0" w:after="0" w:line="360" w:lineRule="auto"/>
        <w:rPr>
          <w:rFonts w:ascii="黑体" w:eastAsia="黑体" w:hAnsi="黑体"/>
          <w:sz w:val="28"/>
        </w:rPr>
      </w:pPr>
      <w:r w:rsidRPr="00E07FDD">
        <w:rPr>
          <w:rFonts w:ascii="黑体" w:eastAsia="黑体" w:hAnsi="黑体" w:hint="eastAsia"/>
          <w:sz w:val="28"/>
        </w:rPr>
        <w:t>五、科技成就</w:t>
      </w:r>
    </w:p>
    <w:p w:rsidR="00E07FDD" w:rsidRPr="0050659D" w:rsidRDefault="00E07FDD" w:rsidP="008D7366">
      <w:pPr>
        <w:pStyle w:val="4"/>
        <w:spacing w:before="0" w:after="0" w:line="360" w:lineRule="auto"/>
        <w:rPr>
          <w:rFonts w:ascii="楷体" w:eastAsia="楷体" w:hAnsi="楷体"/>
          <w:sz w:val="24"/>
        </w:rPr>
      </w:pPr>
      <w:r w:rsidRPr="00E07FDD">
        <w:rPr>
          <w:rFonts w:ascii="楷体" w:eastAsia="楷体" w:hAnsi="楷体" w:hint="eastAsia"/>
          <w:sz w:val="24"/>
        </w:rPr>
        <w:t>1.</w:t>
      </w:r>
      <w:r w:rsidR="0050659D" w:rsidRPr="0050659D">
        <w:rPr>
          <w:rFonts w:ascii="楷体" w:eastAsia="楷体" w:hAnsi="楷体" w:hint="eastAsia"/>
          <w:sz w:val="24"/>
        </w:rPr>
        <w:t>国家航天局：嫦娥四号工作正常 深空探测拉开序幕</w:t>
      </w:r>
    </w:p>
    <w:p w:rsidR="0050659D" w:rsidRPr="0050659D" w:rsidRDefault="0050659D" w:rsidP="0050659D">
      <w:pPr>
        <w:spacing w:line="360" w:lineRule="auto"/>
        <w:ind w:firstLineChars="200" w:firstLine="480"/>
        <w:rPr>
          <w:rFonts w:ascii="仿宋" w:eastAsia="仿宋" w:hAnsi="仿宋"/>
          <w:sz w:val="24"/>
        </w:rPr>
      </w:pPr>
      <w:r>
        <w:rPr>
          <w:rFonts w:ascii="仿宋" w:eastAsia="仿宋" w:hAnsi="仿宋" w:hint="eastAsia"/>
          <w:sz w:val="24"/>
        </w:rPr>
        <w:t>1</w:t>
      </w:r>
      <w:r w:rsidRPr="0050659D">
        <w:rPr>
          <w:rFonts w:ascii="仿宋" w:eastAsia="仿宋" w:hAnsi="仿宋" w:hint="eastAsia"/>
          <w:sz w:val="24"/>
        </w:rPr>
        <w:t>4</w:t>
      </w:r>
      <w:r>
        <w:rPr>
          <w:rFonts w:ascii="仿宋" w:eastAsia="仿宋" w:hAnsi="仿宋" w:hint="eastAsia"/>
          <w:sz w:val="24"/>
        </w:rPr>
        <w:t>日，</w:t>
      </w:r>
      <w:r w:rsidRPr="0050659D">
        <w:rPr>
          <w:rFonts w:ascii="仿宋" w:eastAsia="仿宋" w:hAnsi="仿宋" w:hint="eastAsia"/>
          <w:sz w:val="24"/>
        </w:rPr>
        <w:t>国家航天局相关负责人表示：嫦娥四号任务实现了多个方面的创新，目前工作正常。</w:t>
      </w:r>
      <w:r w:rsidR="00D37432">
        <w:rPr>
          <w:rFonts w:ascii="仿宋" w:eastAsia="仿宋" w:hAnsi="仿宋" w:hint="eastAsia"/>
          <w:sz w:val="24"/>
        </w:rPr>
        <w:t>其创新主要有：</w:t>
      </w:r>
    </w:p>
    <w:p w:rsidR="00D37432" w:rsidRDefault="00D37432" w:rsidP="0050659D">
      <w:pPr>
        <w:spacing w:line="360" w:lineRule="auto"/>
        <w:ind w:firstLineChars="200" w:firstLine="480"/>
        <w:rPr>
          <w:rFonts w:ascii="仿宋" w:eastAsia="仿宋" w:hAnsi="仿宋"/>
          <w:sz w:val="24"/>
        </w:rPr>
      </w:pPr>
      <w:r w:rsidRPr="00D37432">
        <w:rPr>
          <w:rFonts w:ascii="仿宋" w:eastAsia="仿宋" w:hAnsi="仿宋" w:hint="eastAsia"/>
          <w:sz w:val="24"/>
        </w:rPr>
        <w:t>首次实现</w:t>
      </w:r>
      <w:r w:rsidRPr="009906C1">
        <w:rPr>
          <w:rFonts w:ascii="仿宋" w:eastAsia="仿宋" w:hAnsi="仿宋" w:hint="eastAsia"/>
          <w:b/>
          <w:sz w:val="24"/>
        </w:rPr>
        <w:t>月球背面软着陆与巡视探测</w:t>
      </w:r>
      <w:r w:rsidRPr="00D37432">
        <w:rPr>
          <w:rFonts w:ascii="仿宋" w:eastAsia="仿宋" w:hAnsi="仿宋" w:hint="eastAsia"/>
          <w:sz w:val="24"/>
        </w:rPr>
        <w:t>，</w:t>
      </w:r>
    </w:p>
    <w:p w:rsidR="00D37432" w:rsidRDefault="00D37432" w:rsidP="0050659D">
      <w:pPr>
        <w:spacing w:line="360" w:lineRule="auto"/>
        <w:ind w:firstLineChars="200" w:firstLine="480"/>
        <w:rPr>
          <w:rFonts w:ascii="仿宋" w:eastAsia="仿宋" w:hAnsi="仿宋"/>
          <w:sz w:val="24"/>
        </w:rPr>
      </w:pPr>
      <w:r w:rsidRPr="00D37432">
        <w:rPr>
          <w:rFonts w:ascii="仿宋" w:eastAsia="仿宋" w:hAnsi="仿宋" w:hint="eastAsia"/>
          <w:sz w:val="24"/>
        </w:rPr>
        <w:t>首次实现</w:t>
      </w:r>
      <w:r w:rsidRPr="009906C1">
        <w:rPr>
          <w:rFonts w:ascii="仿宋" w:eastAsia="仿宋" w:hAnsi="仿宋" w:hint="eastAsia"/>
          <w:b/>
          <w:sz w:val="24"/>
        </w:rPr>
        <w:t>月球背面与地球的中继测控通信</w:t>
      </w:r>
      <w:r w:rsidRPr="00D37432">
        <w:rPr>
          <w:rFonts w:ascii="仿宋" w:eastAsia="仿宋" w:hAnsi="仿宋" w:hint="eastAsia"/>
          <w:sz w:val="24"/>
        </w:rPr>
        <w:t>，</w:t>
      </w:r>
    </w:p>
    <w:p w:rsidR="00D37432" w:rsidRDefault="00D37432" w:rsidP="0050659D">
      <w:pPr>
        <w:spacing w:line="360" w:lineRule="auto"/>
        <w:ind w:firstLineChars="200" w:firstLine="480"/>
        <w:rPr>
          <w:rFonts w:ascii="仿宋" w:eastAsia="仿宋" w:hAnsi="仿宋"/>
          <w:sz w:val="24"/>
        </w:rPr>
      </w:pPr>
      <w:r w:rsidRPr="00D37432">
        <w:rPr>
          <w:rFonts w:ascii="仿宋" w:eastAsia="仿宋" w:hAnsi="仿宋" w:hint="eastAsia"/>
          <w:sz w:val="24"/>
        </w:rPr>
        <w:t>首次实现在月球背面着陆器和月球轨道微卫星的</w:t>
      </w:r>
      <w:r w:rsidRPr="009906C1">
        <w:rPr>
          <w:rFonts w:ascii="仿宋" w:eastAsia="仿宋" w:hAnsi="仿宋" w:hint="eastAsia"/>
          <w:b/>
          <w:sz w:val="24"/>
        </w:rPr>
        <w:t>甚低频科学探测</w:t>
      </w:r>
      <w:r w:rsidRPr="00D37432">
        <w:rPr>
          <w:rFonts w:ascii="仿宋" w:eastAsia="仿宋" w:hAnsi="仿宋" w:hint="eastAsia"/>
          <w:sz w:val="24"/>
        </w:rPr>
        <w:t>，运载火箭</w:t>
      </w:r>
      <w:r w:rsidRPr="009906C1">
        <w:rPr>
          <w:rFonts w:ascii="仿宋" w:eastAsia="仿宋" w:hAnsi="仿宋" w:hint="eastAsia"/>
          <w:b/>
          <w:sz w:val="24"/>
        </w:rPr>
        <w:t>多窗口、窄宽度发射</w:t>
      </w:r>
      <w:r w:rsidRPr="00D37432">
        <w:rPr>
          <w:rFonts w:ascii="仿宋" w:eastAsia="仿宋" w:hAnsi="仿宋" w:hint="eastAsia"/>
          <w:sz w:val="24"/>
        </w:rPr>
        <w:t>和</w:t>
      </w:r>
      <w:r w:rsidRPr="009906C1">
        <w:rPr>
          <w:rFonts w:ascii="仿宋" w:eastAsia="仿宋" w:hAnsi="仿宋" w:hint="eastAsia"/>
          <w:b/>
          <w:sz w:val="24"/>
        </w:rPr>
        <w:t>入轨精度达到国际先进水平</w:t>
      </w:r>
      <w:r w:rsidRPr="00D37432">
        <w:rPr>
          <w:rFonts w:ascii="仿宋" w:eastAsia="仿宋" w:hAnsi="仿宋" w:hint="eastAsia"/>
          <w:sz w:val="24"/>
        </w:rPr>
        <w:t>，</w:t>
      </w:r>
    </w:p>
    <w:p w:rsidR="00D37432" w:rsidRDefault="00D37432" w:rsidP="0050659D">
      <w:pPr>
        <w:spacing w:line="360" w:lineRule="auto"/>
        <w:ind w:firstLineChars="200" w:firstLine="480"/>
        <w:rPr>
          <w:rFonts w:ascii="仿宋" w:eastAsia="仿宋" w:hAnsi="仿宋"/>
          <w:sz w:val="24"/>
        </w:rPr>
      </w:pPr>
      <w:r w:rsidRPr="00D37432">
        <w:rPr>
          <w:rFonts w:ascii="仿宋" w:eastAsia="仿宋" w:hAnsi="仿宋" w:hint="eastAsia"/>
          <w:sz w:val="24"/>
        </w:rPr>
        <w:t>首次进行</w:t>
      </w:r>
      <w:proofErr w:type="gramStart"/>
      <w:r w:rsidRPr="009906C1">
        <w:rPr>
          <w:rFonts w:ascii="仿宋" w:eastAsia="仿宋" w:hAnsi="仿宋" w:hint="eastAsia"/>
          <w:b/>
          <w:sz w:val="24"/>
        </w:rPr>
        <w:t>超地月距离</w:t>
      </w:r>
      <w:proofErr w:type="gramEnd"/>
      <w:r w:rsidRPr="009906C1">
        <w:rPr>
          <w:rFonts w:ascii="仿宋" w:eastAsia="仿宋" w:hAnsi="仿宋" w:hint="eastAsia"/>
          <w:b/>
          <w:sz w:val="24"/>
        </w:rPr>
        <w:t>的激光测距技术</w:t>
      </w:r>
      <w:r w:rsidRPr="00D37432">
        <w:rPr>
          <w:rFonts w:ascii="仿宋" w:eastAsia="仿宋" w:hAnsi="仿宋" w:hint="eastAsia"/>
          <w:sz w:val="24"/>
        </w:rPr>
        <w:t>试验，</w:t>
      </w:r>
    </w:p>
    <w:p w:rsidR="00D37432" w:rsidRDefault="00D37432" w:rsidP="0050659D">
      <w:pPr>
        <w:spacing w:line="360" w:lineRule="auto"/>
        <w:ind w:firstLineChars="200" w:firstLine="480"/>
        <w:rPr>
          <w:rFonts w:ascii="仿宋" w:eastAsia="仿宋" w:hAnsi="仿宋"/>
          <w:sz w:val="24"/>
        </w:rPr>
      </w:pPr>
      <w:r w:rsidRPr="00D37432">
        <w:rPr>
          <w:rFonts w:ascii="仿宋" w:eastAsia="仿宋" w:hAnsi="仿宋" w:hint="eastAsia"/>
          <w:sz w:val="24"/>
        </w:rPr>
        <w:t>首次在月面</w:t>
      </w:r>
      <w:r w:rsidRPr="009906C1">
        <w:rPr>
          <w:rFonts w:ascii="仿宋" w:eastAsia="仿宋" w:hAnsi="仿宋" w:hint="eastAsia"/>
          <w:b/>
          <w:sz w:val="24"/>
        </w:rPr>
        <w:t>开展生物科普展示</w:t>
      </w:r>
      <w:r w:rsidRPr="00D37432">
        <w:rPr>
          <w:rFonts w:ascii="仿宋" w:eastAsia="仿宋" w:hAnsi="仿宋" w:hint="eastAsia"/>
          <w:sz w:val="24"/>
        </w:rPr>
        <w:t>，</w:t>
      </w:r>
    </w:p>
    <w:p w:rsidR="00D37432" w:rsidRDefault="00D37432" w:rsidP="0050659D">
      <w:pPr>
        <w:spacing w:line="360" w:lineRule="auto"/>
        <w:ind w:firstLineChars="200" w:firstLine="480"/>
        <w:rPr>
          <w:rFonts w:ascii="仿宋" w:eastAsia="仿宋" w:hAnsi="仿宋"/>
          <w:sz w:val="24"/>
        </w:rPr>
      </w:pPr>
      <w:r w:rsidRPr="00D37432">
        <w:rPr>
          <w:rFonts w:ascii="仿宋" w:eastAsia="仿宋" w:hAnsi="仿宋" w:hint="eastAsia"/>
          <w:sz w:val="24"/>
        </w:rPr>
        <w:t>首次开展</w:t>
      </w:r>
      <w:r w:rsidRPr="009906C1">
        <w:rPr>
          <w:rFonts w:ascii="仿宋" w:eastAsia="仿宋" w:hAnsi="仿宋" w:hint="eastAsia"/>
          <w:b/>
          <w:sz w:val="24"/>
        </w:rPr>
        <w:t>国际合作载荷搭载和联合探测</w:t>
      </w:r>
      <w:r w:rsidRPr="00D37432">
        <w:rPr>
          <w:rFonts w:ascii="仿宋" w:eastAsia="仿宋" w:hAnsi="仿宋" w:hint="eastAsia"/>
          <w:sz w:val="24"/>
        </w:rPr>
        <w:t>。</w:t>
      </w:r>
    </w:p>
    <w:p w:rsidR="009906C1" w:rsidRDefault="00D37432" w:rsidP="0050659D">
      <w:pPr>
        <w:spacing w:line="360" w:lineRule="auto"/>
        <w:ind w:firstLineChars="200" w:firstLine="480"/>
        <w:rPr>
          <w:rFonts w:ascii="仿宋" w:eastAsia="仿宋" w:hAnsi="仿宋"/>
          <w:sz w:val="24"/>
        </w:rPr>
      </w:pPr>
      <w:r w:rsidRPr="00D37432">
        <w:rPr>
          <w:rFonts w:ascii="仿宋" w:eastAsia="仿宋" w:hAnsi="仿宋" w:hint="eastAsia"/>
          <w:sz w:val="24"/>
        </w:rPr>
        <w:t>中国探月工程四期和深空探测工程全面拉开序幕。</w:t>
      </w:r>
    </w:p>
    <w:p w:rsidR="00A276C6" w:rsidRPr="0050659D" w:rsidRDefault="00D37432" w:rsidP="0050659D">
      <w:pPr>
        <w:spacing w:line="360" w:lineRule="auto"/>
        <w:ind w:firstLineChars="200" w:firstLine="482"/>
        <w:rPr>
          <w:rFonts w:ascii="仿宋" w:eastAsia="仿宋" w:hAnsi="仿宋"/>
          <w:sz w:val="24"/>
        </w:rPr>
      </w:pPr>
      <w:r w:rsidRPr="009906C1">
        <w:rPr>
          <w:rFonts w:ascii="黑体" w:eastAsia="黑体" w:hAnsi="黑体" w:hint="eastAsia"/>
          <w:b/>
          <w:color w:val="FF0000"/>
          <w:sz w:val="24"/>
        </w:rPr>
        <w:t>嫦娥五号</w:t>
      </w:r>
      <w:r w:rsidRPr="00D37432">
        <w:rPr>
          <w:rFonts w:ascii="仿宋" w:eastAsia="仿宋" w:hAnsi="仿宋" w:hint="eastAsia"/>
          <w:sz w:val="24"/>
        </w:rPr>
        <w:t>月面采样返回任务将于今年年</w:t>
      </w:r>
      <w:proofErr w:type="gramStart"/>
      <w:r w:rsidRPr="00D37432">
        <w:rPr>
          <w:rFonts w:ascii="仿宋" w:eastAsia="仿宋" w:hAnsi="仿宋" w:hint="eastAsia"/>
          <w:sz w:val="24"/>
        </w:rPr>
        <w:t>底左右</w:t>
      </w:r>
      <w:proofErr w:type="gramEnd"/>
      <w:r w:rsidRPr="00D37432">
        <w:rPr>
          <w:rFonts w:ascii="仿宋" w:eastAsia="仿宋" w:hAnsi="仿宋" w:hint="eastAsia"/>
          <w:sz w:val="24"/>
        </w:rPr>
        <w:t>实施，中国</w:t>
      </w:r>
      <w:r w:rsidRPr="009906C1">
        <w:rPr>
          <w:rFonts w:ascii="仿宋" w:eastAsia="仿宋" w:hAnsi="仿宋" w:hint="eastAsia"/>
          <w:b/>
          <w:sz w:val="24"/>
        </w:rPr>
        <w:t>首次</w:t>
      </w:r>
      <w:r w:rsidRPr="009906C1">
        <w:rPr>
          <w:rFonts w:ascii="黑体" w:eastAsia="黑体" w:hAnsi="黑体" w:hint="eastAsia"/>
          <w:b/>
          <w:sz w:val="24"/>
        </w:rPr>
        <w:t>火星探测</w:t>
      </w:r>
      <w:r w:rsidRPr="00D37432">
        <w:rPr>
          <w:rFonts w:ascii="仿宋" w:eastAsia="仿宋" w:hAnsi="仿宋" w:hint="eastAsia"/>
          <w:sz w:val="24"/>
        </w:rPr>
        <w:t>任务将于</w:t>
      </w:r>
      <w:r w:rsidRPr="009906C1">
        <w:rPr>
          <w:rFonts w:ascii="仿宋" w:eastAsia="仿宋" w:hAnsi="仿宋" w:hint="eastAsia"/>
          <w:b/>
          <w:sz w:val="24"/>
        </w:rPr>
        <w:t>2020年前后</w:t>
      </w:r>
      <w:r w:rsidRPr="00D37432">
        <w:rPr>
          <w:rFonts w:ascii="仿宋" w:eastAsia="仿宋" w:hAnsi="仿宋" w:hint="eastAsia"/>
          <w:sz w:val="24"/>
        </w:rPr>
        <w:t>实施。</w:t>
      </w:r>
    </w:p>
    <w:p w:rsidR="001F76B7" w:rsidRPr="001F76B7" w:rsidRDefault="001F76B7" w:rsidP="001F76B7">
      <w:pPr>
        <w:pStyle w:val="4"/>
        <w:spacing w:before="0" w:after="0" w:line="360" w:lineRule="auto"/>
        <w:rPr>
          <w:rFonts w:ascii="楷体" w:eastAsia="楷体" w:hAnsi="楷体"/>
          <w:sz w:val="24"/>
        </w:rPr>
      </w:pPr>
      <w:r w:rsidRPr="001F76B7">
        <w:rPr>
          <w:rFonts w:ascii="楷体" w:eastAsia="楷体" w:hAnsi="楷体"/>
          <w:sz w:val="24"/>
        </w:rPr>
        <w:t>2.</w:t>
      </w:r>
      <w:r w:rsidRPr="001F76B7">
        <w:rPr>
          <w:rFonts w:ascii="楷体" w:eastAsia="楷体" w:hAnsi="楷体" w:hint="eastAsia"/>
          <w:sz w:val="24"/>
        </w:rPr>
        <w:t>我国首次成功实现</w:t>
      </w:r>
      <w:r w:rsidRPr="00D41183">
        <w:rPr>
          <w:rFonts w:ascii="楷体" w:eastAsia="楷体" w:hAnsi="楷体" w:hint="eastAsia"/>
          <w:color w:val="FF0000"/>
          <w:sz w:val="24"/>
        </w:rPr>
        <w:t>4K超高</w:t>
      </w:r>
      <w:proofErr w:type="gramStart"/>
      <w:r w:rsidRPr="00D41183">
        <w:rPr>
          <w:rFonts w:ascii="楷体" w:eastAsia="楷体" w:hAnsi="楷体" w:hint="eastAsia"/>
          <w:color w:val="FF0000"/>
          <w:sz w:val="24"/>
        </w:rPr>
        <w:t>清电视</w:t>
      </w:r>
      <w:proofErr w:type="gramEnd"/>
      <w:r w:rsidRPr="00D41183">
        <w:rPr>
          <w:rFonts w:ascii="楷体" w:eastAsia="楷体" w:hAnsi="楷体" w:hint="eastAsia"/>
          <w:color w:val="FF0000"/>
          <w:sz w:val="24"/>
        </w:rPr>
        <w:t>5G网络传输测试</w:t>
      </w:r>
    </w:p>
    <w:p w:rsidR="009906C1" w:rsidRPr="001F76B7" w:rsidRDefault="001F76B7" w:rsidP="001F76B7">
      <w:pPr>
        <w:spacing w:line="360" w:lineRule="auto"/>
        <w:ind w:firstLineChars="200" w:firstLine="480"/>
        <w:rPr>
          <w:rFonts w:ascii="仿宋" w:eastAsia="仿宋" w:hAnsi="仿宋"/>
          <w:sz w:val="24"/>
        </w:rPr>
      </w:pPr>
      <w:r w:rsidRPr="001F76B7">
        <w:rPr>
          <w:rFonts w:ascii="仿宋" w:eastAsia="仿宋" w:hAnsi="仿宋" w:hint="eastAsia"/>
          <w:sz w:val="24"/>
        </w:rPr>
        <w:t>1月13日，中央广播电视总台联合中国移动、华为公司在广东深圳成功开展了</w:t>
      </w:r>
      <w:r w:rsidRPr="00D41183">
        <w:rPr>
          <w:rFonts w:ascii="仿宋" w:eastAsia="仿宋" w:hAnsi="仿宋" w:hint="eastAsia"/>
          <w:b/>
          <w:sz w:val="24"/>
        </w:rPr>
        <w:t>5G网络4K电视传输测试</w:t>
      </w:r>
      <w:r w:rsidRPr="001F76B7">
        <w:rPr>
          <w:rFonts w:ascii="仿宋" w:eastAsia="仿宋" w:hAnsi="仿宋" w:hint="eastAsia"/>
          <w:sz w:val="24"/>
        </w:rPr>
        <w:t>。这是我国首次成功实</w:t>
      </w:r>
      <w:r w:rsidRPr="00D41183">
        <w:rPr>
          <w:rFonts w:ascii="仿宋" w:eastAsia="仿宋" w:hAnsi="仿宋" w:hint="eastAsia"/>
          <w:b/>
          <w:sz w:val="24"/>
        </w:rPr>
        <w:t>现4K超高</w:t>
      </w:r>
      <w:proofErr w:type="gramStart"/>
      <w:r w:rsidRPr="00D41183">
        <w:rPr>
          <w:rFonts w:ascii="仿宋" w:eastAsia="仿宋" w:hAnsi="仿宋" w:hint="eastAsia"/>
          <w:b/>
          <w:sz w:val="24"/>
        </w:rPr>
        <w:t>清电视</w:t>
      </w:r>
      <w:proofErr w:type="gramEnd"/>
      <w:r w:rsidRPr="00D41183">
        <w:rPr>
          <w:rFonts w:ascii="仿宋" w:eastAsia="仿宋" w:hAnsi="仿宋" w:hint="eastAsia"/>
          <w:b/>
          <w:sz w:val="24"/>
        </w:rPr>
        <w:t>5G网络传输测试</w:t>
      </w:r>
      <w:r w:rsidRPr="001F76B7">
        <w:rPr>
          <w:rFonts w:ascii="仿宋" w:eastAsia="仿宋" w:hAnsi="仿宋" w:hint="eastAsia"/>
          <w:sz w:val="24"/>
        </w:rPr>
        <w:t>，也是首个国家级5G新媒体平台建设后的又一个重要突破，标志着中央广播电视总台在打造具有强大引领力、传播力、影响力的国际一流新型主流媒体、加快推进</w:t>
      </w:r>
      <w:r w:rsidRPr="00D41183">
        <w:rPr>
          <w:rFonts w:ascii="仿宋" w:eastAsia="仿宋" w:hAnsi="仿宋" w:hint="eastAsia"/>
          <w:i/>
          <w:sz w:val="24"/>
        </w:rPr>
        <w:t>5G规模试验</w:t>
      </w:r>
      <w:r w:rsidRPr="001F76B7">
        <w:rPr>
          <w:rFonts w:ascii="仿宋" w:eastAsia="仿宋" w:hAnsi="仿宋" w:hint="eastAsia"/>
          <w:sz w:val="24"/>
        </w:rPr>
        <w:t>和应用示范上迈出了坚实步伐。春节临近，走过36年的央视春晚，将在今年的深圳分会场历史性地实现</w:t>
      </w:r>
      <w:r w:rsidRPr="00D41183">
        <w:rPr>
          <w:rFonts w:ascii="仿宋" w:eastAsia="仿宋" w:hAnsi="仿宋" w:hint="eastAsia"/>
          <w:b/>
          <w:sz w:val="24"/>
        </w:rPr>
        <w:t>4K超高</w:t>
      </w:r>
      <w:proofErr w:type="gramStart"/>
      <w:r w:rsidRPr="00D41183">
        <w:rPr>
          <w:rFonts w:ascii="仿宋" w:eastAsia="仿宋" w:hAnsi="仿宋" w:hint="eastAsia"/>
          <w:b/>
          <w:sz w:val="24"/>
        </w:rPr>
        <w:t>清内容</w:t>
      </w:r>
      <w:proofErr w:type="gramEnd"/>
      <w:r w:rsidRPr="00D41183">
        <w:rPr>
          <w:rFonts w:ascii="仿宋" w:eastAsia="仿宋" w:hAnsi="仿宋" w:hint="eastAsia"/>
          <w:b/>
          <w:sz w:val="24"/>
        </w:rPr>
        <w:t>的5G网络传输</w:t>
      </w:r>
      <w:r w:rsidRPr="001F76B7">
        <w:rPr>
          <w:rFonts w:ascii="仿宋" w:eastAsia="仿宋" w:hAnsi="仿宋" w:hint="eastAsia"/>
          <w:sz w:val="24"/>
        </w:rPr>
        <w:t>。</w:t>
      </w:r>
    </w:p>
    <w:p w:rsidR="0050659D" w:rsidRPr="00E07FDD" w:rsidRDefault="0050659D" w:rsidP="008D7366">
      <w:pPr>
        <w:spacing w:line="360" w:lineRule="auto"/>
        <w:ind w:firstLineChars="200" w:firstLine="480"/>
        <w:rPr>
          <w:rFonts w:ascii="仿宋" w:eastAsia="仿宋" w:hAnsi="仿宋"/>
          <w:sz w:val="24"/>
        </w:rPr>
      </w:pPr>
    </w:p>
    <w:p w:rsidR="00B22131" w:rsidRDefault="00CF6F29" w:rsidP="008D7366">
      <w:pPr>
        <w:pStyle w:val="3"/>
        <w:spacing w:before="0" w:after="0" w:line="360" w:lineRule="auto"/>
        <w:rPr>
          <w:rFonts w:ascii="黑体" w:eastAsia="黑体" w:hAnsi="黑体"/>
          <w:sz w:val="28"/>
        </w:rPr>
      </w:pPr>
      <w:r>
        <w:rPr>
          <w:rFonts w:ascii="黑体" w:eastAsia="黑体" w:hAnsi="黑体" w:hint="eastAsia"/>
          <w:sz w:val="28"/>
        </w:rPr>
        <w:lastRenderedPageBreak/>
        <w:t>六</w:t>
      </w:r>
      <w:r w:rsidR="00B22131" w:rsidRPr="00B22131">
        <w:rPr>
          <w:rFonts w:ascii="黑体" w:eastAsia="黑体" w:hAnsi="黑体" w:hint="eastAsia"/>
          <w:sz w:val="28"/>
        </w:rPr>
        <w:t>、</w:t>
      </w:r>
      <w:r w:rsidR="00E56889">
        <w:rPr>
          <w:rFonts w:ascii="黑体" w:eastAsia="黑体" w:hAnsi="黑体" w:hint="eastAsia"/>
          <w:sz w:val="28"/>
        </w:rPr>
        <w:t>国际</w:t>
      </w:r>
      <w:r w:rsidR="00B22131" w:rsidRPr="00B22131">
        <w:rPr>
          <w:rFonts w:ascii="黑体" w:eastAsia="黑体" w:hAnsi="黑体" w:hint="eastAsia"/>
          <w:sz w:val="28"/>
        </w:rPr>
        <w:t>要闻</w:t>
      </w:r>
    </w:p>
    <w:p w:rsidR="00F47A88" w:rsidRPr="00F47A88" w:rsidRDefault="00F47A88" w:rsidP="00F47A88">
      <w:pPr>
        <w:pStyle w:val="4"/>
        <w:spacing w:before="0" w:after="0" w:line="360" w:lineRule="auto"/>
        <w:rPr>
          <w:rFonts w:ascii="楷体" w:eastAsia="楷体" w:hAnsi="楷体"/>
          <w:sz w:val="24"/>
        </w:rPr>
      </w:pPr>
      <w:r w:rsidRPr="00107C29">
        <w:rPr>
          <w:rFonts w:ascii="楷体" w:eastAsia="楷体" w:hAnsi="楷体" w:hint="eastAsia"/>
          <w:sz w:val="24"/>
        </w:rPr>
        <w:t>1.</w:t>
      </w:r>
      <w:r w:rsidRPr="00F47A88">
        <w:rPr>
          <w:rFonts w:ascii="楷体" w:eastAsia="楷体" w:hAnsi="楷体" w:hint="eastAsia"/>
          <w:sz w:val="24"/>
        </w:rPr>
        <w:t>俄日和平条约第一轮谈判举行</w:t>
      </w:r>
    </w:p>
    <w:p w:rsidR="00F47A88" w:rsidRPr="00F47A88" w:rsidRDefault="00F47A88" w:rsidP="00F47A88">
      <w:pPr>
        <w:spacing w:line="360" w:lineRule="auto"/>
        <w:ind w:firstLineChars="200" w:firstLine="480"/>
        <w:rPr>
          <w:rFonts w:ascii="仿宋" w:eastAsia="仿宋" w:hAnsi="仿宋"/>
          <w:sz w:val="24"/>
        </w:rPr>
      </w:pPr>
      <w:r>
        <w:rPr>
          <w:rFonts w:ascii="仿宋" w:eastAsia="仿宋" w:hAnsi="仿宋" w:hint="eastAsia"/>
          <w:sz w:val="24"/>
        </w:rPr>
        <w:t>1月</w:t>
      </w:r>
      <w:r w:rsidRPr="00F47A88">
        <w:rPr>
          <w:rFonts w:ascii="仿宋" w:eastAsia="仿宋" w:hAnsi="仿宋" w:hint="eastAsia"/>
          <w:sz w:val="24"/>
        </w:rPr>
        <w:t>14日，俄罗斯外长拉夫罗夫与日本外相河野</w:t>
      </w:r>
      <w:proofErr w:type="gramStart"/>
      <w:r w:rsidRPr="00F47A88">
        <w:rPr>
          <w:rFonts w:ascii="仿宋" w:eastAsia="仿宋" w:hAnsi="仿宋" w:hint="eastAsia"/>
          <w:sz w:val="24"/>
        </w:rPr>
        <w:t>太</w:t>
      </w:r>
      <w:proofErr w:type="gramEnd"/>
      <w:r w:rsidRPr="00F47A88">
        <w:rPr>
          <w:rFonts w:ascii="仿宋" w:eastAsia="仿宋" w:hAnsi="仿宋" w:hint="eastAsia"/>
          <w:sz w:val="24"/>
        </w:rPr>
        <w:t>郎在莫斯科会谈，这是两国在</w:t>
      </w:r>
      <w:r w:rsidRPr="00F862A3">
        <w:rPr>
          <w:rFonts w:ascii="仿宋" w:eastAsia="仿宋" w:hAnsi="仿宋" w:hint="eastAsia"/>
          <w:b/>
          <w:sz w:val="24"/>
        </w:rPr>
        <w:t>和平条约新谈判机制下</w:t>
      </w:r>
      <w:r w:rsidRPr="00F47A88">
        <w:rPr>
          <w:rFonts w:ascii="仿宋" w:eastAsia="仿宋" w:hAnsi="仿宋" w:hint="eastAsia"/>
          <w:sz w:val="24"/>
        </w:rPr>
        <w:t>的</w:t>
      </w:r>
      <w:r w:rsidRPr="00F862A3">
        <w:rPr>
          <w:rFonts w:ascii="仿宋" w:eastAsia="仿宋" w:hAnsi="仿宋" w:hint="eastAsia"/>
          <w:b/>
          <w:sz w:val="24"/>
        </w:rPr>
        <w:t>首次谈判</w:t>
      </w:r>
      <w:r w:rsidRPr="00F47A88">
        <w:rPr>
          <w:rFonts w:ascii="仿宋" w:eastAsia="仿宋" w:hAnsi="仿宋" w:hint="eastAsia"/>
          <w:sz w:val="24"/>
        </w:rPr>
        <w:t>。拉夫罗夫会谈后强调，</w:t>
      </w:r>
      <w:r w:rsidRPr="00F862A3">
        <w:rPr>
          <w:rFonts w:ascii="仿宋" w:eastAsia="仿宋" w:hAnsi="仿宋" w:hint="eastAsia"/>
          <w:b/>
          <w:sz w:val="24"/>
        </w:rPr>
        <w:t>俄罗斯对南千岛群岛的主权不容置疑</w:t>
      </w:r>
      <w:r w:rsidRPr="00F47A88">
        <w:rPr>
          <w:rFonts w:ascii="仿宋" w:eastAsia="仿宋" w:hAnsi="仿宋" w:hint="eastAsia"/>
          <w:sz w:val="24"/>
        </w:rPr>
        <w:t>。河野表示，日俄围绕领土主权等问题仍有分歧，但日本愿意在和平条约问题上与俄方继续磋商。</w:t>
      </w:r>
    </w:p>
    <w:p w:rsidR="00F54A49" w:rsidRDefault="00F47A88" w:rsidP="00F47A88">
      <w:pPr>
        <w:spacing w:line="360" w:lineRule="auto"/>
        <w:ind w:firstLineChars="200" w:firstLine="480"/>
        <w:rPr>
          <w:rFonts w:ascii="仿宋" w:eastAsia="仿宋" w:hAnsi="仿宋"/>
          <w:sz w:val="24"/>
        </w:rPr>
      </w:pPr>
      <w:r w:rsidRPr="00F47A88">
        <w:rPr>
          <w:rFonts w:ascii="仿宋" w:eastAsia="仿宋" w:hAnsi="仿宋" w:hint="eastAsia"/>
          <w:sz w:val="24"/>
        </w:rPr>
        <w:t>俄日领导人去年11月商定依据</w:t>
      </w:r>
      <w:r w:rsidRPr="00F862A3">
        <w:rPr>
          <w:rFonts w:ascii="仿宋" w:eastAsia="仿宋" w:hAnsi="仿宋" w:hint="eastAsia"/>
          <w:b/>
          <w:sz w:val="24"/>
        </w:rPr>
        <w:t>《苏日共同宣言》</w:t>
      </w:r>
      <w:r w:rsidRPr="00F47A88">
        <w:rPr>
          <w:rFonts w:ascii="仿宋" w:eastAsia="仿宋" w:hAnsi="仿宋" w:hint="eastAsia"/>
          <w:sz w:val="24"/>
        </w:rPr>
        <w:t>加快日俄缔结和平条约谈判进程，但双方能否在被日方视为和平条约缔结前提的领土问题上取得进展备受关注。</w:t>
      </w:r>
    </w:p>
    <w:p w:rsidR="00F47A88" w:rsidRPr="00A61F66" w:rsidRDefault="00A61F66" w:rsidP="00A61F66">
      <w:pPr>
        <w:pStyle w:val="4"/>
        <w:spacing w:before="0" w:after="0" w:line="360" w:lineRule="auto"/>
        <w:rPr>
          <w:rFonts w:ascii="楷体" w:eastAsia="楷体" w:hAnsi="楷体"/>
          <w:sz w:val="24"/>
        </w:rPr>
      </w:pPr>
      <w:r w:rsidRPr="00A61F66">
        <w:rPr>
          <w:rFonts w:ascii="楷体" w:eastAsia="楷体" w:hAnsi="楷体"/>
          <w:sz w:val="24"/>
        </w:rPr>
        <w:t>2.</w:t>
      </w:r>
      <w:r w:rsidRPr="00A61F66">
        <w:rPr>
          <w:rFonts w:ascii="楷体" w:eastAsia="楷体" w:hAnsi="楷体" w:hint="eastAsia"/>
          <w:sz w:val="24"/>
        </w:rPr>
        <w:t>英国议会下院投票否决“脱欧”协议</w:t>
      </w:r>
    </w:p>
    <w:p w:rsidR="00A61F66" w:rsidRDefault="00A61F66" w:rsidP="00F47A88">
      <w:pPr>
        <w:spacing w:line="360" w:lineRule="auto"/>
        <w:ind w:firstLineChars="200" w:firstLine="480"/>
        <w:rPr>
          <w:rFonts w:ascii="仿宋" w:eastAsia="仿宋" w:hAnsi="仿宋"/>
          <w:sz w:val="24"/>
        </w:rPr>
      </w:pPr>
      <w:r w:rsidRPr="00A61F66">
        <w:rPr>
          <w:rFonts w:ascii="仿宋" w:eastAsia="仿宋" w:hAnsi="仿宋" w:hint="eastAsia"/>
          <w:sz w:val="24"/>
        </w:rPr>
        <w:t>在经过5天辩论后，英国议会下院15日以432票反对，202票支持的投票</w:t>
      </w:r>
      <w:r w:rsidRPr="00BD6B2A">
        <w:rPr>
          <w:rFonts w:ascii="仿宋" w:eastAsia="仿宋" w:hAnsi="仿宋" w:hint="eastAsia"/>
          <w:b/>
          <w:sz w:val="24"/>
        </w:rPr>
        <w:t>否决了英国政府此前与欧盟达成的“脱欧”协议草案</w:t>
      </w:r>
      <w:r w:rsidRPr="00A61F66">
        <w:rPr>
          <w:rFonts w:ascii="仿宋" w:eastAsia="仿宋" w:hAnsi="仿宋" w:hint="eastAsia"/>
          <w:sz w:val="24"/>
        </w:rPr>
        <w:t>。</w:t>
      </w:r>
      <w:proofErr w:type="gramStart"/>
      <w:r w:rsidR="002F0D6F" w:rsidRPr="002F0D6F">
        <w:rPr>
          <w:rFonts w:ascii="仿宋" w:eastAsia="仿宋" w:hAnsi="仿宋" w:hint="eastAsia"/>
          <w:sz w:val="24"/>
        </w:rPr>
        <w:t>析人士</w:t>
      </w:r>
      <w:proofErr w:type="gramEnd"/>
      <w:r w:rsidR="002F0D6F" w:rsidRPr="002F0D6F">
        <w:rPr>
          <w:rFonts w:ascii="仿宋" w:eastAsia="仿宋" w:hAnsi="仿宋" w:hint="eastAsia"/>
          <w:sz w:val="24"/>
        </w:rPr>
        <w:t>认为，一些保守党议员担心协议中有关与爱尔兰边界问题的内容将造成英国分裂，因此投了反对票。欧盟委员会主席容克15日说，对英国议会的投票结果表示非常遗憾。容克说，欧盟正在审批的这份“脱欧”协议草案是</w:t>
      </w:r>
      <w:r w:rsidR="002F0D6F" w:rsidRPr="00BD6B2A">
        <w:rPr>
          <w:rFonts w:ascii="仿宋" w:eastAsia="仿宋" w:hAnsi="仿宋" w:hint="eastAsia"/>
          <w:b/>
          <w:sz w:val="24"/>
        </w:rPr>
        <w:t>最公平、最好的协议</w:t>
      </w:r>
      <w:r w:rsidR="002F0D6F" w:rsidRPr="002F0D6F">
        <w:rPr>
          <w:rFonts w:ascii="仿宋" w:eastAsia="仿宋" w:hAnsi="仿宋" w:hint="eastAsia"/>
          <w:sz w:val="24"/>
        </w:rPr>
        <w:t>，是确保英国有序“脱欧”的唯一途径。</w:t>
      </w:r>
    </w:p>
    <w:p w:rsidR="00A61F66" w:rsidRPr="008420D3" w:rsidRDefault="008420D3" w:rsidP="008420D3">
      <w:pPr>
        <w:pStyle w:val="4"/>
        <w:spacing w:before="0" w:after="0" w:line="360" w:lineRule="auto"/>
        <w:rPr>
          <w:rFonts w:ascii="楷体" w:eastAsia="楷体" w:hAnsi="楷体"/>
          <w:sz w:val="24"/>
        </w:rPr>
      </w:pPr>
      <w:r w:rsidRPr="008420D3">
        <w:rPr>
          <w:rFonts w:ascii="楷体" w:eastAsia="楷体" w:hAnsi="楷体" w:hint="eastAsia"/>
          <w:sz w:val="24"/>
        </w:rPr>
        <w:t>3.英议会下院否决对政府的不信任动议</w:t>
      </w:r>
    </w:p>
    <w:p w:rsidR="008420D3" w:rsidRPr="008420D3" w:rsidRDefault="008420D3" w:rsidP="008420D3">
      <w:pPr>
        <w:spacing w:line="360" w:lineRule="auto"/>
        <w:ind w:firstLineChars="200" w:firstLine="480"/>
        <w:rPr>
          <w:rFonts w:ascii="仿宋" w:eastAsia="仿宋" w:hAnsi="仿宋"/>
          <w:sz w:val="24"/>
        </w:rPr>
      </w:pPr>
      <w:r w:rsidRPr="008420D3">
        <w:rPr>
          <w:rFonts w:ascii="仿宋" w:eastAsia="仿宋" w:hAnsi="仿宋" w:hint="eastAsia"/>
          <w:sz w:val="24"/>
        </w:rPr>
        <w:t>16日，英国议会下院否决了对英国政府的不信任动议，英国首相特雷莎·梅及其领导的保守党政府涉险过关。</w:t>
      </w:r>
    </w:p>
    <w:p w:rsidR="008420D3" w:rsidRPr="008420D3" w:rsidRDefault="008420D3" w:rsidP="008420D3">
      <w:pPr>
        <w:spacing w:line="360" w:lineRule="auto"/>
        <w:ind w:firstLineChars="200" w:firstLine="480"/>
        <w:rPr>
          <w:rFonts w:ascii="仿宋" w:eastAsia="仿宋" w:hAnsi="仿宋"/>
          <w:sz w:val="24"/>
        </w:rPr>
      </w:pPr>
      <w:r w:rsidRPr="008420D3">
        <w:rPr>
          <w:rFonts w:ascii="仿宋" w:eastAsia="仿宋" w:hAnsi="仿宋" w:hint="eastAsia"/>
          <w:sz w:val="24"/>
        </w:rPr>
        <w:t>当天，英国议会下院以325票反对，306票赞成的投票结果，</w:t>
      </w:r>
      <w:r w:rsidRPr="00BD6B2A">
        <w:rPr>
          <w:rFonts w:ascii="仿宋" w:eastAsia="仿宋" w:hAnsi="仿宋" w:hint="eastAsia"/>
          <w:b/>
          <w:sz w:val="24"/>
        </w:rPr>
        <w:t>否决了由反对党工党领导人科尔宾提出的对政府不信任动议。</w:t>
      </w:r>
    </w:p>
    <w:p w:rsidR="00A61F66" w:rsidRPr="008420D3" w:rsidRDefault="008420D3" w:rsidP="008420D3">
      <w:pPr>
        <w:spacing w:line="360" w:lineRule="auto"/>
        <w:ind w:firstLineChars="200" w:firstLine="480"/>
        <w:rPr>
          <w:rFonts w:ascii="仿宋" w:eastAsia="仿宋" w:hAnsi="仿宋"/>
          <w:sz w:val="24"/>
        </w:rPr>
      </w:pPr>
      <w:r w:rsidRPr="008420D3">
        <w:rPr>
          <w:rFonts w:ascii="仿宋" w:eastAsia="仿宋" w:hAnsi="仿宋" w:hint="eastAsia"/>
          <w:sz w:val="24"/>
        </w:rPr>
        <w:t>特雷莎·梅随后在唐宁街10号首相府外发表讲话称，她已与多党派领袖展开富有建设性的对话，还将与欧盟进行后续谈判，争取获得最后的让步，并提交新的解决方案，她呼吁各党派团结起来，</w:t>
      </w:r>
      <w:r w:rsidRPr="00BD6B2A">
        <w:rPr>
          <w:rFonts w:ascii="仿宋" w:eastAsia="仿宋" w:hAnsi="仿宋" w:hint="eastAsia"/>
          <w:b/>
          <w:sz w:val="24"/>
        </w:rPr>
        <w:t>寻求“脱欧”方案共识</w:t>
      </w:r>
      <w:r w:rsidRPr="008420D3">
        <w:rPr>
          <w:rFonts w:ascii="仿宋" w:eastAsia="仿宋" w:hAnsi="仿宋" w:hint="eastAsia"/>
          <w:sz w:val="24"/>
        </w:rPr>
        <w:t>。</w:t>
      </w:r>
    </w:p>
    <w:p w:rsidR="008366E0" w:rsidRPr="008366E0" w:rsidRDefault="008366E0" w:rsidP="008366E0">
      <w:pPr>
        <w:pStyle w:val="4"/>
        <w:spacing w:before="0" w:after="0" w:line="360" w:lineRule="auto"/>
        <w:rPr>
          <w:rFonts w:ascii="楷体" w:eastAsia="楷体" w:hAnsi="楷体"/>
          <w:sz w:val="24"/>
        </w:rPr>
      </w:pPr>
      <w:r w:rsidRPr="008366E0">
        <w:rPr>
          <w:rFonts w:ascii="楷体" w:eastAsia="楷体" w:hAnsi="楷体"/>
          <w:sz w:val="24"/>
        </w:rPr>
        <w:t>4.</w:t>
      </w:r>
      <w:r w:rsidRPr="008366E0">
        <w:rPr>
          <w:rFonts w:ascii="楷体" w:eastAsia="楷体" w:hAnsi="楷体" w:hint="eastAsia"/>
          <w:sz w:val="24"/>
        </w:rPr>
        <w:t>美朝领导人将于2月下旬再次会晤</w:t>
      </w:r>
    </w:p>
    <w:p w:rsidR="008420D3" w:rsidRDefault="008366E0" w:rsidP="008366E0">
      <w:pPr>
        <w:spacing w:line="360" w:lineRule="auto"/>
        <w:ind w:firstLineChars="200" w:firstLine="480"/>
        <w:rPr>
          <w:rFonts w:ascii="仿宋" w:eastAsia="仿宋" w:hAnsi="仿宋"/>
          <w:sz w:val="24"/>
        </w:rPr>
      </w:pPr>
      <w:r w:rsidRPr="008366E0">
        <w:rPr>
          <w:rFonts w:ascii="仿宋" w:eastAsia="仿宋" w:hAnsi="仿宋" w:hint="eastAsia"/>
          <w:sz w:val="24"/>
        </w:rPr>
        <w:t>美国白宫发言人桑德斯18日说，美朝领导人第二次会晤将于</w:t>
      </w:r>
      <w:r w:rsidRPr="008366E0">
        <w:rPr>
          <w:rFonts w:ascii="仿宋" w:eastAsia="仿宋" w:hAnsi="仿宋" w:hint="eastAsia"/>
          <w:b/>
          <w:sz w:val="24"/>
        </w:rPr>
        <w:t>2月下旬</w:t>
      </w:r>
      <w:r w:rsidRPr="008366E0">
        <w:rPr>
          <w:rFonts w:ascii="仿宋" w:eastAsia="仿宋" w:hAnsi="仿宋" w:hint="eastAsia"/>
          <w:sz w:val="24"/>
        </w:rPr>
        <w:t>举行，会晤地点将在晚些时候公布。当天，美国总统特朗普在白宫会见了到访的朝鲜劳动党中央委员会副委员长金英哲，讨论了朝鲜半岛无核化和美朝领导人第二次会晤等问题。</w:t>
      </w:r>
    </w:p>
    <w:p w:rsidR="00A36480" w:rsidRPr="00A36480" w:rsidRDefault="00A36480" w:rsidP="00A36480">
      <w:pPr>
        <w:pStyle w:val="4"/>
        <w:spacing w:before="0" w:after="0" w:line="360" w:lineRule="auto"/>
        <w:rPr>
          <w:rFonts w:ascii="楷体" w:eastAsia="楷体" w:hAnsi="楷体"/>
          <w:sz w:val="24"/>
        </w:rPr>
      </w:pPr>
      <w:r w:rsidRPr="00A36480">
        <w:rPr>
          <w:rFonts w:ascii="楷体" w:eastAsia="楷体" w:hAnsi="楷体"/>
          <w:sz w:val="24"/>
        </w:rPr>
        <w:lastRenderedPageBreak/>
        <w:t>5.</w:t>
      </w:r>
      <w:r w:rsidRPr="00A36480">
        <w:rPr>
          <w:rFonts w:ascii="楷体" w:eastAsia="楷体" w:hAnsi="楷体" w:hint="eastAsia"/>
          <w:sz w:val="24"/>
        </w:rPr>
        <w:t>墨输油管道</w:t>
      </w:r>
      <w:proofErr w:type="gramStart"/>
      <w:r w:rsidRPr="00A36480">
        <w:rPr>
          <w:rFonts w:ascii="楷体" w:eastAsia="楷体" w:hAnsi="楷体" w:hint="eastAsia"/>
          <w:sz w:val="24"/>
        </w:rPr>
        <w:t>爆炸事故已致</w:t>
      </w:r>
      <w:proofErr w:type="gramEnd"/>
      <w:r w:rsidRPr="00A36480">
        <w:rPr>
          <w:rFonts w:ascii="楷体" w:eastAsia="楷体" w:hAnsi="楷体" w:hint="eastAsia"/>
          <w:sz w:val="24"/>
        </w:rPr>
        <w:t>73人死亡</w:t>
      </w:r>
    </w:p>
    <w:p w:rsidR="00A36480" w:rsidRPr="00A36480" w:rsidRDefault="00A36480" w:rsidP="00A36480">
      <w:pPr>
        <w:spacing w:line="360" w:lineRule="auto"/>
        <w:ind w:firstLineChars="200" w:firstLine="480"/>
        <w:rPr>
          <w:rFonts w:ascii="仿宋" w:eastAsia="仿宋" w:hAnsi="仿宋"/>
          <w:sz w:val="24"/>
        </w:rPr>
      </w:pPr>
      <w:r w:rsidRPr="00A36480">
        <w:rPr>
          <w:rFonts w:ascii="仿宋" w:eastAsia="仿宋" w:hAnsi="仿宋" w:hint="eastAsia"/>
          <w:sz w:val="24"/>
        </w:rPr>
        <w:t>墨西哥伊达尔戈州州长梅内塞斯19日说，该州输油管道爆炸事故造成的死亡人数已升至73人，另有超过70人受伤。还有多人失踪。搜救工作仍面临困难，现场找到生还者的可能性较小。</w:t>
      </w:r>
    </w:p>
    <w:p w:rsidR="00A36480" w:rsidRPr="00A36480" w:rsidRDefault="00A36480" w:rsidP="00A36480">
      <w:pPr>
        <w:spacing w:line="360" w:lineRule="auto"/>
        <w:ind w:firstLineChars="200" w:firstLine="480"/>
        <w:rPr>
          <w:rFonts w:ascii="仿宋" w:eastAsia="仿宋" w:hAnsi="仿宋"/>
          <w:sz w:val="24"/>
        </w:rPr>
      </w:pPr>
      <w:r w:rsidRPr="00A36480">
        <w:rPr>
          <w:rFonts w:ascii="仿宋" w:eastAsia="仿宋" w:hAnsi="仿宋" w:hint="eastAsia"/>
          <w:sz w:val="24"/>
        </w:rPr>
        <w:t>出事的输油管道18日遭不法分子偷油，随后发生爆炸并造成大量人员伤亡。当地媒体报道说，事发时现场聚集了数百民众，很多人伤势严重。目前还没有人因这次偷油事件被捕，相关调查工作还在进行中。</w:t>
      </w:r>
    </w:p>
    <w:p w:rsidR="00A36480" w:rsidRPr="00A36480" w:rsidRDefault="00A36480" w:rsidP="00A36480">
      <w:pPr>
        <w:pStyle w:val="4"/>
        <w:spacing w:before="0" w:after="0" w:line="360" w:lineRule="auto"/>
        <w:rPr>
          <w:rFonts w:ascii="楷体" w:eastAsia="楷体" w:hAnsi="楷体"/>
          <w:sz w:val="24"/>
        </w:rPr>
      </w:pPr>
      <w:r w:rsidRPr="00A36480">
        <w:rPr>
          <w:rFonts w:ascii="楷体" w:eastAsia="楷体" w:hAnsi="楷体" w:hint="eastAsia"/>
          <w:sz w:val="24"/>
        </w:rPr>
        <w:t>6.古特雷斯：保留《中导条约》很重要</w:t>
      </w:r>
    </w:p>
    <w:p w:rsidR="00A36480" w:rsidRPr="00A36480" w:rsidRDefault="00A36480" w:rsidP="00A36480">
      <w:pPr>
        <w:spacing w:line="360" w:lineRule="auto"/>
        <w:ind w:firstLineChars="200" w:firstLine="480"/>
        <w:rPr>
          <w:rFonts w:ascii="仿宋" w:eastAsia="仿宋" w:hAnsi="仿宋"/>
          <w:sz w:val="24"/>
        </w:rPr>
      </w:pPr>
      <w:r w:rsidRPr="00A36480">
        <w:rPr>
          <w:rFonts w:ascii="仿宋" w:eastAsia="仿宋" w:hAnsi="仿宋" w:hint="eastAsia"/>
          <w:sz w:val="24"/>
        </w:rPr>
        <w:t>联合国秘书长古特雷斯近日表示，保留《中导条约》很重要，目前条约相关方就《条约》仍有一些悬而未决的分歧，联合国鼓励他们能最终解决这些问题并达成共识，从而保留《中导条约》。</w:t>
      </w:r>
    </w:p>
    <w:p w:rsidR="00A36480" w:rsidRPr="00A36480" w:rsidRDefault="00A36480" w:rsidP="00A36480">
      <w:pPr>
        <w:spacing w:line="360" w:lineRule="auto"/>
        <w:ind w:firstLineChars="200" w:firstLine="480"/>
        <w:rPr>
          <w:rFonts w:ascii="仿宋" w:eastAsia="仿宋" w:hAnsi="仿宋"/>
          <w:sz w:val="24"/>
        </w:rPr>
      </w:pPr>
      <w:r w:rsidRPr="00A36480">
        <w:rPr>
          <w:rFonts w:ascii="仿宋" w:eastAsia="仿宋" w:hAnsi="仿宋" w:hint="eastAsia"/>
          <w:sz w:val="24"/>
        </w:rPr>
        <w:t>美国方面16日宣布，将从2月2日开始退出《中导条约》。俄罗斯一再表示，将努力挽救《中导条约》。</w:t>
      </w:r>
    </w:p>
    <w:p w:rsidR="00A36480" w:rsidRPr="008366E0" w:rsidRDefault="00A36480" w:rsidP="008366E0">
      <w:pPr>
        <w:spacing w:line="360" w:lineRule="auto"/>
        <w:ind w:firstLineChars="200" w:firstLine="480"/>
        <w:rPr>
          <w:rFonts w:ascii="仿宋" w:eastAsia="仿宋" w:hAnsi="仿宋"/>
          <w:sz w:val="24"/>
        </w:rPr>
      </w:pPr>
    </w:p>
    <w:p w:rsidR="00CF6F29" w:rsidRPr="00CF6F29" w:rsidRDefault="00CF6F29" w:rsidP="008D7366">
      <w:pPr>
        <w:pStyle w:val="3"/>
        <w:spacing w:before="0" w:after="0" w:line="360" w:lineRule="auto"/>
        <w:rPr>
          <w:rFonts w:ascii="黑体" w:eastAsia="黑体" w:hAnsi="黑体"/>
          <w:sz w:val="28"/>
        </w:rPr>
      </w:pPr>
      <w:r>
        <w:rPr>
          <w:rFonts w:ascii="黑体" w:eastAsia="黑体" w:hAnsi="黑体" w:hint="eastAsia"/>
          <w:sz w:val="28"/>
        </w:rPr>
        <w:t>七、</w:t>
      </w:r>
      <w:r w:rsidRPr="00CF6F29">
        <w:rPr>
          <w:rFonts w:ascii="黑体" w:eastAsia="黑体" w:hAnsi="黑体" w:hint="eastAsia"/>
          <w:sz w:val="28"/>
        </w:rPr>
        <w:t>地方要闻</w:t>
      </w:r>
    </w:p>
    <w:p w:rsidR="008366E0" w:rsidRPr="008366E0" w:rsidRDefault="008366E0" w:rsidP="008366E0">
      <w:pPr>
        <w:pStyle w:val="4"/>
        <w:spacing w:before="0" w:after="0" w:line="360" w:lineRule="auto"/>
        <w:rPr>
          <w:rFonts w:ascii="楷体" w:eastAsia="楷体" w:hAnsi="楷体"/>
          <w:sz w:val="24"/>
        </w:rPr>
      </w:pPr>
      <w:r>
        <w:rPr>
          <w:rFonts w:ascii="楷体" w:eastAsia="楷体" w:hAnsi="楷体"/>
          <w:sz w:val="24"/>
        </w:rPr>
        <w:t>1.</w:t>
      </w:r>
      <w:r w:rsidRPr="008366E0">
        <w:rPr>
          <w:rFonts w:ascii="楷体" w:eastAsia="楷体" w:hAnsi="楷体" w:hint="eastAsia"/>
          <w:sz w:val="24"/>
        </w:rPr>
        <w:t>内地与香港签署互认民商事判决安排</w:t>
      </w:r>
    </w:p>
    <w:p w:rsidR="008366E0" w:rsidRPr="008366E0" w:rsidRDefault="008366E0" w:rsidP="008366E0">
      <w:pPr>
        <w:spacing w:line="360" w:lineRule="auto"/>
        <w:ind w:firstLineChars="200" w:firstLine="480"/>
        <w:rPr>
          <w:rFonts w:ascii="仿宋" w:eastAsia="仿宋" w:hAnsi="仿宋"/>
          <w:sz w:val="24"/>
        </w:rPr>
      </w:pPr>
      <w:r>
        <w:rPr>
          <w:rFonts w:ascii="仿宋" w:eastAsia="仿宋" w:hAnsi="仿宋" w:hint="eastAsia"/>
          <w:sz w:val="24"/>
        </w:rPr>
        <w:t>1月18日</w:t>
      </w:r>
      <w:r w:rsidRPr="008366E0">
        <w:rPr>
          <w:rFonts w:ascii="仿宋" w:eastAsia="仿宋" w:hAnsi="仿宋" w:hint="eastAsia"/>
          <w:sz w:val="24"/>
        </w:rPr>
        <w:t>，最高人民法院和香港特别行政区政府律政</w:t>
      </w:r>
      <w:proofErr w:type="gramStart"/>
      <w:r w:rsidRPr="008366E0">
        <w:rPr>
          <w:rFonts w:ascii="仿宋" w:eastAsia="仿宋" w:hAnsi="仿宋" w:hint="eastAsia"/>
          <w:sz w:val="24"/>
        </w:rPr>
        <w:t>司签署</w:t>
      </w:r>
      <w:proofErr w:type="gramEnd"/>
      <w:r w:rsidRPr="008366E0">
        <w:rPr>
          <w:rFonts w:ascii="仿宋" w:eastAsia="仿宋" w:hAnsi="仿宋" w:hint="eastAsia"/>
          <w:sz w:val="24"/>
        </w:rPr>
        <w:t>《关于内地与香港特别行政区法院相互认可和执行民商事案件判决的安排》。对两地相互认可和执行民商事案件判决的范围和判项内容、申请认可和执行的程序和方式等</w:t>
      </w:r>
      <w:proofErr w:type="gramStart"/>
      <w:r w:rsidRPr="008366E0">
        <w:rPr>
          <w:rFonts w:ascii="仿宋" w:eastAsia="仿宋" w:hAnsi="仿宋" w:hint="eastAsia"/>
          <w:sz w:val="24"/>
        </w:rPr>
        <w:t>作出</w:t>
      </w:r>
      <w:proofErr w:type="gramEnd"/>
      <w:r w:rsidRPr="008366E0">
        <w:rPr>
          <w:rFonts w:ascii="仿宋" w:eastAsia="仿宋" w:hAnsi="仿宋" w:hint="eastAsia"/>
          <w:sz w:val="24"/>
        </w:rPr>
        <w:t>了规定。</w:t>
      </w:r>
    </w:p>
    <w:p w:rsidR="008366E0" w:rsidRPr="008366E0" w:rsidRDefault="008366E0" w:rsidP="008366E0">
      <w:pPr>
        <w:pStyle w:val="4"/>
        <w:spacing w:before="0" w:after="0" w:line="360" w:lineRule="auto"/>
        <w:rPr>
          <w:rFonts w:ascii="楷体" w:eastAsia="楷体" w:hAnsi="楷体"/>
          <w:sz w:val="24"/>
        </w:rPr>
      </w:pPr>
      <w:r w:rsidRPr="008366E0">
        <w:rPr>
          <w:rFonts w:ascii="楷体" w:eastAsia="楷体" w:hAnsi="楷体" w:hint="eastAsia"/>
          <w:sz w:val="24"/>
        </w:rPr>
        <w:t>2.黑龙江立法规定“新官必须理旧账”</w:t>
      </w:r>
    </w:p>
    <w:p w:rsidR="001446FC" w:rsidRPr="008366E0" w:rsidRDefault="008366E0" w:rsidP="008366E0">
      <w:pPr>
        <w:spacing w:line="360" w:lineRule="auto"/>
        <w:ind w:firstLineChars="200" w:firstLine="480"/>
        <w:rPr>
          <w:rFonts w:ascii="仿宋" w:eastAsia="仿宋" w:hAnsi="仿宋"/>
          <w:sz w:val="24"/>
        </w:rPr>
      </w:pPr>
      <w:r>
        <w:rPr>
          <w:rFonts w:ascii="仿宋" w:eastAsia="仿宋" w:hAnsi="仿宋" w:hint="eastAsia"/>
          <w:sz w:val="24"/>
        </w:rPr>
        <w:t>1月18日</w:t>
      </w:r>
      <w:r w:rsidRPr="008366E0">
        <w:rPr>
          <w:rFonts w:ascii="仿宋" w:eastAsia="仿宋" w:hAnsi="仿宋" w:hint="eastAsia"/>
          <w:sz w:val="24"/>
        </w:rPr>
        <w:t>，黑龙江省人大审议通过了《黑龙江省优化营商环境条例》，针对新官必须理旧账、构建亲清政商关系等</w:t>
      </w:r>
      <w:proofErr w:type="gramStart"/>
      <w:r w:rsidRPr="008366E0">
        <w:rPr>
          <w:rFonts w:ascii="仿宋" w:eastAsia="仿宋" w:hAnsi="仿宋" w:hint="eastAsia"/>
          <w:sz w:val="24"/>
        </w:rPr>
        <w:t>作出</w:t>
      </w:r>
      <w:proofErr w:type="gramEnd"/>
      <w:r w:rsidRPr="008366E0">
        <w:rPr>
          <w:rFonts w:ascii="仿宋" w:eastAsia="仿宋" w:hAnsi="仿宋" w:hint="eastAsia"/>
          <w:sz w:val="24"/>
        </w:rPr>
        <w:t>规定，以此规范公权力行使，依法平等保护市场主体合法权益。</w:t>
      </w:r>
    </w:p>
    <w:p w:rsidR="008366E0" w:rsidRPr="008366E0" w:rsidRDefault="008366E0" w:rsidP="008366E0">
      <w:pPr>
        <w:pStyle w:val="4"/>
        <w:spacing w:before="0" w:after="0" w:line="360" w:lineRule="auto"/>
        <w:rPr>
          <w:rFonts w:ascii="楷体" w:eastAsia="楷体" w:hAnsi="楷体"/>
          <w:sz w:val="24"/>
        </w:rPr>
      </w:pPr>
      <w:r w:rsidRPr="008366E0">
        <w:rPr>
          <w:rFonts w:ascii="楷体" w:eastAsia="楷体" w:hAnsi="楷体"/>
          <w:sz w:val="24"/>
        </w:rPr>
        <w:t>3.</w:t>
      </w:r>
      <w:r w:rsidRPr="008366E0">
        <w:rPr>
          <w:rFonts w:ascii="楷体" w:eastAsia="楷体" w:hAnsi="楷体" w:hint="eastAsia"/>
          <w:sz w:val="24"/>
        </w:rPr>
        <w:t>海南新增两家市内免税店</w:t>
      </w:r>
    </w:p>
    <w:p w:rsidR="008366E0" w:rsidRPr="008366E0" w:rsidRDefault="008366E0" w:rsidP="008366E0">
      <w:pPr>
        <w:spacing w:line="360" w:lineRule="auto"/>
        <w:ind w:firstLineChars="200" w:firstLine="480"/>
        <w:rPr>
          <w:rFonts w:ascii="仿宋" w:eastAsia="仿宋" w:hAnsi="仿宋"/>
          <w:sz w:val="24"/>
        </w:rPr>
      </w:pPr>
      <w:r>
        <w:rPr>
          <w:rFonts w:ascii="仿宋" w:eastAsia="仿宋" w:hAnsi="仿宋" w:hint="eastAsia"/>
          <w:sz w:val="24"/>
        </w:rPr>
        <w:t>1月19日</w:t>
      </w:r>
      <w:r w:rsidRPr="008366E0">
        <w:rPr>
          <w:rFonts w:ascii="仿宋" w:eastAsia="仿宋" w:hAnsi="仿宋" w:hint="eastAsia"/>
          <w:sz w:val="24"/>
        </w:rPr>
        <w:t>，</w:t>
      </w:r>
      <w:r w:rsidRPr="008366E0">
        <w:rPr>
          <w:rFonts w:ascii="仿宋" w:eastAsia="仿宋" w:hAnsi="仿宋" w:hint="eastAsia"/>
          <w:b/>
          <w:color w:val="FF0000"/>
          <w:sz w:val="24"/>
        </w:rPr>
        <w:t>海口市内免税店</w:t>
      </w:r>
      <w:r w:rsidRPr="008366E0">
        <w:rPr>
          <w:rFonts w:ascii="仿宋" w:eastAsia="仿宋" w:hAnsi="仿宋" w:hint="eastAsia"/>
          <w:sz w:val="24"/>
        </w:rPr>
        <w:t>和</w:t>
      </w:r>
      <w:r w:rsidRPr="008366E0">
        <w:rPr>
          <w:rFonts w:ascii="仿宋" w:eastAsia="仿宋" w:hAnsi="仿宋" w:hint="eastAsia"/>
          <w:b/>
          <w:color w:val="FF0000"/>
          <w:sz w:val="24"/>
        </w:rPr>
        <w:t>琼海博鳌市内免税店</w:t>
      </w:r>
      <w:r w:rsidRPr="008366E0">
        <w:rPr>
          <w:rFonts w:ascii="仿宋" w:eastAsia="仿宋" w:hAnsi="仿宋" w:hint="eastAsia"/>
          <w:sz w:val="24"/>
        </w:rPr>
        <w:t>同时开业，至此海南离岛免税购物共有四</w:t>
      </w:r>
      <w:proofErr w:type="gramStart"/>
      <w:r w:rsidRPr="008366E0">
        <w:rPr>
          <w:rFonts w:ascii="仿宋" w:eastAsia="仿宋" w:hAnsi="仿宋" w:hint="eastAsia"/>
          <w:sz w:val="24"/>
        </w:rPr>
        <w:t>家免</w:t>
      </w:r>
      <w:proofErr w:type="gramEnd"/>
      <w:r w:rsidRPr="008366E0">
        <w:rPr>
          <w:rFonts w:ascii="仿宋" w:eastAsia="仿宋" w:hAnsi="仿宋" w:hint="eastAsia"/>
          <w:sz w:val="24"/>
        </w:rPr>
        <w:t>税店。目前，海南离岛免税购物额度每人每年30000元，海南户籍居民享受同样政策。</w:t>
      </w:r>
    </w:p>
    <w:p w:rsidR="008366E0" w:rsidRPr="00A36480" w:rsidRDefault="00A36480" w:rsidP="00A36480">
      <w:pPr>
        <w:pStyle w:val="4"/>
        <w:spacing w:before="0" w:after="0" w:line="360" w:lineRule="auto"/>
        <w:rPr>
          <w:rFonts w:ascii="楷体" w:eastAsia="楷体" w:hAnsi="楷体"/>
          <w:sz w:val="24"/>
        </w:rPr>
      </w:pPr>
      <w:r w:rsidRPr="00A36480">
        <w:rPr>
          <w:rFonts w:ascii="楷体" w:eastAsia="楷体" w:hAnsi="楷体"/>
          <w:sz w:val="24"/>
        </w:rPr>
        <w:lastRenderedPageBreak/>
        <w:t>4.</w:t>
      </w:r>
      <w:r w:rsidRPr="00A36480">
        <w:rPr>
          <w:rFonts w:ascii="楷体" w:eastAsia="楷体" w:hAnsi="楷体" w:hint="eastAsia"/>
          <w:sz w:val="24"/>
        </w:rPr>
        <w:t>北京中轴线申遗纳入核心区规划</w:t>
      </w:r>
    </w:p>
    <w:p w:rsidR="00A36480" w:rsidRPr="00A36480" w:rsidRDefault="00A36480" w:rsidP="00A36480">
      <w:pPr>
        <w:spacing w:line="360" w:lineRule="auto"/>
        <w:ind w:firstLineChars="200" w:firstLine="482"/>
        <w:rPr>
          <w:rFonts w:ascii="仿宋" w:eastAsia="仿宋" w:hAnsi="仿宋"/>
          <w:sz w:val="24"/>
        </w:rPr>
      </w:pPr>
      <w:r w:rsidRPr="00A36480">
        <w:rPr>
          <w:rFonts w:ascii="仿宋" w:eastAsia="仿宋" w:hAnsi="仿宋" w:hint="eastAsia"/>
          <w:b/>
          <w:sz w:val="24"/>
        </w:rPr>
        <w:t>北京中轴线申</w:t>
      </w:r>
      <w:proofErr w:type="gramStart"/>
      <w:r w:rsidRPr="00A36480">
        <w:rPr>
          <w:rFonts w:ascii="仿宋" w:eastAsia="仿宋" w:hAnsi="仿宋" w:hint="eastAsia"/>
          <w:b/>
          <w:sz w:val="24"/>
        </w:rPr>
        <w:t>遗综合</w:t>
      </w:r>
      <w:proofErr w:type="gramEnd"/>
      <w:r w:rsidRPr="00A36480">
        <w:rPr>
          <w:rFonts w:ascii="仿宋" w:eastAsia="仿宋" w:hAnsi="仿宋" w:hint="eastAsia"/>
          <w:b/>
          <w:sz w:val="24"/>
        </w:rPr>
        <w:t>整治规划实施计划</w:t>
      </w:r>
      <w:r w:rsidRPr="00A36480">
        <w:rPr>
          <w:rFonts w:ascii="仿宋" w:eastAsia="仿宋" w:hAnsi="仿宋" w:hint="eastAsia"/>
          <w:sz w:val="24"/>
        </w:rPr>
        <w:t>已基本完成，中轴线申遗首批已确定</w:t>
      </w:r>
      <w:r w:rsidRPr="00A36480">
        <w:rPr>
          <w:rFonts w:ascii="仿宋" w:eastAsia="仿宋" w:hAnsi="仿宋" w:hint="eastAsia"/>
          <w:b/>
          <w:sz w:val="24"/>
        </w:rPr>
        <w:t>永定门、先农坛、天坛等14处遗产点</w:t>
      </w:r>
      <w:r w:rsidRPr="00A36480">
        <w:rPr>
          <w:rFonts w:ascii="仿宋" w:eastAsia="仿宋" w:hAnsi="仿宋" w:hint="eastAsia"/>
          <w:sz w:val="24"/>
        </w:rPr>
        <w:t>，力争在2030年基本达到申遗要求，确保到2035年内实现申遗目标。其中，今年将陆续启动30多个相关项目。</w:t>
      </w:r>
    </w:p>
    <w:p w:rsidR="00A36480" w:rsidRPr="00A36480" w:rsidRDefault="00A36480" w:rsidP="00A36480">
      <w:pPr>
        <w:spacing w:line="360" w:lineRule="auto"/>
        <w:ind w:firstLineChars="200" w:firstLine="480"/>
        <w:rPr>
          <w:rFonts w:ascii="仿宋" w:eastAsia="仿宋" w:hAnsi="仿宋"/>
          <w:sz w:val="24"/>
        </w:rPr>
      </w:pPr>
      <w:r w:rsidRPr="00A36480">
        <w:rPr>
          <w:rFonts w:ascii="仿宋" w:eastAsia="仿宋" w:hAnsi="仿宋" w:hint="eastAsia"/>
          <w:sz w:val="24"/>
        </w:rPr>
        <w:t>目前，东城区已出台平房院落综合治理配套政策，以南锣鼓巷四条胡同、前门草</w:t>
      </w:r>
      <w:proofErr w:type="gramStart"/>
      <w:r w:rsidRPr="00A36480">
        <w:rPr>
          <w:rFonts w:ascii="仿宋" w:eastAsia="仿宋" w:hAnsi="仿宋" w:hint="eastAsia"/>
          <w:sz w:val="24"/>
        </w:rPr>
        <w:t>厂地区</w:t>
      </w:r>
      <w:proofErr w:type="gramEnd"/>
      <w:r w:rsidRPr="00A36480">
        <w:rPr>
          <w:rFonts w:ascii="仿宋" w:eastAsia="仿宋" w:hAnsi="仿宋" w:hint="eastAsia"/>
          <w:sz w:val="24"/>
        </w:rPr>
        <w:t>为示范，打造一批建筑共生、居民共生、文化共生的“共生院”，计划建成</w:t>
      </w:r>
      <w:r w:rsidRPr="00A36480">
        <w:rPr>
          <w:rFonts w:ascii="仿宋" w:eastAsia="仿宋" w:hAnsi="仿宋" w:hint="eastAsia"/>
          <w:b/>
          <w:sz w:val="24"/>
        </w:rPr>
        <w:t>安德城市森林公园、大通滨河公园二期，推进龙潭三湖水系连通，打造城市生态新地标</w:t>
      </w:r>
      <w:r w:rsidRPr="00A36480">
        <w:rPr>
          <w:rFonts w:ascii="仿宋" w:eastAsia="仿宋" w:hAnsi="仿宋" w:hint="eastAsia"/>
          <w:sz w:val="24"/>
        </w:rPr>
        <w:t>；西城区将全区划分为</w:t>
      </w:r>
      <w:r w:rsidRPr="00A36480">
        <w:rPr>
          <w:rFonts w:ascii="仿宋" w:eastAsia="仿宋" w:hAnsi="仿宋" w:hint="eastAsia"/>
          <w:b/>
          <w:sz w:val="24"/>
        </w:rPr>
        <w:t>101个街区</w:t>
      </w:r>
      <w:r w:rsidRPr="00A36480">
        <w:rPr>
          <w:rFonts w:ascii="仿宋" w:eastAsia="仿宋" w:hAnsi="仿宋" w:hint="eastAsia"/>
          <w:sz w:val="24"/>
        </w:rPr>
        <w:t>，建立责任规划师制度，编制街道城市设计导则，</w:t>
      </w:r>
      <w:proofErr w:type="gramStart"/>
      <w:r w:rsidRPr="00A36480">
        <w:rPr>
          <w:rFonts w:ascii="仿宋" w:eastAsia="仿宋" w:hAnsi="仿宋" w:hint="eastAsia"/>
          <w:sz w:val="24"/>
        </w:rPr>
        <w:t>阜</w:t>
      </w:r>
      <w:proofErr w:type="gramEnd"/>
      <w:r w:rsidRPr="00A36480">
        <w:rPr>
          <w:rFonts w:ascii="仿宋" w:eastAsia="仿宋" w:hAnsi="仿宋" w:hint="eastAsia"/>
          <w:sz w:val="24"/>
        </w:rPr>
        <w:t>内大街、南新华街等</w:t>
      </w:r>
      <w:r w:rsidRPr="00A36480">
        <w:rPr>
          <w:rFonts w:ascii="仿宋" w:eastAsia="仿宋" w:hAnsi="仿宋" w:hint="eastAsia"/>
          <w:b/>
          <w:sz w:val="24"/>
        </w:rPr>
        <w:t>17个街区</w:t>
      </w:r>
      <w:r w:rsidRPr="00A36480">
        <w:rPr>
          <w:rFonts w:ascii="仿宋" w:eastAsia="仿宋" w:hAnsi="仿宋" w:hint="eastAsia"/>
          <w:sz w:val="24"/>
        </w:rPr>
        <w:t>已初步亮相，居民对城市环境秩序满意度达到92.18%，位居中心城区前列。</w:t>
      </w:r>
    </w:p>
    <w:p w:rsidR="00A36480" w:rsidRPr="00A36480" w:rsidRDefault="00A36480" w:rsidP="00A36480">
      <w:pPr>
        <w:pStyle w:val="4"/>
        <w:spacing w:before="0" w:after="0" w:line="360" w:lineRule="auto"/>
        <w:rPr>
          <w:rFonts w:ascii="楷体" w:eastAsia="楷体" w:hAnsi="楷体"/>
          <w:sz w:val="24"/>
        </w:rPr>
      </w:pPr>
      <w:r w:rsidRPr="00A36480">
        <w:rPr>
          <w:rFonts w:ascii="楷体" w:eastAsia="楷体" w:hAnsi="楷体"/>
          <w:sz w:val="24"/>
        </w:rPr>
        <w:t>5.</w:t>
      </w:r>
      <w:r w:rsidRPr="00A36480">
        <w:rPr>
          <w:rFonts w:ascii="楷体" w:eastAsia="楷体" w:hAnsi="楷体" w:hint="eastAsia"/>
          <w:sz w:val="24"/>
        </w:rPr>
        <w:t>台湾高雄至福建平潭开通海上货运直航</w:t>
      </w:r>
    </w:p>
    <w:p w:rsidR="008366E0" w:rsidRDefault="00A36480" w:rsidP="00A36480">
      <w:pPr>
        <w:spacing w:line="360" w:lineRule="auto"/>
        <w:ind w:firstLineChars="200" w:firstLine="480"/>
        <w:rPr>
          <w:rFonts w:ascii="仿宋" w:eastAsia="仿宋" w:hAnsi="仿宋"/>
          <w:sz w:val="24"/>
        </w:rPr>
      </w:pPr>
      <w:r>
        <w:rPr>
          <w:rFonts w:ascii="仿宋" w:eastAsia="仿宋" w:hAnsi="仿宋" w:hint="eastAsia"/>
          <w:sz w:val="24"/>
        </w:rPr>
        <w:t>1月20日</w:t>
      </w:r>
      <w:r w:rsidRPr="00A36480">
        <w:rPr>
          <w:rFonts w:ascii="仿宋" w:eastAsia="仿宋" w:hAnsi="仿宋" w:hint="eastAsia"/>
          <w:sz w:val="24"/>
        </w:rPr>
        <w:t>，</w:t>
      </w:r>
      <w:r w:rsidRPr="00A36480">
        <w:rPr>
          <w:rFonts w:ascii="仿宋" w:eastAsia="仿宋" w:hAnsi="仿宋" w:hint="eastAsia"/>
          <w:b/>
          <w:sz w:val="24"/>
        </w:rPr>
        <w:t>台湾高雄至福建平潭</w:t>
      </w:r>
      <w:r w:rsidRPr="00A36480">
        <w:rPr>
          <w:rFonts w:ascii="仿宋" w:eastAsia="仿宋" w:hAnsi="仿宋" w:hint="eastAsia"/>
          <w:sz w:val="24"/>
        </w:rPr>
        <w:t>海上货运直航航线顺利完成</w:t>
      </w:r>
      <w:r w:rsidRPr="00A36480">
        <w:rPr>
          <w:rFonts w:ascii="仿宋" w:eastAsia="仿宋" w:hAnsi="仿宋" w:hint="eastAsia"/>
          <w:b/>
          <w:sz w:val="24"/>
        </w:rPr>
        <w:t>首航</w:t>
      </w:r>
      <w:r w:rsidRPr="00A36480">
        <w:rPr>
          <w:rFonts w:ascii="仿宋" w:eastAsia="仿宋" w:hAnsi="仿宋" w:hint="eastAsia"/>
          <w:sz w:val="24"/>
        </w:rPr>
        <w:t>。随着两地海上货运直航开通，货运时间从之前的两至三天缩短至9小时。预计春节后，这条航线将进入</w:t>
      </w:r>
      <w:proofErr w:type="gramStart"/>
      <w:r w:rsidRPr="00A36480">
        <w:rPr>
          <w:rFonts w:ascii="仿宋" w:eastAsia="仿宋" w:hAnsi="仿宋" w:hint="eastAsia"/>
          <w:sz w:val="24"/>
        </w:rPr>
        <w:t>常态化试运营</w:t>
      </w:r>
      <w:proofErr w:type="gramEnd"/>
      <w:r w:rsidRPr="00A36480">
        <w:rPr>
          <w:rFonts w:ascii="仿宋" w:eastAsia="仿宋" w:hAnsi="仿宋" w:hint="eastAsia"/>
          <w:sz w:val="24"/>
        </w:rPr>
        <w:t>。</w:t>
      </w:r>
    </w:p>
    <w:p w:rsidR="00845AE1" w:rsidRPr="00845AE1" w:rsidRDefault="00845AE1" w:rsidP="00845AE1">
      <w:pPr>
        <w:pStyle w:val="4"/>
        <w:spacing w:before="0" w:after="0" w:line="360" w:lineRule="auto"/>
        <w:rPr>
          <w:rFonts w:ascii="楷体" w:eastAsia="楷体" w:hAnsi="楷体"/>
          <w:sz w:val="24"/>
        </w:rPr>
      </w:pPr>
      <w:r w:rsidRPr="00845AE1">
        <w:rPr>
          <w:rFonts w:ascii="楷体" w:eastAsia="楷体" w:hAnsi="楷体"/>
          <w:sz w:val="24"/>
        </w:rPr>
        <w:t xml:space="preserve">6. </w:t>
      </w:r>
      <w:r w:rsidRPr="00845AE1">
        <w:rPr>
          <w:rFonts w:ascii="楷体" w:eastAsia="楷体" w:hAnsi="楷体" w:hint="eastAsia"/>
          <w:sz w:val="24"/>
        </w:rPr>
        <w:t>2019北京</w:t>
      </w:r>
      <w:proofErr w:type="gramStart"/>
      <w:r w:rsidRPr="00845AE1">
        <w:rPr>
          <w:rFonts w:ascii="楷体" w:eastAsia="楷体" w:hAnsi="楷体" w:hint="eastAsia"/>
          <w:sz w:val="24"/>
        </w:rPr>
        <w:t>世</w:t>
      </w:r>
      <w:proofErr w:type="gramEnd"/>
      <w:r w:rsidRPr="00845AE1">
        <w:rPr>
          <w:rFonts w:ascii="楷体" w:eastAsia="楷体" w:hAnsi="楷体" w:hint="eastAsia"/>
          <w:sz w:val="24"/>
        </w:rPr>
        <w:t>园会</w:t>
      </w:r>
      <w:r w:rsidR="00DE7423">
        <w:rPr>
          <w:rFonts w:ascii="楷体" w:eastAsia="楷体" w:hAnsi="楷体" w:hint="eastAsia"/>
          <w:sz w:val="24"/>
        </w:rPr>
        <w:t>进入</w:t>
      </w:r>
      <w:r w:rsidRPr="00845AE1">
        <w:rPr>
          <w:rFonts w:ascii="楷体" w:eastAsia="楷体" w:hAnsi="楷体" w:hint="eastAsia"/>
          <w:sz w:val="24"/>
        </w:rPr>
        <w:t>倒计时100天</w:t>
      </w:r>
    </w:p>
    <w:p w:rsidR="00151A69" w:rsidRPr="00151A69" w:rsidRDefault="00845AE1" w:rsidP="00151A69">
      <w:pPr>
        <w:spacing w:line="360" w:lineRule="auto"/>
        <w:ind w:firstLineChars="200" w:firstLine="480"/>
        <w:rPr>
          <w:rFonts w:ascii="仿宋" w:eastAsia="仿宋" w:hAnsi="仿宋" w:hint="eastAsia"/>
          <w:sz w:val="24"/>
        </w:rPr>
      </w:pPr>
      <w:r w:rsidRPr="00845AE1">
        <w:rPr>
          <w:rFonts w:ascii="仿宋" w:eastAsia="仿宋" w:hAnsi="仿宋" w:hint="eastAsia"/>
          <w:sz w:val="24"/>
        </w:rPr>
        <w:t>20日，2019北京</w:t>
      </w:r>
      <w:proofErr w:type="gramStart"/>
      <w:r w:rsidRPr="00845AE1">
        <w:rPr>
          <w:rFonts w:ascii="仿宋" w:eastAsia="仿宋" w:hAnsi="仿宋" w:hint="eastAsia"/>
          <w:sz w:val="24"/>
        </w:rPr>
        <w:t>世</w:t>
      </w:r>
      <w:proofErr w:type="gramEnd"/>
      <w:r w:rsidRPr="00845AE1">
        <w:rPr>
          <w:rFonts w:ascii="仿宋" w:eastAsia="仿宋" w:hAnsi="仿宋" w:hint="eastAsia"/>
          <w:sz w:val="24"/>
        </w:rPr>
        <w:t>园会倒计时100天誓师动员大会在北京举行，标志着筹办工作全面进入冲刺阶段。目前已有110个国家和国际组织确认参展，创造A1类</w:t>
      </w:r>
      <w:proofErr w:type="gramStart"/>
      <w:r w:rsidRPr="00845AE1">
        <w:rPr>
          <w:rFonts w:ascii="仿宋" w:eastAsia="仿宋" w:hAnsi="仿宋" w:hint="eastAsia"/>
          <w:sz w:val="24"/>
        </w:rPr>
        <w:t>世</w:t>
      </w:r>
      <w:proofErr w:type="gramEnd"/>
      <w:r w:rsidRPr="00845AE1">
        <w:rPr>
          <w:rFonts w:ascii="仿宋" w:eastAsia="仿宋" w:hAnsi="仿宋" w:hint="eastAsia"/>
          <w:sz w:val="24"/>
        </w:rPr>
        <w:t>园会国际参展</w:t>
      </w:r>
      <w:proofErr w:type="gramStart"/>
      <w:r w:rsidRPr="00845AE1">
        <w:rPr>
          <w:rFonts w:ascii="仿宋" w:eastAsia="仿宋" w:hAnsi="仿宋" w:hint="eastAsia"/>
          <w:sz w:val="24"/>
        </w:rPr>
        <w:t>方数量</w:t>
      </w:r>
      <w:proofErr w:type="gramEnd"/>
      <w:r w:rsidRPr="00845AE1">
        <w:rPr>
          <w:rFonts w:ascii="仿宋" w:eastAsia="仿宋" w:hAnsi="仿宋" w:hint="eastAsia"/>
          <w:sz w:val="24"/>
        </w:rPr>
        <w:t>最多的纪录。</w:t>
      </w:r>
    </w:p>
    <w:p w:rsidR="00B93F9E" w:rsidRDefault="00151A69" w:rsidP="00151A69">
      <w:pPr>
        <w:spacing w:line="360" w:lineRule="auto"/>
        <w:ind w:firstLineChars="200" w:firstLine="480"/>
        <w:jc w:val="center"/>
        <w:rPr>
          <w:rFonts w:ascii="仿宋" w:eastAsia="仿宋" w:hAnsi="仿宋"/>
          <w:sz w:val="24"/>
        </w:rPr>
      </w:pPr>
      <w:r w:rsidRPr="00151A69">
        <w:rPr>
          <w:rFonts w:ascii="仿宋" w:eastAsia="仿宋" w:hAnsi="仿宋"/>
          <w:sz w:val="24"/>
        </w:rPr>
        <w:drawing>
          <wp:inline distT="0" distB="0" distL="0" distR="0">
            <wp:extent cx="2372526" cy="2231146"/>
            <wp:effectExtent l="0" t="0" r="8890"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2526" cy="2231146"/>
                    </a:xfrm>
                    <a:prstGeom prst="rect">
                      <a:avLst/>
                    </a:prstGeom>
                  </pic:spPr>
                </pic:pic>
              </a:graphicData>
            </a:graphic>
          </wp:inline>
        </w:drawing>
      </w:r>
      <w:r w:rsidRPr="00151A69">
        <w:rPr>
          <w:rFonts w:ascii="仿宋" w:eastAsia="仿宋" w:hAnsi="仿宋"/>
          <w:sz w:val="24"/>
        </w:rPr>
        <w:lastRenderedPageBreak/>
        <w:drawing>
          <wp:inline distT="0" distB="0" distL="0" distR="0">
            <wp:extent cx="2844171" cy="1976699"/>
            <wp:effectExtent l="0" t="0" r="0" b="5080"/>
            <wp:docPr id="4102" name="Picture 6" descr="http://img.sj33.cn/uploads/allimg/201609/09424233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http://img.sj33.cn/uploads/allimg/201609/094242339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171" cy="19766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51A69" w:rsidRPr="00151A69" w:rsidRDefault="00151A69" w:rsidP="00151A69">
      <w:pPr>
        <w:spacing w:line="360" w:lineRule="auto"/>
        <w:ind w:firstLineChars="200" w:firstLine="480"/>
        <w:rPr>
          <w:rFonts w:ascii="仿宋" w:eastAsia="仿宋" w:hAnsi="仿宋"/>
          <w:sz w:val="24"/>
        </w:rPr>
      </w:pPr>
      <w:r w:rsidRPr="00151A69">
        <w:rPr>
          <w:rFonts w:ascii="仿宋" w:eastAsia="仿宋" w:hAnsi="仿宋" w:hint="eastAsia"/>
          <w:sz w:val="24"/>
        </w:rPr>
        <w:t>会徽取名</w:t>
      </w:r>
      <w:r w:rsidRPr="00151A69">
        <w:rPr>
          <w:rFonts w:ascii="仿宋" w:eastAsia="仿宋" w:hAnsi="仿宋"/>
          <w:b/>
          <w:bCs/>
          <w:sz w:val="24"/>
        </w:rPr>
        <w:t>“长城之花”</w:t>
      </w:r>
      <w:r w:rsidRPr="00151A69">
        <w:rPr>
          <w:rFonts w:ascii="仿宋" w:eastAsia="仿宋" w:hAnsi="仿宋" w:hint="eastAsia"/>
          <w:sz w:val="24"/>
        </w:rPr>
        <w:t>，吉祥物取自</w:t>
      </w:r>
      <w:r w:rsidRPr="00151A69">
        <w:rPr>
          <w:rFonts w:ascii="仿宋" w:eastAsia="仿宋" w:hAnsi="仿宋"/>
          <w:b/>
          <w:bCs/>
          <w:sz w:val="24"/>
        </w:rPr>
        <w:t>“吉祥娃娃”</w:t>
      </w:r>
      <w:r w:rsidRPr="00151A69">
        <w:rPr>
          <w:rFonts w:ascii="仿宋" w:eastAsia="仿宋" w:hAnsi="仿宋" w:hint="eastAsia"/>
          <w:sz w:val="24"/>
        </w:rPr>
        <w:t xml:space="preserve">等造型，传递着绿色生活的理念。 </w:t>
      </w:r>
      <w:r w:rsidRPr="00151A69">
        <w:rPr>
          <w:rFonts w:ascii="仿宋" w:eastAsia="仿宋" w:hAnsi="仿宋"/>
          <w:sz w:val="24"/>
        </w:rPr>
        <w:t>2019</w:t>
      </w:r>
      <w:r w:rsidRPr="00151A69">
        <w:rPr>
          <w:rFonts w:ascii="仿宋" w:eastAsia="仿宋" w:hAnsi="仿宋" w:hint="eastAsia"/>
          <w:sz w:val="24"/>
        </w:rPr>
        <w:t>中国北京世界园艺博览会，是继</w:t>
      </w:r>
      <w:r w:rsidRPr="00151A69">
        <w:rPr>
          <w:rFonts w:ascii="仿宋" w:eastAsia="仿宋" w:hAnsi="仿宋"/>
          <w:sz w:val="24"/>
        </w:rPr>
        <w:t>2010</w:t>
      </w:r>
      <w:r w:rsidRPr="00151A69">
        <w:rPr>
          <w:rFonts w:ascii="仿宋" w:eastAsia="仿宋" w:hAnsi="仿宋" w:hint="eastAsia"/>
          <w:sz w:val="24"/>
        </w:rPr>
        <w:t>上海</w:t>
      </w:r>
      <w:proofErr w:type="gramStart"/>
      <w:r w:rsidRPr="00151A69">
        <w:rPr>
          <w:rFonts w:ascii="仿宋" w:eastAsia="仿宋" w:hAnsi="仿宋" w:hint="eastAsia"/>
          <w:sz w:val="24"/>
        </w:rPr>
        <w:t>世</w:t>
      </w:r>
      <w:proofErr w:type="gramEnd"/>
      <w:r w:rsidRPr="00151A69">
        <w:rPr>
          <w:rFonts w:ascii="仿宋" w:eastAsia="仿宋" w:hAnsi="仿宋" w:hint="eastAsia"/>
          <w:sz w:val="24"/>
        </w:rPr>
        <w:t>博会之后，中国举办的规格最高、规模最大的世界园艺博览会。</w:t>
      </w:r>
    </w:p>
    <w:p w:rsidR="00B77717" w:rsidRPr="00151A69" w:rsidRDefault="00B77717" w:rsidP="008D7366">
      <w:pPr>
        <w:spacing w:line="360" w:lineRule="auto"/>
        <w:ind w:firstLineChars="200" w:firstLine="480"/>
        <w:rPr>
          <w:rFonts w:ascii="仿宋" w:eastAsia="仿宋" w:hAnsi="仿宋"/>
          <w:sz w:val="24"/>
        </w:rPr>
      </w:pPr>
    </w:p>
    <w:p w:rsidR="00151A69" w:rsidRDefault="00151A69" w:rsidP="008D7366">
      <w:pPr>
        <w:spacing w:line="360" w:lineRule="auto"/>
        <w:ind w:firstLineChars="200" w:firstLine="480"/>
        <w:rPr>
          <w:rFonts w:ascii="仿宋" w:eastAsia="仿宋" w:hAnsi="仿宋" w:hint="eastAsia"/>
          <w:sz w:val="24"/>
        </w:rPr>
      </w:pPr>
    </w:p>
    <w:p w:rsidR="00B77717" w:rsidRPr="00B77717" w:rsidRDefault="003B1F99" w:rsidP="003B1F99">
      <w:pPr>
        <w:spacing w:line="360" w:lineRule="auto"/>
        <w:jc w:val="center"/>
        <w:rPr>
          <w:rFonts w:ascii="仿宋" w:eastAsia="仿宋" w:hAnsi="仿宋"/>
          <w:b/>
          <w:sz w:val="24"/>
        </w:rPr>
      </w:pPr>
      <w:r>
        <w:rPr>
          <w:rFonts w:ascii="仿宋" w:eastAsia="仿宋" w:hAnsi="仿宋"/>
          <w:b/>
          <w:noProof/>
          <w:sz w:val="24"/>
        </w:rPr>
        <mc:AlternateContent>
          <mc:Choice Requires="wpg">
            <w:drawing>
              <wp:anchor distT="0" distB="0" distL="114300" distR="114300" simplePos="0" relativeHeight="251662336" behindDoc="0" locked="0" layoutInCell="1" allowOverlap="1">
                <wp:simplePos x="0" y="0"/>
                <wp:positionH relativeFrom="column">
                  <wp:posOffset>1885950</wp:posOffset>
                </wp:positionH>
                <wp:positionV relativeFrom="paragraph">
                  <wp:posOffset>49530</wp:posOffset>
                </wp:positionV>
                <wp:extent cx="1506220" cy="146050"/>
                <wp:effectExtent l="19050" t="38100" r="36830" b="44450"/>
                <wp:wrapNone/>
                <wp:docPr id="10" name="组合 10"/>
                <wp:cNvGraphicFramePr/>
                <a:graphic xmlns:a="http://schemas.openxmlformats.org/drawingml/2006/main">
                  <a:graphicData uri="http://schemas.microsoft.com/office/word/2010/wordprocessingGroup">
                    <wpg:wgp>
                      <wpg:cNvGrpSpPr/>
                      <wpg:grpSpPr>
                        <a:xfrm>
                          <a:off x="0" y="0"/>
                          <a:ext cx="1506220" cy="146050"/>
                          <a:chOff x="0" y="0"/>
                          <a:chExt cx="1506220" cy="146050"/>
                        </a:xfrm>
                      </wpg:grpSpPr>
                      <wpg:grpSp>
                        <wpg:cNvPr id="8" name="组合 8"/>
                        <wpg:cNvGrpSpPr/>
                        <wpg:grpSpPr>
                          <a:xfrm>
                            <a:off x="0" y="0"/>
                            <a:ext cx="334645" cy="146050"/>
                            <a:chOff x="0" y="0"/>
                            <a:chExt cx="334645" cy="146050"/>
                          </a:xfrm>
                        </wpg:grpSpPr>
                        <wps:wsp>
                          <wps:cNvPr id="5" name="五角星 5"/>
                          <wps:cNvSpPr/>
                          <wps:spPr>
                            <a:xfrm>
                              <a:off x="0" y="1905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五角星 4"/>
                          <wps:cNvSpPr/>
                          <wps:spPr>
                            <a:xfrm>
                              <a:off x="200025"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组合 9"/>
                        <wpg:cNvGrpSpPr/>
                        <wpg:grpSpPr>
                          <a:xfrm>
                            <a:off x="1171575" y="0"/>
                            <a:ext cx="334645" cy="127000"/>
                            <a:chOff x="0" y="0"/>
                            <a:chExt cx="334645" cy="127000"/>
                          </a:xfrm>
                        </wpg:grpSpPr>
                        <wps:wsp>
                          <wps:cNvPr id="6" name="五角星 6"/>
                          <wps:cNvSpPr/>
                          <wps:spPr>
                            <a:xfrm>
                              <a:off x="200025"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五角星 7"/>
                          <wps:cNvSpPr/>
                          <wps:spPr>
                            <a:xfrm>
                              <a:off x="0"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8F563E0" id="组合 10" o:spid="_x0000_s1026" style="position:absolute;left:0;text-align:left;margin-left:148.5pt;margin-top:3.9pt;width:118.6pt;height:11.5pt;z-index:251662336" coordsize="15062,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">
                <v:group id="组合 8" o:spid="_x0000_s1027" style="position:absolute;width:3346;height:1460" coordsize="334645,146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五角星 5" o:spid="_x0000_s1028" style="position:absolute;top:19050;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vusIA&#10;AADaAAAADwAAAGRycy9kb3ducmV2LnhtbESP0WrCQBRE3wv9h+UWfKsbBYOkrlIVQemDmPYDbrPX&#10;JDZ7N+6uMf59VxB8HGbmDDNb9KYRHTlfW1YwGiYgiAuray4V/Hxv3qcgfEDW2FgmBTfysJi/vsww&#10;0/bKB+ryUIoIYZ+hgiqENpPSFxUZ9EPbEkfvaJ3BEKUrpXZ4jXDTyHGSpNJgzXGhwpZWFRV/+cUo&#10;WPPO/fLen/Ja75fnNP1Ku5VTavDWf36ACNSHZ/jR3moFE7hfi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y+6wgAAANoAAAAPAAAAAAAAAAAAAAAAAJgCAABkcnMvZG93&#10;bnJldi54bWxQSwUGAAAAAAQABAD1AAAAhwM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shape id="五角星 4" o:spid="_x0000_s1029" style="position:absolute;left:200025;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KIcIA&#10;AADaAAAADwAAAGRycy9kb3ducmV2LnhtbESP0WrCQBRE3wv9h+UWfKsbRYKkrlIVQemDmPYDbrPX&#10;JDZ7N+6uMf59VxB8HGbmDDNb9KYRHTlfW1YwGiYgiAuray4V/Hxv3qcgfEDW2FgmBTfysJi/vsww&#10;0/bKB+ryUIoIYZ+hgiqENpPSFxUZ9EPbEkfvaJ3BEKUrpXZ4jXDTyHGSpNJgzXGhwpZWFRV/+cUo&#10;WPPO/fLen/Ja75fnNP1Ku5VTavDWf36ACNSHZ/jR3moFE7hfi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4ohwgAAANoAAAAPAAAAAAAAAAAAAAAAAJgCAABkcnMvZG93&#10;bnJldi54bWxQSwUGAAAAAAQABAD1AAAAhwM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group>
                <v:group id="组合 9" o:spid="_x0000_s1030" style="position:absolute;left:11715;width:3347;height:1270" coordsize="334645,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五角星 6" o:spid="_x0000_s1031" style="position:absolute;left:200025;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2xzcIA&#10;AADaAAAADwAAAGRycy9kb3ducmV2LnhtbESPzWrDMBCE74W8g9hAb42cHkRxrIT8UGjpIdTJA2ys&#10;je3EWjmS6rhvXxUKPQ4z8w1TrEbbiYF8aB1rmM8yEMSVMy3XGo6H16cXECEiG+wck4ZvCrBaTh4K&#10;zI278ycNZaxFgnDIUUMTY59LGaqGLIaZ64mTd3beYkzS19J4vCe47eRzlilpseW00GBP24aqa/ll&#10;Nez43Z94Hy5la/abm1Ifath6rR+n43oBItIY/8N/7TejQcHvlX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bHNwgAAANoAAAAPAAAAAAAAAAAAAAAAAJgCAABkcnMvZG93&#10;bnJldi54bWxQSwUGAAAAAAQABAD1AAAAhwM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shape id="五角星 7" o:spid="_x0000_s1032" style="position:absolute;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UVsMA&#10;AADaAAAADwAAAGRycy9kb3ducmV2LnhtbESPwW7CMBBE70j9B2sr9QYOHFKU4kQFhETVAyLtB2zj&#10;JQmN18E2If37ulIljqOZeaNZFaPpxEDOt5YVzGcJCOLK6pZrBZ8fu+kShA/IGjvLpOCHPBT5w2SF&#10;mbY3PtJQhlpECPsMFTQh9JmUvmrIoJ/Znjh6J+sMhihdLbXDW4SbTi6SJJUGW44LDfa0aaj6Lq9G&#10;wZbf3Bcf/Lls9WF9SdP3dNg4pZ4ex9cXEIHGcA//t/dawTP8XY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EUVsMAAADaAAAADwAAAAAAAAAAAAAAAACYAgAAZHJzL2Rv&#10;d25yZXYueG1sUEsFBgAAAAAEAAQA9QAAAIgDA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group>
              </v:group>
            </w:pict>
          </mc:Fallback>
        </mc:AlternateContent>
      </w:r>
      <w:r w:rsidR="00B77717" w:rsidRPr="00B77717">
        <w:rPr>
          <w:rFonts w:ascii="仿宋" w:eastAsia="仿宋" w:hAnsi="仿宋"/>
          <w:b/>
          <w:sz w:val="24"/>
        </w:rPr>
        <w:t>时政模拟题</w:t>
      </w:r>
    </w:p>
    <w:p w:rsidR="00B77717" w:rsidRDefault="00B77717" w:rsidP="00B77717">
      <w:pPr>
        <w:spacing w:line="360" w:lineRule="auto"/>
        <w:ind w:firstLineChars="200" w:firstLine="480"/>
        <w:rPr>
          <w:rFonts w:ascii="仿宋" w:eastAsia="仿宋" w:hAnsi="仿宋"/>
          <w:bCs/>
          <w:sz w:val="24"/>
        </w:rPr>
      </w:pPr>
    </w:p>
    <w:p w:rsidR="009C2599" w:rsidRDefault="009C2599" w:rsidP="00B77717">
      <w:pPr>
        <w:spacing w:line="360" w:lineRule="auto"/>
        <w:ind w:firstLineChars="200" w:firstLine="480"/>
        <w:rPr>
          <w:rFonts w:ascii="仿宋" w:eastAsia="仿宋" w:hAnsi="仿宋"/>
          <w:bCs/>
          <w:sz w:val="24"/>
        </w:rPr>
      </w:pPr>
      <w:r>
        <w:rPr>
          <w:rFonts w:ascii="仿宋" w:eastAsia="仿宋" w:hAnsi="仿宋" w:hint="eastAsia"/>
          <w:bCs/>
          <w:sz w:val="24"/>
        </w:rPr>
        <w:t>1.</w:t>
      </w:r>
      <w:r w:rsidRPr="009C2599">
        <w:rPr>
          <w:rFonts w:ascii="仿宋" w:eastAsia="仿宋" w:hAnsi="仿宋" w:hint="eastAsia"/>
          <w:bCs/>
          <w:sz w:val="24"/>
        </w:rPr>
        <w:t>习近平</w:t>
      </w:r>
      <w:r>
        <w:rPr>
          <w:rFonts w:ascii="仿宋" w:eastAsia="仿宋" w:hAnsi="仿宋" w:hint="eastAsia"/>
          <w:bCs/>
          <w:sz w:val="24"/>
        </w:rPr>
        <w:t>在《求是》杂志上发表的</w:t>
      </w:r>
      <w:r w:rsidRPr="009C2599">
        <w:rPr>
          <w:rFonts w:ascii="仿宋" w:eastAsia="仿宋" w:hAnsi="仿宋" w:hint="eastAsia"/>
          <w:bCs/>
          <w:sz w:val="24"/>
        </w:rPr>
        <w:t>重要文章《努力造就一支忠诚干净担当的高素质干部队伍》</w:t>
      </w:r>
      <w:r>
        <w:rPr>
          <w:rFonts w:ascii="仿宋" w:eastAsia="仿宋" w:hAnsi="仿宋" w:hint="eastAsia"/>
          <w:bCs/>
          <w:sz w:val="24"/>
        </w:rPr>
        <w:t>中指出，</w:t>
      </w:r>
      <w:r w:rsidR="003B1F99" w:rsidRPr="003B1F99">
        <w:rPr>
          <w:rFonts w:ascii="仿宋" w:eastAsia="仿宋" w:hAnsi="仿宋" w:hint="eastAsia"/>
          <w:bCs/>
          <w:sz w:val="24"/>
        </w:rPr>
        <w:t>干部在政治品德、职业道德、社会公德、家庭美德等方面都要过硬，最重要的是要</w:t>
      </w:r>
      <w:r w:rsidR="003B1F99">
        <w:rPr>
          <w:rFonts w:ascii="仿宋" w:eastAsia="仿宋" w:hAnsi="仿宋" w:hint="eastAsia"/>
          <w:bCs/>
          <w:sz w:val="24"/>
        </w:rPr>
        <w:t>(</w:t>
      </w:r>
      <w:r w:rsidR="003B1F99">
        <w:rPr>
          <w:rFonts w:ascii="仿宋" w:eastAsia="仿宋" w:hAnsi="仿宋"/>
          <w:bCs/>
          <w:sz w:val="24"/>
        </w:rPr>
        <w:t xml:space="preserve">    )</w:t>
      </w:r>
      <w:r w:rsidR="003B1F99" w:rsidRPr="003B1F99">
        <w:rPr>
          <w:rFonts w:ascii="仿宋" w:eastAsia="仿宋" w:hAnsi="仿宋" w:hint="eastAsia"/>
          <w:bCs/>
          <w:sz w:val="24"/>
        </w:rPr>
        <w:t>过得硬</w:t>
      </w:r>
      <w:r w:rsidR="003B1F99">
        <w:rPr>
          <w:rFonts w:ascii="仿宋" w:eastAsia="仿宋" w:hAnsi="仿宋" w:hint="eastAsia"/>
          <w:bCs/>
          <w:sz w:val="24"/>
        </w:rPr>
        <w:t>。</w:t>
      </w:r>
    </w:p>
    <w:p w:rsidR="003B1F99" w:rsidRDefault="003B1F99" w:rsidP="00B77717">
      <w:pPr>
        <w:spacing w:line="360" w:lineRule="auto"/>
        <w:ind w:firstLineChars="200" w:firstLine="480"/>
        <w:rPr>
          <w:rFonts w:ascii="仿宋" w:eastAsia="仿宋" w:hAnsi="仿宋"/>
          <w:bCs/>
          <w:sz w:val="24"/>
        </w:rPr>
      </w:pPr>
      <w:r>
        <w:rPr>
          <w:rFonts w:ascii="仿宋" w:eastAsia="仿宋" w:hAnsi="仿宋" w:hint="eastAsia"/>
          <w:bCs/>
          <w:sz w:val="24"/>
        </w:rPr>
        <w:t>A</w:t>
      </w:r>
      <w:r>
        <w:rPr>
          <w:rFonts w:ascii="仿宋" w:eastAsia="仿宋" w:hAnsi="仿宋"/>
          <w:bCs/>
          <w:sz w:val="24"/>
        </w:rPr>
        <w:t xml:space="preserve">. </w:t>
      </w:r>
      <w:r w:rsidRPr="003B1F99">
        <w:rPr>
          <w:rFonts w:ascii="仿宋" w:eastAsia="仿宋" w:hAnsi="仿宋" w:hint="eastAsia"/>
          <w:bCs/>
          <w:sz w:val="24"/>
        </w:rPr>
        <w:t>职业道德</w:t>
      </w:r>
    </w:p>
    <w:p w:rsidR="003B1F99" w:rsidRDefault="003B1F99" w:rsidP="00B77717">
      <w:pPr>
        <w:spacing w:line="360" w:lineRule="auto"/>
        <w:ind w:firstLineChars="200" w:firstLine="480"/>
        <w:rPr>
          <w:rFonts w:ascii="仿宋" w:eastAsia="仿宋" w:hAnsi="仿宋"/>
          <w:bCs/>
          <w:sz w:val="24"/>
        </w:rPr>
      </w:pPr>
      <w:r>
        <w:rPr>
          <w:rFonts w:ascii="仿宋" w:eastAsia="仿宋" w:hAnsi="仿宋"/>
          <w:bCs/>
          <w:sz w:val="24"/>
        </w:rPr>
        <w:t xml:space="preserve">B. </w:t>
      </w:r>
      <w:r w:rsidRPr="003B1F99">
        <w:rPr>
          <w:rFonts w:ascii="仿宋" w:eastAsia="仿宋" w:hAnsi="仿宋" w:hint="eastAsia"/>
          <w:bCs/>
          <w:sz w:val="24"/>
        </w:rPr>
        <w:t>政治品德</w:t>
      </w:r>
    </w:p>
    <w:p w:rsidR="003B1F99" w:rsidRDefault="003B1F99" w:rsidP="00B77717">
      <w:pPr>
        <w:spacing w:line="360" w:lineRule="auto"/>
        <w:ind w:firstLineChars="200" w:firstLine="480"/>
        <w:rPr>
          <w:rFonts w:ascii="仿宋" w:eastAsia="仿宋" w:hAnsi="仿宋"/>
          <w:bCs/>
          <w:sz w:val="24"/>
        </w:rPr>
      </w:pPr>
      <w:r>
        <w:rPr>
          <w:rFonts w:ascii="仿宋" w:eastAsia="仿宋" w:hAnsi="仿宋"/>
          <w:bCs/>
          <w:sz w:val="24"/>
        </w:rPr>
        <w:t xml:space="preserve">C. </w:t>
      </w:r>
      <w:r w:rsidRPr="003B1F99">
        <w:rPr>
          <w:rFonts w:ascii="仿宋" w:eastAsia="仿宋" w:hAnsi="仿宋" w:hint="eastAsia"/>
          <w:bCs/>
          <w:sz w:val="24"/>
        </w:rPr>
        <w:t>社会公德</w:t>
      </w:r>
    </w:p>
    <w:p w:rsidR="003B1F99" w:rsidRDefault="003B1F99" w:rsidP="00B77717">
      <w:pPr>
        <w:spacing w:line="360" w:lineRule="auto"/>
        <w:ind w:firstLineChars="200" w:firstLine="480"/>
        <w:rPr>
          <w:rFonts w:ascii="仿宋" w:eastAsia="仿宋" w:hAnsi="仿宋" w:hint="eastAsia"/>
          <w:bCs/>
          <w:sz w:val="24"/>
        </w:rPr>
      </w:pPr>
      <w:r>
        <w:rPr>
          <w:rFonts w:ascii="仿宋" w:eastAsia="仿宋" w:hAnsi="仿宋"/>
          <w:bCs/>
          <w:sz w:val="24"/>
        </w:rPr>
        <w:t xml:space="preserve">D. </w:t>
      </w:r>
      <w:r w:rsidRPr="003B1F99">
        <w:rPr>
          <w:rFonts w:ascii="仿宋" w:eastAsia="仿宋" w:hAnsi="仿宋" w:hint="eastAsia"/>
          <w:bCs/>
          <w:sz w:val="24"/>
        </w:rPr>
        <w:t>家庭美德</w:t>
      </w:r>
    </w:p>
    <w:p w:rsidR="009C2599" w:rsidRDefault="00151A69" w:rsidP="00B77717">
      <w:pPr>
        <w:spacing w:line="360" w:lineRule="auto"/>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bCs/>
          <w:sz w:val="24"/>
        </w:rPr>
        <w:t xml:space="preserve"> </w:t>
      </w:r>
      <w:r>
        <w:rPr>
          <w:rFonts w:ascii="仿宋" w:eastAsia="仿宋" w:hAnsi="仿宋" w:hint="eastAsia"/>
          <w:bCs/>
          <w:sz w:val="24"/>
        </w:rPr>
        <w:t>使我国成为世界上唯一拥有氢弹</w:t>
      </w:r>
      <w:r w:rsidR="008B325B">
        <w:rPr>
          <w:rFonts w:ascii="仿宋" w:eastAsia="仿宋" w:hAnsi="仿宋" w:hint="eastAsia"/>
          <w:bCs/>
          <w:sz w:val="24"/>
        </w:rPr>
        <w:t>战备</w:t>
      </w:r>
      <w:r>
        <w:rPr>
          <w:rFonts w:ascii="仿宋" w:eastAsia="仿宋" w:hAnsi="仿宋" w:hint="eastAsia"/>
          <w:bCs/>
          <w:sz w:val="24"/>
        </w:rPr>
        <w:t xml:space="preserve">国家的科学家是（ </w:t>
      </w:r>
      <w:r>
        <w:rPr>
          <w:rFonts w:ascii="仿宋" w:eastAsia="仿宋" w:hAnsi="仿宋"/>
          <w:bCs/>
          <w:sz w:val="24"/>
        </w:rPr>
        <w:t xml:space="preserve">   </w:t>
      </w:r>
      <w:r>
        <w:rPr>
          <w:rFonts w:ascii="仿宋" w:eastAsia="仿宋" w:hAnsi="仿宋" w:hint="eastAsia"/>
          <w:bCs/>
          <w:sz w:val="24"/>
        </w:rPr>
        <w:t>）</w:t>
      </w:r>
    </w:p>
    <w:p w:rsidR="00151A69" w:rsidRDefault="00151A69" w:rsidP="00B77717">
      <w:pPr>
        <w:spacing w:line="360" w:lineRule="auto"/>
        <w:ind w:firstLineChars="200" w:firstLine="480"/>
        <w:rPr>
          <w:rFonts w:ascii="仿宋" w:eastAsia="仿宋" w:hAnsi="仿宋"/>
          <w:bCs/>
          <w:sz w:val="24"/>
        </w:rPr>
      </w:pPr>
      <w:r>
        <w:rPr>
          <w:rFonts w:ascii="仿宋" w:eastAsia="仿宋" w:hAnsi="仿宋"/>
          <w:bCs/>
          <w:sz w:val="24"/>
        </w:rPr>
        <w:t xml:space="preserve">A. </w:t>
      </w:r>
      <w:r>
        <w:rPr>
          <w:rFonts w:ascii="仿宋" w:eastAsia="仿宋" w:hAnsi="仿宋" w:hint="eastAsia"/>
          <w:bCs/>
          <w:sz w:val="24"/>
        </w:rPr>
        <w:t>于敏</w:t>
      </w:r>
    </w:p>
    <w:p w:rsidR="00151A69" w:rsidRDefault="00151A69" w:rsidP="00B77717">
      <w:pPr>
        <w:spacing w:line="360" w:lineRule="auto"/>
        <w:ind w:firstLineChars="200" w:firstLine="480"/>
        <w:rPr>
          <w:rFonts w:ascii="仿宋" w:eastAsia="仿宋" w:hAnsi="仿宋"/>
          <w:bCs/>
          <w:sz w:val="24"/>
        </w:rPr>
      </w:pPr>
      <w:r>
        <w:rPr>
          <w:rFonts w:ascii="仿宋" w:eastAsia="仿宋" w:hAnsi="仿宋"/>
          <w:bCs/>
          <w:sz w:val="24"/>
        </w:rPr>
        <w:t xml:space="preserve">B. </w:t>
      </w:r>
      <w:r>
        <w:rPr>
          <w:rFonts w:ascii="仿宋" w:eastAsia="仿宋" w:hAnsi="仿宋" w:hint="eastAsia"/>
          <w:bCs/>
          <w:sz w:val="24"/>
        </w:rPr>
        <w:t>钱学森</w:t>
      </w:r>
    </w:p>
    <w:p w:rsidR="00151A69" w:rsidRDefault="00151A69" w:rsidP="00B77717">
      <w:pPr>
        <w:spacing w:line="360" w:lineRule="auto"/>
        <w:ind w:firstLineChars="200" w:firstLine="480"/>
        <w:rPr>
          <w:rFonts w:ascii="仿宋" w:eastAsia="仿宋" w:hAnsi="仿宋"/>
          <w:bCs/>
          <w:sz w:val="24"/>
        </w:rPr>
      </w:pPr>
      <w:r>
        <w:rPr>
          <w:rFonts w:ascii="仿宋" w:eastAsia="仿宋" w:hAnsi="仿宋"/>
          <w:bCs/>
          <w:sz w:val="24"/>
        </w:rPr>
        <w:t xml:space="preserve">C. </w:t>
      </w:r>
      <w:r w:rsidR="008B325B">
        <w:rPr>
          <w:rFonts w:ascii="仿宋" w:eastAsia="仿宋" w:hAnsi="仿宋" w:hint="eastAsia"/>
          <w:bCs/>
          <w:sz w:val="24"/>
        </w:rPr>
        <w:t>程开甲</w:t>
      </w:r>
    </w:p>
    <w:p w:rsidR="00151A69" w:rsidRPr="00151A69" w:rsidRDefault="00151A69" w:rsidP="00B77717">
      <w:pPr>
        <w:spacing w:line="360" w:lineRule="auto"/>
        <w:ind w:firstLineChars="200" w:firstLine="480"/>
        <w:rPr>
          <w:rFonts w:ascii="仿宋" w:eastAsia="仿宋" w:hAnsi="仿宋" w:hint="eastAsia"/>
          <w:bCs/>
          <w:sz w:val="24"/>
        </w:rPr>
      </w:pPr>
      <w:r>
        <w:rPr>
          <w:rFonts w:ascii="仿宋" w:eastAsia="仿宋" w:hAnsi="仿宋"/>
          <w:bCs/>
          <w:sz w:val="24"/>
        </w:rPr>
        <w:t xml:space="preserve">D. </w:t>
      </w:r>
      <w:r w:rsidR="008B325B">
        <w:rPr>
          <w:rFonts w:ascii="仿宋" w:eastAsia="仿宋" w:hAnsi="仿宋" w:hint="eastAsia"/>
          <w:bCs/>
          <w:sz w:val="24"/>
        </w:rPr>
        <w:t>林俊德</w:t>
      </w:r>
    </w:p>
    <w:p w:rsidR="00B77717" w:rsidRPr="00B77717" w:rsidRDefault="00B77717" w:rsidP="00B77717">
      <w:pPr>
        <w:spacing w:line="360" w:lineRule="auto"/>
        <w:ind w:firstLineChars="200" w:firstLine="480"/>
        <w:rPr>
          <w:rFonts w:ascii="仿宋" w:eastAsia="仿宋" w:hAnsi="仿宋"/>
          <w:sz w:val="24"/>
        </w:rPr>
      </w:pPr>
      <w:r w:rsidRPr="00B77717">
        <w:rPr>
          <w:rFonts w:ascii="仿宋" w:eastAsia="仿宋" w:hAnsi="仿宋" w:hint="eastAsia"/>
          <w:bCs/>
          <w:sz w:val="24"/>
        </w:rPr>
        <w:t>3. (多选)以下属于我国政法机关的是（</w:t>
      </w:r>
      <w:r>
        <w:rPr>
          <w:rFonts w:ascii="仿宋" w:eastAsia="仿宋" w:hAnsi="仿宋" w:hint="eastAsia"/>
          <w:bCs/>
          <w:sz w:val="24"/>
        </w:rPr>
        <w:t xml:space="preserve">   </w:t>
      </w:r>
      <w:r w:rsidRPr="00B77717">
        <w:rPr>
          <w:rFonts w:ascii="仿宋" w:eastAsia="仿宋" w:hAnsi="仿宋" w:hint="eastAsia"/>
          <w:bCs/>
          <w:sz w:val="24"/>
        </w:rPr>
        <w:t xml:space="preserve"> ）</w:t>
      </w:r>
    </w:p>
    <w:p w:rsidR="00B77717" w:rsidRPr="00B77717" w:rsidRDefault="00B77717" w:rsidP="00B77717">
      <w:pPr>
        <w:spacing w:line="360" w:lineRule="auto"/>
        <w:ind w:firstLineChars="200" w:firstLine="480"/>
        <w:rPr>
          <w:rFonts w:ascii="仿宋" w:eastAsia="仿宋" w:hAnsi="仿宋"/>
          <w:sz w:val="24"/>
        </w:rPr>
      </w:pPr>
      <w:r w:rsidRPr="00B77717">
        <w:rPr>
          <w:rFonts w:ascii="仿宋" w:eastAsia="仿宋" w:hAnsi="仿宋" w:hint="eastAsia"/>
          <w:bCs/>
          <w:sz w:val="24"/>
        </w:rPr>
        <w:t>A. 国家安全机关</w:t>
      </w:r>
    </w:p>
    <w:p w:rsidR="00B77717" w:rsidRPr="00B77717" w:rsidRDefault="00B77717" w:rsidP="00B77717">
      <w:pPr>
        <w:spacing w:line="360" w:lineRule="auto"/>
        <w:ind w:firstLineChars="200" w:firstLine="480"/>
        <w:rPr>
          <w:rFonts w:ascii="仿宋" w:eastAsia="仿宋" w:hAnsi="仿宋"/>
          <w:sz w:val="24"/>
        </w:rPr>
      </w:pPr>
      <w:r w:rsidRPr="00B77717">
        <w:rPr>
          <w:rFonts w:ascii="仿宋" w:eastAsia="仿宋" w:hAnsi="仿宋" w:hint="eastAsia"/>
          <w:bCs/>
          <w:sz w:val="24"/>
        </w:rPr>
        <w:t>B. 公安机关</w:t>
      </w:r>
    </w:p>
    <w:p w:rsidR="00B77717" w:rsidRPr="00B77717" w:rsidRDefault="00B77717" w:rsidP="00B77717">
      <w:pPr>
        <w:spacing w:line="360" w:lineRule="auto"/>
        <w:ind w:firstLineChars="200" w:firstLine="480"/>
        <w:rPr>
          <w:rFonts w:ascii="仿宋" w:eastAsia="仿宋" w:hAnsi="仿宋"/>
          <w:sz w:val="24"/>
        </w:rPr>
      </w:pPr>
      <w:r w:rsidRPr="00B77717">
        <w:rPr>
          <w:rFonts w:ascii="仿宋" w:eastAsia="仿宋" w:hAnsi="仿宋" w:hint="eastAsia"/>
          <w:bCs/>
          <w:sz w:val="24"/>
        </w:rPr>
        <w:lastRenderedPageBreak/>
        <w:t>C. 司法行政机关</w:t>
      </w:r>
    </w:p>
    <w:p w:rsidR="00B77717" w:rsidRPr="00B77717" w:rsidRDefault="00B77717" w:rsidP="00B77717">
      <w:pPr>
        <w:spacing w:line="360" w:lineRule="auto"/>
        <w:ind w:firstLineChars="200" w:firstLine="480"/>
        <w:rPr>
          <w:rFonts w:ascii="仿宋" w:eastAsia="仿宋" w:hAnsi="仿宋"/>
          <w:sz w:val="24"/>
        </w:rPr>
      </w:pPr>
      <w:r w:rsidRPr="00B77717">
        <w:rPr>
          <w:rFonts w:ascii="仿宋" w:eastAsia="仿宋" w:hAnsi="仿宋" w:hint="eastAsia"/>
          <w:bCs/>
          <w:sz w:val="24"/>
        </w:rPr>
        <w:t>D. 监察机关</w:t>
      </w:r>
    </w:p>
    <w:p w:rsidR="00510644" w:rsidRPr="00510644" w:rsidRDefault="00510644" w:rsidP="00510644">
      <w:pPr>
        <w:spacing w:line="360" w:lineRule="auto"/>
        <w:ind w:firstLineChars="200" w:firstLine="480"/>
        <w:rPr>
          <w:rFonts w:ascii="仿宋" w:eastAsia="仿宋" w:hAnsi="仿宋" w:hint="eastAsia"/>
          <w:sz w:val="24"/>
        </w:rPr>
      </w:pPr>
      <w:r>
        <w:rPr>
          <w:rFonts w:ascii="仿宋" w:eastAsia="仿宋" w:hAnsi="仿宋"/>
          <w:sz w:val="24"/>
        </w:rPr>
        <w:t xml:space="preserve">4. </w:t>
      </w:r>
      <w:r w:rsidRPr="00510644">
        <w:rPr>
          <w:rFonts w:ascii="仿宋" w:eastAsia="仿宋" w:hAnsi="仿宋" w:hint="eastAsia"/>
          <w:sz w:val="24"/>
        </w:rPr>
        <w:t>推动京津冀协同发展的需要牢牢扭住的牛鼻子是（    ）</w:t>
      </w:r>
    </w:p>
    <w:p w:rsidR="00510644" w:rsidRPr="00510644" w:rsidRDefault="00510644" w:rsidP="00510644">
      <w:pPr>
        <w:spacing w:line="360" w:lineRule="auto"/>
        <w:ind w:firstLineChars="200" w:firstLine="480"/>
        <w:rPr>
          <w:rFonts w:ascii="仿宋" w:eastAsia="仿宋" w:hAnsi="仿宋" w:hint="eastAsia"/>
          <w:sz w:val="24"/>
        </w:rPr>
      </w:pPr>
      <w:r w:rsidRPr="00510644">
        <w:rPr>
          <w:rFonts w:ascii="仿宋" w:eastAsia="仿宋" w:hAnsi="仿宋" w:hint="eastAsia"/>
          <w:sz w:val="24"/>
        </w:rPr>
        <w:t xml:space="preserve">A. 高标准建设雄安新区 </w:t>
      </w:r>
    </w:p>
    <w:p w:rsidR="00510644" w:rsidRPr="00510644" w:rsidRDefault="00510644" w:rsidP="00510644">
      <w:pPr>
        <w:spacing w:line="360" w:lineRule="auto"/>
        <w:ind w:firstLineChars="200" w:firstLine="480"/>
        <w:rPr>
          <w:rFonts w:ascii="仿宋" w:eastAsia="仿宋" w:hAnsi="仿宋" w:hint="eastAsia"/>
          <w:sz w:val="24"/>
        </w:rPr>
      </w:pPr>
      <w:r w:rsidRPr="00510644">
        <w:rPr>
          <w:rFonts w:ascii="仿宋" w:eastAsia="仿宋" w:hAnsi="仿宋" w:hint="eastAsia"/>
          <w:sz w:val="24"/>
        </w:rPr>
        <w:t>B. 有序疏解北京非首都功能</w:t>
      </w:r>
    </w:p>
    <w:p w:rsidR="00510644" w:rsidRPr="00510644" w:rsidRDefault="00510644" w:rsidP="00510644">
      <w:pPr>
        <w:spacing w:line="360" w:lineRule="auto"/>
        <w:ind w:firstLineChars="200" w:firstLine="480"/>
        <w:rPr>
          <w:rFonts w:ascii="仿宋" w:eastAsia="仿宋" w:hAnsi="仿宋" w:hint="eastAsia"/>
          <w:sz w:val="24"/>
        </w:rPr>
      </w:pPr>
      <w:r w:rsidRPr="00510644">
        <w:rPr>
          <w:rFonts w:ascii="仿宋" w:eastAsia="仿宋" w:hAnsi="仿宋" w:hint="eastAsia"/>
          <w:sz w:val="24"/>
        </w:rPr>
        <w:t>C. 高质量建设北京城市副中心</w:t>
      </w:r>
    </w:p>
    <w:p w:rsidR="00B77717" w:rsidRDefault="00510644" w:rsidP="00510644">
      <w:pPr>
        <w:spacing w:line="360" w:lineRule="auto"/>
        <w:ind w:firstLineChars="200" w:firstLine="480"/>
        <w:rPr>
          <w:rFonts w:ascii="仿宋" w:eastAsia="仿宋" w:hAnsi="仿宋"/>
          <w:sz w:val="24"/>
        </w:rPr>
      </w:pPr>
      <w:r w:rsidRPr="00510644">
        <w:rPr>
          <w:rFonts w:ascii="仿宋" w:eastAsia="仿宋" w:hAnsi="仿宋" w:hint="eastAsia"/>
          <w:sz w:val="24"/>
        </w:rPr>
        <w:t>D. 加快推进京津冀道路交通网建设</w:t>
      </w:r>
    </w:p>
    <w:p w:rsidR="00510644" w:rsidRDefault="00A67DD6" w:rsidP="00510644">
      <w:pPr>
        <w:spacing w:line="36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sz w:val="24"/>
        </w:rPr>
        <w:t xml:space="preserve"> </w:t>
      </w:r>
      <w:r w:rsidR="00424997" w:rsidRPr="00424997">
        <w:rPr>
          <w:rFonts w:ascii="仿宋" w:eastAsia="仿宋" w:hAnsi="仿宋" w:hint="eastAsia"/>
          <w:sz w:val="24"/>
        </w:rPr>
        <w:t>首次实现月球背面软着陆与巡视探测</w:t>
      </w:r>
      <w:r w:rsidR="00424997">
        <w:rPr>
          <w:rFonts w:ascii="仿宋" w:eastAsia="仿宋" w:hAnsi="仿宋" w:hint="eastAsia"/>
          <w:sz w:val="24"/>
        </w:rPr>
        <w:t xml:space="preserve">的是（ </w:t>
      </w:r>
      <w:r w:rsidR="00424997">
        <w:rPr>
          <w:rFonts w:ascii="仿宋" w:eastAsia="仿宋" w:hAnsi="仿宋"/>
          <w:sz w:val="24"/>
        </w:rPr>
        <w:t xml:space="preserve">   </w:t>
      </w:r>
      <w:r w:rsidR="00424997">
        <w:rPr>
          <w:rFonts w:ascii="仿宋" w:eastAsia="仿宋" w:hAnsi="仿宋" w:hint="eastAsia"/>
          <w:sz w:val="24"/>
        </w:rPr>
        <w:t>）</w:t>
      </w:r>
    </w:p>
    <w:p w:rsidR="00424997" w:rsidRDefault="00424997" w:rsidP="00510644">
      <w:pPr>
        <w:spacing w:line="360" w:lineRule="auto"/>
        <w:ind w:firstLineChars="200" w:firstLine="480"/>
        <w:rPr>
          <w:rFonts w:ascii="仿宋" w:eastAsia="仿宋" w:hAnsi="仿宋"/>
          <w:sz w:val="24"/>
        </w:rPr>
      </w:pPr>
      <w:r>
        <w:rPr>
          <w:rFonts w:ascii="仿宋" w:eastAsia="仿宋" w:hAnsi="仿宋"/>
          <w:sz w:val="24"/>
        </w:rPr>
        <w:t xml:space="preserve">A. </w:t>
      </w:r>
      <w:r>
        <w:rPr>
          <w:rFonts w:ascii="仿宋" w:eastAsia="仿宋" w:hAnsi="仿宋" w:hint="eastAsia"/>
          <w:sz w:val="24"/>
        </w:rPr>
        <w:t>玉兔号</w:t>
      </w:r>
    </w:p>
    <w:p w:rsidR="00424997" w:rsidRDefault="00424997" w:rsidP="00510644">
      <w:pPr>
        <w:spacing w:line="360" w:lineRule="auto"/>
        <w:ind w:firstLineChars="200" w:firstLine="480"/>
        <w:rPr>
          <w:rFonts w:ascii="仿宋" w:eastAsia="仿宋" w:hAnsi="仿宋"/>
          <w:sz w:val="24"/>
        </w:rPr>
      </w:pPr>
      <w:r>
        <w:rPr>
          <w:rFonts w:ascii="仿宋" w:eastAsia="仿宋" w:hAnsi="仿宋"/>
          <w:sz w:val="24"/>
        </w:rPr>
        <w:t xml:space="preserve">B. </w:t>
      </w:r>
      <w:r>
        <w:rPr>
          <w:rFonts w:ascii="仿宋" w:eastAsia="仿宋" w:hAnsi="仿宋" w:hint="eastAsia"/>
          <w:sz w:val="24"/>
        </w:rPr>
        <w:t>玉兔二号</w:t>
      </w:r>
    </w:p>
    <w:p w:rsidR="00424997" w:rsidRDefault="00424997" w:rsidP="00510644">
      <w:pPr>
        <w:spacing w:line="360" w:lineRule="auto"/>
        <w:ind w:firstLineChars="200" w:firstLine="480"/>
        <w:rPr>
          <w:rFonts w:ascii="仿宋" w:eastAsia="仿宋" w:hAnsi="仿宋"/>
          <w:sz w:val="24"/>
        </w:rPr>
      </w:pPr>
      <w:r>
        <w:rPr>
          <w:rFonts w:ascii="仿宋" w:eastAsia="仿宋" w:hAnsi="仿宋"/>
          <w:sz w:val="24"/>
        </w:rPr>
        <w:t xml:space="preserve">C. </w:t>
      </w:r>
      <w:r>
        <w:rPr>
          <w:rFonts w:ascii="仿宋" w:eastAsia="仿宋" w:hAnsi="仿宋" w:hint="eastAsia"/>
          <w:sz w:val="24"/>
        </w:rPr>
        <w:t>嫦娥四号</w:t>
      </w:r>
    </w:p>
    <w:p w:rsidR="00424997" w:rsidRPr="00424997" w:rsidRDefault="00424997" w:rsidP="00510644">
      <w:pPr>
        <w:spacing w:line="360" w:lineRule="auto"/>
        <w:ind w:firstLineChars="200" w:firstLine="480"/>
        <w:rPr>
          <w:rFonts w:ascii="仿宋" w:eastAsia="仿宋" w:hAnsi="仿宋" w:hint="eastAsia"/>
          <w:sz w:val="24"/>
        </w:rPr>
      </w:pPr>
      <w:r>
        <w:rPr>
          <w:rFonts w:ascii="仿宋" w:eastAsia="仿宋" w:hAnsi="仿宋"/>
          <w:sz w:val="24"/>
        </w:rPr>
        <w:t xml:space="preserve">D. </w:t>
      </w:r>
      <w:r>
        <w:rPr>
          <w:rFonts w:ascii="仿宋" w:eastAsia="仿宋" w:hAnsi="仿宋" w:hint="eastAsia"/>
          <w:sz w:val="24"/>
        </w:rPr>
        <w:t>嫦娥五号</w:t>
      </w:r>
    </w:p>
    <w:p w:rsidR="00B77717" w:rsidRDefault="00B77717" w:rsidP="008D7366">
      <w:pPr>
        <w:spacing w:line="360" w:lineRule="auto"/>
        <w:ind w:firstLineChars="200" w:firstLine="480"/>
        <w:rPr>
          <w:rFonts w:ascii="仿宋" w:eastAsia="仿宋" w:hAnsi="仿宋"/>
          <w:sz w:val="24"/>
        </w:rPr>
      </w:pPr>
    </w:p>
    <w:p w:rsidR="00B77717" w:rsidRPr="003B1F99" w:rsidRDefault="003B1F99" w:rsidP="003B1F99">
      <w:pPr>
        <w:spacing w:line="360" w:lineRule="auto"/>
        <w:ind w:firstLineChars="200" w:firstLine="482"/>
        <w:jc w:val="center"/>
        <w:rPr>
          <w:rFonts w:ascii="仿宋" w:eastAsia="仿宋" w:hAnsi="仿宋"/>
          <w:b/>
          <w:sz w:val="24"/>
        </w:rPr>
      </w:pPr>
      <w:r w:rsidRPr="003B1F99">
        <w:rPr>
          <w:rFonts w:ascii="仿宋" w:eastAsia="仿宋" w:hAnsi="仿宋" w:hint="eastAsia"/>
          <w:b/>
          <w:sz w:val="24"/>
        </w:rPr>
        <w:t>时政模拟题参考答案与解析</w:t>
      </w:r>
    </w:p>
    <w:p w:rsidR="003B1F99" w:rsidRDefault="003B1F99" w:rsidP="008D7366">
      <w:pPr>
        <w:spacing w:line="360" w:lineRule="auto"/>
        <w:ind w:firstLineChars="200" w:firstLine="480"/>
        <w:rPr>
          <w:rFonts w:ascii="仿宋" w:eastAsia="仿宋" w:hAnsi="仿宋" w:hint="eastAsia"/>
          <w:sz w:val="24"/>
        </w:rPr>
      </w:pPr>
      <w:r>
        <w:rPr>
          <w:rFonts w:ascii="仿宋" w:eastAsia="仿宋" w:hAnsi="仿宋"/>
          <w:sz w:val="24"/>
        </w:rPr>
        <w:t>1.</w:t>
      </w:r>
      <w:r w:rsidR="00151A69">
        <w:rPr>
          <w:rFonts w:ascii="仿宋" w:eastAsia="仿宋" w:hAnsi="仿宋"/>
          <w:sz w:val="24"/>
        </w:rPr>
        <w:t>B【</w:t>
      </w:r>
      <w:r w:rsidR="00151A69">
        <w:rPr>
          <w:rFonts w:ascii="仿宋" w:eastAsia="仿宋" w:hAnsi="仿宋" w:hint="eastAsia"/>
          <w:sz w:val="24"/>
        </w:rPr>
        <w:t>解析</w:t>
      </w:r>
      <w:r w:rsidR="00151A69">
        <w:rPr>
          <w:rFonts w:ascii="仿宋" w:eastAsia="仿宋" w:hAnsi="仿宋"/>
          <w:sz w:val="24"/>
        </w:rPr>
        <w:t>】</w:t>
      </w:r>
      <w:r w:rsidR="00151A69" w:rsidRPr="009C2599">
        <w:rPr>
          <w:rFonts w:ascii="仿宋" w:eastAsia="仿宋" w:hAnsi="仿宋" w:hint="eastAsia"/>
          <w:bCs/>
          <w:sz w:val="24"/>
        </w:rPr>
        <w:t>习近平</w:t>
      </w:r>
      <w:r w:rsidR="00151A69">
        <w:rPr>
          <w:rFonts w:ascii="仿宋" w:eastAsia="仿宋" w:hAnsi="仿宋" w:hint="eastAsia"/>
          <w:bCs/>
          <w:sz w:val="24"/>
        </w:rPr>
        <w:t>在《求是》杂志上发表的</w:t>
      </w:r>
      <w:r w:rsidR="00151A69" w:rsidRPr="009C2599">
        <w:rPr>
          <w:rFonts w:ascii="仿宋" w:eastAsia="仿宋" w:hAnsi="仿宋" w:hint="eastAsia"/>
          <w:bCs/>
          <w:sz w:val="24"/>
        </w:rPr>
        <w:t>重要文章《努力造就一支忠诚干净担当的高素质干部队伍》</w:t>
      </w:r>
      <w:r w:rsidR="00151A69">
        <w:rPr>
          <w:rFonts w:ascii="仿宋" w:eastAsia="仿宋" w:hAnsi="仿宋" w:hint="eastAsia"/>
          <w:bCs/>
          <w:sz w:val="24"/>
        </w:rPr>
        <w:t>中指出，</w:t>
      </w:r>
      <w:r w:rsidR="00151A69" w:rsidRPr="003B1F99">
        <w:rPr>
          <w:rFonts w:ascii="仿宋" w:eastAsia="仿宋" w:hAnsi="仿宋" w:hint="eastAsia"/>
          <w:bCs/>
          <w:sz w:val="24"/>
        </w:rPr>
        <w:t>干部在政治品德、职业道德、社会公德、家庭美德等方面都要过硬，最重要的是要</w:t>
      </w:r>
    </w:p>
    <w:p w:rsidR="00B77717" w:rsidRDefault="003467A1" w:rsidP="008D7366">
      <w:pPr>
        <w:spacing w:line="360" w:lineRule="auto"/>
        <w:ind w:firstLineChars="200" w:firstLine="480"/>
        <w:rPr>
          <w:rFonts w:ascii="仿宋" w:eastAsia="仿宋" w:hAnsi="仿宋"/>
          <w:sz w:val="24"/>
        </w:rPr>
      </w:pPr>
      <w:r>
        <w:rPr>
          <w:rFonts w:ascii="仿宋" w:eastAsia="仿宋" w:hAnsi="仿宋"/>
          <w:sz w:val="24"/>
        </w:rPr>
        <w:t>2.A【</w:t>
      </w:r>
      <w:r>
        <w:rPr>
          <w:rFonts w:ascii="仿宋" w:eastAsia="仿宋" w:hAnsi="仿宋" w:hint="eastAsia"/>
          <w:sz w:val="24"/>
        </w:rPr>
        <w:t>解析</w:t>
      </w:r>
      <w:r>
        <w:rPr>
          <w:rFonts w:ascii="仿宋" w:eastAsia="仿宋" w:hAnsi="仿宋"/>
          <w:sz w:val="24"/>
        </w:rPr>
        <w:t>】</w:t>
      </w:r>
      <w:r w:rsidRPr="003467A1">
        <w:rPr>
          <w:rFonts w:ascii="仿宋" w:eastAsia="仿宋" w:hAnsi="仿宋" w:hint="eastAsia"/>
          <w:sz w:val="24"/>
        </w:rPr>
        <w:t>于敏是新中国氢弹研究中的关键核心人物，被誉为“中国氢弹之父”，1965年10月，在于敏的亲自组织和部署下，氢弹理论得以突破。目前全世界只有两种氢弹构型，美国的T-U构型和中国的于敏构型。这也使中国成为世界上唯一拥有30枚氢弹战备的国家。</w:t>
      </w:r>
      <w:r w:rsidR="006770F5">
        <w:rPr>
          <w:rFonts w:ascii="仿宋" w:eastAsia="仿宋" w:hAnsi="仿宋" w:hint="eastAsia"/>
          <w:sz w:val="24"/>
        </w:rPr>
        <w:t>钱学森被誉为中国导弹之父，</w:t>
      </w:r>
      <w:proofErr w:type="gramStart"/>
      <w:r w:rsidR="006E5BDF" w:rsidRPr="006E5BDF">
        <w:rPr>
          <w:rFonts w:ascii="仿宋" w:eastAsia="仿宋" w:hAnsi="仿宋" w:hint="eastAsia"/>
          <w:sz w:val="24"/>
        </w:rPr>
        <w:t>程开甲</w:t>
      </w:r>
      <w:proofErr w:type="gramEnd"/>
      <w:r w:rsidR="006E5BDF" w:rsidRPr="006E5BDF">
        <w:rPr>
          <w:rFonts w:ascii="仿宋" w:eastAsia="仿宋" w:hAnsi="仿宋" w:hint="eastAsia"/>
          <w:sz w:val="24"/>
        </w:rPr>
        <w:t>是中国核武器研究的开创者之一，在核武器的研制和试验中</w:t>
      </w:r>
      <w:proofErr w:type="gramStart"/>
      <w:r w:rsidR="006E5BDF" w:rsidRPr="006E5BDF">
        <w:rPr>
          <w:rFonts w:ascii="仿宋" w:eastAsia="仿宋" w:hAnsi="仿宋" w:hint="eastAsia"/>
          <w:sz w:val="24"/>
        </w:rPr>
        <w:t>作出</w:t>
      </w:r>
      <w:proofErr w:type="gramEnd"/>
      <w:r w:rsidR="006E5BDF" w:rsidRPr="006E5BDF">
        <w:rPr>
          <w:rFonts w:ascii="仿宋" w:eastAsia="仿宋" w:hAnsi="仿宋" w:hint="eastAsia"/>
          <w:sz w:val="24"/>
        </w:rPr>
        <w:t>突出贡献。开创、规划领导了抗辐射加固技术新领域研究</w:t>
      </w:r>
      <w:r w:rsidR="006E5BDF">
        <w:rPr>
          <w:rFonts w:ascii="仿宋" w:eastAsia="仿宋" w:hAnsi="仿宋" w:hint="eastAsia"/>
          <w:sz w:val="24"/>
        </w:rPr>
        <w:t>，</w:t>
      </w:r>
      <w:r w:rsidR="006E5BDF" w:rsidRPr="006E5BDF">
        <w:rPr>
          <w:rFonts w:ascii="仿宋" w:eastAsia="仿宋" w:hAnsi="仿宋" w:hint="eastAsia"/>
          <w:sz w:val="24"/>
        </w:rPr>
        <w:t>是中国定向能高功率微波研究新领域的开创者之一。</w:t>
      </w:r>
      <w:r w:rsidR="008B325B" w:rsidRPr="008B325B">
        <w:rPr>
          <w:rFonts w:ascii="仿宋" w:eastAsia="仿宋" w:hAnsi="仿宋" w:hint="eastAsia"/>
          <w:sz w:val="24"/>
        </w:rPr>
        <w:t>林俊德</w:t>
      </w:r>
      <w:r w:rsidR="008B325B">
        <w:rPr>
          <w:rFonts w:ascii="仿宋" w:eastAsia="仿宋" w:hAnsi="仿宋" w:hint="eastAsia"/>
          <w:sz w:val="24"/>
        </w:rPr>
        <w:t>，</w:t>
      </w:r>
      <w:r w:rsidR="008B325B" w:rsidRPr="008B325B">
        <w:rPr>
          <w:rFonts w:ascii="仿宋" w:eastAsia="仿宋" w:hAnsi="仿宋" w:hint="eastAsia"/>
          <w:sz w:val="24"/>
        </w:rPr>
        <w:t>中国爆炸力学与核试验工程领域著名专家</w:t>
      </w:r>
      <w:r w:rsidR="008B325B">
        <w:rPr>
          <w:rFonts w:ascii="仿宋" w:eastAsia="仿宋" w:hAnsi="仿宋" w:hint="eastAsia"/>
          <w:sz w:val="24"/>
        </w:rPr>
        <w:t>，</w:t>
      </w:r>
      <w:r w:rsidR="008B325B" w:rsidRPr="008B325B">
        <w:rPr>
          <w:rFonts w:ascii="仿宋" w:eastAsia="仿宋" w:hAnsi="仿宋" w:hint="eastAsia"/>
          <w:sz w:val="24"/>
        </w:rPr>
        <w:t>长期从事空中爆炸冲击波、地下爆炸岩体应力波、爆炸地震波、爆炸安全工程技术、强动载实验设备与实验测量技术等研究工作，他参加了全部核试验，还参加过众多重大国防科研试验任务。2018年，经中央军委批准，增加“献身国防科技事业杰出科学家”林俊德为全军挂像英模</w:t>
      </w:r>
      <w:r w:rsidR="008B325B">
        <w:rPr>
          <w:rFonts w:ascii="仿宋" w:eastAsia="仿宋" w:hAnsi="仿宋" w:hint="eastAsia"/>
          <w:sz w:val="24"/>
        </w:rPr>
        <w:t>。</w:t>
      </w:r>
      <w:r>
        <w:rPr>
          <w:rFonts w:ascii="仿宋" w:eastAsia="仿宋" w:hAnsi="仿宋" w:hint="eastAsia"/>
          <w:sz w:val="24"/>
        </w:rPr>
        <w:t>故本题的正确答案为A项。</w:t>
      </w:r>
    </w:p>
    <w:p w:rsidR="00B77717" w:rsidRDefault="00510644" w:rsidP="008D7366">
      <w:pPr>
        <w:spacing w:line="36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sz w:val="24"/>
        </w:rPr>
        <w:t xml:space="preserve"> ABC【</w:t>
      </w:r>
      <w:r>
        <w:rPr>
          <w:rFonts w:ascii="仿宋" w:eastAsia="仿宋" w:hAnsi="仿宋" w:hint="eastAsia"/>
          <w:sz w:val="24"/>
        </w:rPr>
        <w:t>解析</w:t>
      </w:r>
      <w:r>
        <w:rPr>
          <w:rFonts w:ascii="仿宋" w:eastAsia="仿宋" w:hAnsi="仿宋"/>
          <w:sz w:val="24"/>
        </w:rPr>
        <w:t>】《</w:t>
      </w:r>
      <w:r>
        <w:rPr>
          <w:rFonts w:ascii="仿宋" w:eastAsia="仿宋" w:hAnsi="仿宋" w:hint="eastAsia"/>
          <w:sz w:val="24"/>
        </w:rPr>
        <w:t>中国共产党政法工作条例</w:t>
      </w:r>
      <w:r>
        <w:rPr>
          <w:rFonts w:ascii="仿宋" w:eastAsia="仿宋" w:hAnsi="仿宋"/>
          <w:sz w:val="24"/>
        </w:rPr>
        <w:t>》</w:t>
      </w:r>
      <w:r>
        <w:rPr>
          <w:rFonts w:ascii="仿宋" w:eastAsia="仿宋" w:hAnsi="仿宋" w:hint="eastAsia"/>
          <w:sz w:val="24"/>
        </w:rPr>
        <w:t>指出，</w:t>
      </w:r>
      <w:r w:rsidRPr="00510644">
        <w:rPr>
          <w:rFonts w:ascii="仿宋" w:eastAsia="仿宋" w:hAnsi="仿宋" w:hint="eastAsia"/>
          <w:sz w:val="24"/>
        </w:rPr>
        <w:t>政法单位是党领导下从</w:t>
      </w:r>
      <w:r w:rsidRPr="00510644">
        <w:rPr>
          <w:rFonts w:ascii="仿宋" w:eastAsia="仿宋" w:hAnsi="仿宋" w:hint="eastAsia"/>
          <w:sz w:val="24"/>
        </w:rPr>
        <w:lastRenderedPageBreak/>
        <w:t>事政法工作的专门力量，主要包括审判机关、检察机关、公安机关、国家安全机关、司法行政机关等单位。</w:t>
      </w:r>
      <w:r>
        <w:rPr>
          <w:rFonts w:ascii="仿宋" w:eastAsia="仿宋" w:hAnsi="仿宋" w:hint="eastAsia"/>
          <w:sz w:val="24"/>
        </w:rPr>
        <w:t>监察机关与一府两院并列，不属于政法机关。故本题的正确答案为A</w:t>
      </w:r>
      <w:r>
        <w:rPr>
          <w:rFonts w:ascii="仿宋" w:eastAsia="仿宋" w:hAnsi="仿宋"/>
          <w:sz w:val="24"/>
        </w:rPr>
        <w:t>BC。</w:t>
      </w:r>
    </w:p>
    <w:p w:rsidR="00510644" w:rsidRDefault="00510644" w:rsidP="008D7366">
      <w:pPr>
        <w:spacing w:line="36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 xml:space="preserve"> B【</w:t>
      </w:r>
      <w:r>
        <w:rPr>
          <w:rFonts w:ascii="仿宋" w:eastAsia="仿宋" w:hAnsi="仿宋" w:hint="eastAsia"/>
          <w:sz w:val="24"/>
        </w:rPr>
        <w:t>解析</w:t>
      </w:r>
      <w:r>
        <w:rPr>
          <w:rFonts w:ascii="仿宋" w:eastAsia="仿宋" w:hAnsi="仿宋"/>
          <w:sz w:val="24"/>
        </w:rPr>
        <w:t>】</w:t>
      </w:r>
      <w:r w:rsidR="00A67DD6" w:rsidRPr="00F40CA2">
        <w:rPr>
          <w:rFonts w:ascii="仿宋" w:eastAsia="仿宋" w:hAnsi="仿宋" w:hint="eastAsia"/>
          <w:sz w:val="24"/>
        </w:rPr>
        <w:t>习近平主持召开京津冀协同发展座谈会</w:t>
      </w:r>
      <w:r w:rsidR="00A67DD6">
        <w:rPr>
          <w:rFonts w:ascii="仿宋" w:eastAsia="仿宋" w:hAnsi="仿宋" w:hint="eastAsia"/>
          <w:sz w:val="24"/>
        </w:rPr>
        <w:t>上指出，</w:t>
      </w:r>
      <w:r w:rsidR="00A67DD6" w:rsidRPr="00A67DD6">
        <w:rPr>
          <w:rFonts w:ascii="仿宋" w:eastAsia="仿宋" w:hAnsi="仿宋" w:hint="eastAsia"/>
          <w:sz w:val="24"/>
        </w:rPr>
        <w:t>推动京津冀协同发展，必须抓住“牛鼻子”，坚持高标准。积极稳妥有序疏解北京</w:t>
      </w:r>
      <w:proofErr w:type="gramStart"/>
      <w:r w:rsidR="00A67DD6" w:rsidRPr="00A67DD6">
        <w:rPr>
          <w:rFonts w:ascii="仿宋" w:eastAsia="仿宋" w:hAnsi="仿宋" w:hint="eastAsia"/>
          <w:sz w:val="24"/>
        </w:rPr>
        <w:t>非首都</w:t>
      </w:r>
      <w:proofErr w:type="gramEnd"/>
      <w:r w:rsidR="00A67DD6" w:rsidRPr="00A67DD6">
        <w:rPr>
          <w:rFonts w:ascii="仿宋" w:eastAsia="仿宋" w:hAnsi="仿宋" w:hint="eastAsia"/>
          <w:sz w:val="24"/>
        </w:rPr>
        <w:t>功能是京津冀协同发展战略首要的、也是</w:t>
      </w:r>
      <w:proofErr w:type="gramStart"/>
      <w:r w:rsidR="00A67DD6" w:rsidRPr="00A67DD6">
        <w:rPr>
          <w:rFonts w:ascii="仿宋" w:eastAsia="仿宋" w:hAnsi="仿宋" w:hint="eastAsia"/>
          <w:sz w:val="24"/>
        </w:rPr>
        <w:t>最</w:t>
      </w:r>
      <w:proofErr w:type="gramEnd"/>
      <w:r w:rsidR="00A67DD6" w:rsidRPr="00A67DD6">
        <w:rPr>
          <w:rFonts w:ascii="仿宋" w:eastAsia="仿宋" w:hAnsi="仿宋" w:hint="eastAsia"/>
          <w:sz w:val="24"/>
        </w:rPr>
        <w:t>核心的任务。牢牢扭住这个“牛鼻子”，就要更加讲究方式方法，坚持严控增量和疏解存量相结合，内部功能重组和向外疏解转移双向发力</w:t>
      </w:r>
      <w:r w:rsidR="00A67DD6">
        <w:rPr>
          <w:rFonts w:ascii="仿宋" w:eastAsia="仿宋" w:hAnsi="仿宋" w:hint="eastAsia"/>
          <w:sz w:val="24"/>
        </w:rPr>
        <w:t>。故本题的正确答案为B项。</w:t>
      </w:r>
    </w:p>
    <w:p w:rsidR="00A67DD6" w:rsidRDefault="00A67DD6" w:rsidP="00424997">
      <w:pPr>
        <w:spacing w:line="360" w:lineRule="auto"/>
        <w:ind w:firstLineChars="200" w:firstLine="480"/>
        <w:rPr>
          <w:rFonts w:ascii="仿宋" w:eastAsia="仿宋" w:hAnsi="仿宋" w:hint="eastAsia"/>
          <w:sz w:val="24"/>
        </w:rPr>
      </w:pPr>
      <w:r>
        <w:rPr>
          <w:rFonts w:ascii="仿宋" w:eastAsia="仿宋" w:hAnsi="仿宋"/>
          <w:sz w:val="24"/>
        </w:rPr>
        <w:t>5.</w:t>
      </w:r>
      <w:r w:rsidR="00424997">
        <w:rPr>
          <w:rFonts w:ascii="仿宋" w:eastAsia="仿宋" w:hAnsi="仿宋"/>
          <w:sz w:val="24"/>
        </w:rPr>
        <w:t>C【</w:t>
      </w:r>
      <w:r w:rsidR="00424997">
        <w:rPr>
          <w:rFonts w:ascii="仿宋" w:eastAsia="仿宋" w:hAnsi="仿宋" w:hint="eastAsia"/>
          <w:sz w:val="24"/>
        </w:rPr>
        <w:t>解析</w:t>
      </w:r>
      <w:r w:rsidR="00424997">
        <w:rPr>
          <w:rFonts w:ascii="仿宋" w:eastAsia="仿宋" w:hAnsi="仿宋"/>
          <w:sz w:val="24"/>
        </w:rPr>
        <w:t>】</w:t>
      </w:r>
      <w:r w:rsidR="00424997" w:rsidRPr="00424997">
        <w:rPr>
          <w:rFonts w:ascii="仿宋" w:eastAsia="仿宋" w:hAnsi="仿宋" w:hint="eastAsia"/>
          <w:sz w:val="24"/>
        </w:rPr>
        <w:t>嫦娥四号任务实现了多个方面的创新，目前工作正常。其创新主要有：首次实现月球背面软着陆与巡视探测，首次实现月球背面与地球的中继测控通信，首次实现在月球背面着陆器和月球轨道微卫星的甚低频</w:t>
      </w:r>
      <w:r w:rsidR="00352E76">
        <w:rPr>
          <w:rFonts w:ascii="仿宋" w:eastAsia="仿宋" w:hAnsi="仿宋" w:hint="eastAsia"/>
          <w:sz w:val="24"/>
        </w:rPr>
        <w:t>科学探测，运载火箭多窗口、窄宽度发射和入轨精度达到国际先进水平等诸多创新，故本题的正确答案为C项。</w:t>
      </w:r>
    </w:p>
    <w:p w:rsidR="00510644" w:rsidRPr="008D7366" w:rsidRDefault="00510644" w:rsidP="008D7366">
      <w:pPr>
        <w:spacing w:line="360" w:lineRule="auto"/>
        <w:ind w:firstLineChars="200" w:firstLine="480"/>
        <w:rPr>
          <w:rFonts w:ascii="仿宋" w:eastAsia="仿宋" w:hAnsi="仿宋" w:hint="eastAsia"/>
          <w:sz w:val="24"/>
        </w:rPr>
      </w:pPr>
    </w:p>
    <w:p w:rsidR="00B93F9E" w:rsidRPr="00CC7849" w:rsidRDefault="00B93F9E" w:rsidP="008D7366">
      <w:pPr>
        <w:spacing w:line="360" w:lineRule="auto"/>
        <w:jc w:val="center"/>
        <w:rPr>
          <w:rFonts w:ascii="Times New Roman" w:hAnsi="Times New Roman"/>
          <w:b/>
          <w:i/>
          <w:szCs w:val="21"/>
        </w:rPr>
      </w:pPr>
      <w:r w:rsidRPr="00CC7849">
        <w:rPr>
          <w:rFonts w:ascii="Times New Roman" w:hAnsi="Times New Roman" w:hint="eastAsia"/>
          <w:b/>
          <w:i/>
          <w:szCs w:val="21"/>
        </w:rPr>
        <w:t>更多考“事”信息、时政热点、真题演练，敬请关注华图教育事业单位公众号！</w:t>
      </w:r>
    </w:p>
    <w:p w:rsidR="00B93F9E" w:rsidRPr="00CC7849" w:rsidRDefault="00B93F9E" w:rsidP="008D7366">
      <w:pPr>
        <w:spacing w:line="360" w:lineRule="auto"/>
        <w:jc w:val="center"/>
        <w:rPr>
          <w:rFonts w:ascii="Times New Roman" w:hAnsi="Times New Roman" w:cs="宋体"/>
          <w:szCs w:val="21"/>
        </w:rPr>
      </w:pPr>
      <w:r w:rsidRPr="00CC7849">
        <w:rPr>
          <w:rFonts w:ascii="Times New Roman" w:hAnsi="Times New Roman" w:cs="宋体"/>
          <w:noProof/>
          <w:szCs w:val="21"/>
        </w:rPr>
        <w:drawing>
          <wp:inline distT="0" distB="0" distL="0" distR="0" wp14:anchorId="51695AF9" wp14:editId="51D3D6AD">
            <wp:extent cx="1798955" cy="1714500"/>
            <wp:effectExtent l="0" t="0" r="0" b="0"/>
            <wp:docPr id="2" name="图片 2" descr="C:\Users\zhanghz\AppData\Local\Temp\WeChat Files\873723565429363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hz\AppData\Local\Temp\WeChat Files\8737235654293638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311" cy="1778694"/>
                    </a:xfrm>
                    <a:prstGeom prst="rect">
                      <a:avLst/>
                    </a:prstGeom>
                    <a:noFill/>
                    <a:ln>
                      <a:noFill/>
                    </a:ln>
                  </pic:spPr>
                </pic:pic>
              </a:graphicData>
            </a:graphic>
          </wp:inline>
        </w:drawing>
      </w:r>
      <w:bookmarkStart w:id="0" w:name="_GoBack"/>
      <w:bookmarkEnd w:id="0"/>
    </w:p>
    <w:sectPr w:rsidR="00B93F9E" w:rsidRPr="00CC7849">
      <w:headerReference w:type="even" r:id="rId11"/>
      <w:headerReference w:type="default" r:id="rId12"/>
      <w:footerReference w:type="default" r:id="rId13"/>
      <w:head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E57" w:rsidRDefault="00F73E57" w:rsidP="00B755C4">
      <w:r>
        <w:separator/>
      </w:r>
    </w:p>
  </w:endnote>
  <w:endnote w:type="continuationSeparator" w:id="0">
    <w:p w:rsidR="00F73E57" w:rsidRDefault="00F73E57" w:rsidP="00B7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779182"/>
      <w:docPartObj>
        <w:docPartGallery w:val="Page Numbers (Bottom of Page)"/>
        <w:docPartUnique/>
      </w:docPartObj>
    </w:sdtPr>
    <w:sdtEndPr>
      <w:rPr>
        <w:rFonts w:ascii="仿宋" w:eastAsia="仿宋" w:hAnsi="仿宋"/>
      </w:rPr>
    </w:sdtEndPr>
    <w:sdtContent>
      <w:p w:rsidR="0033374A" w:rsidRPr="0033374A" w:rsidRDefault="0033374A">
        <w:pPr>
          <w:pStyle w:val="a4"/>
          <w:jc w:val="center"/>
          <w:rPr>
            <w:rFonts w:ascii="仿宋" w:eastAsia="仿宋" w:hAnsi="仿宋"/>
          </w:rPr>
        </w:pPr>
        <w:r w:rsidRPr="0033374A">
          <w:rPr>
            <w:rFonts w:ascii="仿宋" w:eastAsia="仿宋" w:hAnsi="仿宋"/>
          </w:rPr>
          <w:fldChar w:fldCharType="begin"/>
        </w:r>
        <w:r w:rsidRPr="0033374A">
          <w:rPr>
            <w:rFonts w:ascii="仿宋" w:eastAsia="仿宋" w:hAnsi="仿宋"/>
          </w:rPr>
          <w:instrText>PAGE   \* MERGEFORMAT</w:instrText>
        </w:r>
        <w:r w:rsidRPr="0033374A">
          <w:rPr>
            <w:rFonts w:ascii="仿宋" w:eastAsia="仿宋" w:hAnsi="仿宋"/>
          </w:rPr>
          <w:fldChar w:fldCharType="separate"/>
        </w:r>
        <w:r w:rsidR="00FA5336" w:rsidRPr="00FA5336">
          <w:rPr>
            <w:rFonts w:ascii="仿宋" w:eastAsia="仿宋" w:hAnsi="仿宋"/>
            <w:noProof/>
            <w:lang w:val="zh-CN"/>
          </w:rPr>
          <w:t>18</w:t>
        </w:r>
        <w:r w:rsidRPr="0033374A">
          <w:rPr>
            <w:rFonts w:ascii="仿宋" w:eastAsia="仿宋" w:hAnsi="仿宋"/>
          </w:rPr>
          <w:fldChar w:fldCharType="end"/>
        </w:r>
      </w:p>
    </w:sdtContent>
  </w:sdt>
  <w:p w:rsidR="0033374A" w:rsidRDefault="003337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E57" w:rsidRDefault="00F73E57" w:rsidP="00B755C4">
      <w:r>
        <w:separator/>
      </w:r>
    </w:p>
  </w:footnote>
  <w:footnote w:type="continuationSeparator" w:id="0">
    <w:p w:rsidR="00F73E57" w:rsidRDefault="00F73E57" w:rsidP="00B75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9E" w:rsidRDefault="00F73E5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07626" o:spid="_x0000_s2050" type="#_x0000_t75" style="position:absolute;left:0;text-align:left;margin-left:0;margin-top:0;width:392.05pt;height:696.95pt;z-index:-251657216;mso-position-horizontal:center;mso-position-horizontal-relative:margin;mso-position-vertical:center;mso-position-vertical-relative:margin" o:allowincell="f">
          <v:imagedata r:id="rId1" o:title="logo水印7"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9E" w:rsidRPr="001E1527" w:rsidRDefault="001E1527" w:rsidP="001E1527">
    <w:pPr>
      <w:pStyle w:val="a3"/>
      <w:jc w:val="both"/>
      <w:rPr>
        <w:rFonts w:ascii="楷体" w:eastAsia="楷体" w:hAnsi="楷体"/>
        <w:b/>
        <w:sz w:val="24"/>
        <w:szCs w:val="24"/>
      </w:rPr>
    </w:pPr>
    <w:r>
      <w:rPr>
        <w:noProof/>
      </w:rPr>
      <w:drawing>
        <wp:inline distT="0" distB="0" distL="0" distR="0" wp14:anchorId="15265EAE" wp14:editId="7C0AE32B">
          <wp:extent cx="1233377" cy="297712"/>
          <wp:effectExtent l="0" t="0" r="508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47157" cy="301038"/>
                  </a:xfrm>
                  <a:prstGeom prst="rect">
                    <a:avLst/>
                  </a:prstGeom>
                </pic:spPr>
              </pic:pic>
            </a:graphicData>
          </a:graphic>
        </wp:inline>
      </w:drawing>
    </w:r>
    <w:r w:rsidR="00F73E57">
      <w:rPr>
        <w:rFonts w:ascii="Calibri" w:eastAsia="宋体"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2638" o:spid="_x0000_s2053" type="#_x0000_t75" style="position:absolute;left:0;text-align:left;margin-left:0;margin-top:0;width:414.8pt;height:134.05pt;z-index:-251655168;mso-position-horizontal:center;mso-position-horizontal-relative:margin;mso-position-vertical:center;mso-position-vertical-relative:margin" o:allowincell="f">
          <v:imagedata r:id="rId2" o:title="水印1" gain="19661f" blacklevel="22938f"/>
          <w10:wrap anchorx="margin" anchory="margin"/>
        </v:shape>
      </w:pict>
    </w:r>
    <w:r>
      <w:rPr>
        <w:rFonts w:hint="eastAsia"/>
      </w:rPr>
      <w:t xml:space="preserve">                     </w:t>
    </w:r>
    <w:r>
      <w:t xml:space="preserve">     </w:t>
    </w:r>
    <w:r>
      <w:rPr>
        <w:rFonts w:hint="eastAsia"/>
      </w:rPr>
      <w:t xml:space="preserve">             </w:t>
    </w:r>
    <w:r w:rsidRPr="00651F00">
      <w:rPr>
        <w:rFonts w:ascii="楷体" w:eastAsia="楷体" w:hAnsi="楷体" w:hint="eastAsia"/>
        <w:b/>
        <w:sz w:val="24"/>
        <w:szCs w:val="24"/>
      </w:rPr>
      <w:t>华图，</w:t>
    </w:r>
    <w:proofErr w:type="gramStart"/>
    <w:r w:rsidRPr="00651F00">
      <w:rPr>
        <w:rFonts w:ascii="楷体" w:eastAsia="楷体" w:hAnsi="楷体" w:hint="eastAsia"/>
        <w:b/>
        <w:sz w:val="24"/>
        <w:szCs w:val="24"/>
      </w:rPr>
      <w:t>让考“事”</w:t>
    </w:r>
    <w:proofErr w:type="gramEnd"/>
    <w:r w:rsidRPr="00651F00">
      <w:rPr>
        <w:rFonts w:ascii="楷体" w:eastAsia="楷体" w:hAnsi="楷体" w:hint="eastAsia"/>
        <w:b/>
        <w:sz w:val="24"/>
        <w:szCs w:val="24"/>
      </w:rPr>
      <w:t>更轻松！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9E" w:rsidRDefault="00F73E5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07625" o:spid="_x0000_s2049" type="#_x0000_t75" style="position:absolute;left:0;text-align:left;margin-left:0;margin-top:0;width:392.05pt;height:696.95pt;z-index:-251658240;mso-position-horizontal:center;mso-position-horizontal-relative:margin;mso-position-vertical:center;mso-position-vertical-relative:margin" o:allowincell="f">
          <v:imagedata r:id="rId1" o:title="logo水印7"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05443"/>
    <w:multiLevelType w:val="hybridMultilevel"/>
    <w:tmpl w:val="162E5680"/>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76"/>
    <w:rsid w:val="00011EC0"/>
    <w:rsid w:val="00017C1F"/>
    <w:rsid w:val="00020C9E"/>
    <w:rsid w:val="00022111"/>
    <w:rsid w:val="000A6668"/>
    <w:rsid w:val="000B4DB9"/>
    <w:rsid w:val="000D0936"/>
    <w:rsid w:val="000D4298"/>
    <w:rsid w:val="001006A3"/>
    <w:rsid w:val="00102DEA"/>
    <w:rsid w:val="00107C29"/>
    <w:rsid w:val="0012379B"/>
    <w:rsid w:val="001446FC"/>
    <w:rsid w:val="00151A69"/>
    <w:rsid w:val="00166B5E"/>
    <w:rsid w:val="001805F2"/>
    <w:rsid w:val="001854B0"/>
    <w:rsid w:val="001A4C9D"/>
    <w:rsid w:val="001D76C7"/>
    <w:rsid w:val="001E1527"/>
    <w:rsid w:val="001F5026"/>
    <w:rsid w:val="001F76B7"/>
    <w:rsid w:val="00203466"/>
    <w:rsid w:val="00207045"/>
    <w:rsid w:val="002262E3"/>
    <w:rsid w:val="0024183F"/>
    <w:rsid w:val="00244896"/>
    <w:rsid w:val="00267104"/>
    <w:rsid w:val="00284C76"/>
    <w:rsid w:val="00296364"/>
    <w:rsid w:val="002C09FE"/>
    <w:rsid w:val="002F0D6F"/>
    <w:rsid w:val="002F1EA9"/>
    <w:rsid w:val="0030074D"/>
    <w:rsid w:val="00303934"/>
    <w:rsid w:val="003135DC"/>
    <w:rsid w:val="0032779F"/>
    <w:rsid w:val="0033374A"/>
    <w:rsid w:val="0034077A"/>
    <w:rsid w:val="0034530F"/>
    <w:rsid w:val="003467A1"/>
    <w:rsid w:val="00350609"/>
    <w:rsid w:val="00352E76"/>
    <w:rsid w:val="0038531B"/>
    <w:rsid w:val="00397AD4"/>
    <w:rsid w:val="003B1F99"/>
    <w:rsid w:val="003C06A7"/>
    <w:rsid w:val="003F60A6"/>
    <w:rsid w:val="00424997"/>
    <w:rsid w:val="00436C36"/>
    <w:rsid w:val="00436D3D"/>
    <w:rsid w:val="00461147"/>
    <w:rsid w:val="00467310"/>
    <w:rsid w:val="004A638F"/>
    <w:rsid w:val="004C7962"/>
    <w:rsid w:val="004E05F9"/>
    <w:rsid w:val="0050659D"/>
    <w:rsid w:val="00510644"/>
    <w:rsid w:val="0051413A"/>
    <w:rsid w:val="00515D9A"/>
    <w:rsid w:val="005317B6"/>
    <w:rsid w:val="00544462"/>
    <w:rsid w:val="005573CE"/>
    <w:rsid w:val="00574770"/>
    <w:rsid w:val="005804F9"/>
    <w:rsid w:val="005A2BA2"/>
    <w:rsid w:val="005C083D"/>
    <w:rsid w:val="005D228C"/>
    <w:rsid w:val="005E7AF1"/>
    <w:rsid w:val="00625557"/>
    <w:rsid w:val="0063206F"/>
    <w:rsid w:val="00635E3A"/>
    <w:rsid w:val="00637EE0"/>
    <w:rsid w:val="006621D2"/>
    <w:rsid w:val="006770F5"/>
    <w:rsid w:val="0069399B"/>
    <w:rsid w:val="006A0ECF"/>
    <w:rsid w:val="006A153E"/>
    <w:rsid w:val="006C1941"/>
    <w:rsid w:val="006D4F67"/>
    <w:rsid w:val="006E5BDF"/>
    <w:rsid w:val="006E5D4B"/>
    <w:rsid w:val="006F0DA8"/>
    <w:rsid w:val="006F1057"/>
    <w:rsid w:val="0074540C"/>
    <w:rsid w:val="00745EDA"/>
    <w:rsid w:val="007528AA"/>
    <w:rsid w:val="007544B1"/>
    <w:rsid w:val="007553FD"/>
    <w:rsid w:val="00764A4D"/>
    <w:rsid w:val="0077240F"/>
    <w:rsid w:val="00790E92"/>
    <w:rsid w:val="007D43C0"/>
    <w:rsid w:val="00822961"/>
    <w:rsid w:val="00825FA2"/>
    <w:rsid w:val="008366E0"/>
    <w:rsid w:val="00836F9C"/>
    <w:rsid w:val="008420D3"/>
    <w:rsid w:val="00843A9C"/>
    <w:rsid w:val="00844536"/>
    <w:rsid w:val="00845083"/>
    <w:rsid w:val="00845AE1"/>
    <w:rsid w:val="0085305A"/>
    <w:rsid w:val="00855465"/>
    <w:rsid w:val="008709E3"/>
    <w:rsid w:val="00871D0C"/>
    <w:rsid w:val="0088036F"/>
    <w:rsid w:val="008940D0"/>
    <w:rsid w:val="008B325B"/>
    <w:rsid w:val="008B5620"/>
    <w:rsid w:val="008C0A08"/>
    <w:rsid w:val="008D7366"/>
    <w:rsid w:val="008F279B"/>
    <w:rsid w:val="0092013D"/>
    <w:rsid w:val="009247FD"/>
    <w:rsid w:val="00925352"/>
    <w:rsid w:val="00927990"/>
    <w:rsid w:val="00937969"/>
    <w:rsid w:val="00970AC5"/>
    <w:rsid w:val="00975F20"/>
    <w:rsid w:val="009871D7"/>
    <w:rsid w:val="009906C1"/>
    <w:rsid w:val="00990A66"/>
    <w:rsid w:val="009C2599"/>
    <w:rsid w:val="009D3C9D"/>
    <w:rsid w:val="009F53FD"/>
    <w:rsid w:val="00A03FAF"/>
    <w:rsid w:val="00A103FF"/>
    <w:rsid w:val="00A12AF2"/>
    <w:rsid w:val="00A12EC0"/>
    <w:rsid w:val="00A169CB"/>
    <w:rsid w:val="00A276C6"/>
    <w:rsid w:val="00A30AC4"/>
    <w:rsid w:val="00A34986"/>
    <w:rsid w:val="00A36480"/>
    <w:rsid w:val="00A45FB6"/>
    <w:rsid w:val="00A53DA8"/>
    <w:rsid w:val="00A61F66"/>
    <w:rsid w:val="00A655CA"/>
    <w:rsid w:val="00A67DD6"/>
    <w:rsid w:val="00A8612C"/>
    <w:rsid w:val="00AE7823"/>
    <w:rsid w:val="00B014E7"/>
    <w:rsid w:val="00B22131"/>
    <w:rsid w:val="00B42654"/>
    <w:rsid w:val="00B42C71"/>
    <w:rsid w:val="00B656FE"/>
    <w:rsid w:val="00B755C4"/>
    <w:rsid w:val="00B77717"/>
    <w:rsid w:val="00B80683"/>
    <w:rsid w:val="00B8651A"/>
    <w:rsid w:val="00B91D87"/>
    <w:rsid w:val="00B93F9E"/>
    <w:rsid w:val="00BA2569"/>
    <w:rsid w:val="00BB2522"/>
    <w:rsid w:val="00BB7BA2"/>
    <w:rsid w:val="00BC2F4F"/>
    <w:rsid w:val="00BC6A3C"/>
    <w:rsid w:val="00BD6B2A"/>
    <w:rsid w:val="00BF6498"/>
    <w:rsid w:val="00C050C5"/>
    <w:rsid w:val="00C16D44"/>
    <w:rsid w:val="00C36D59"/>
    <w:rsid w:val="00C42853"/>
    <w:rsid w:val="00C4478A"/>
    <w:rsid w:val="00C64CFB"/>
    <w:rsid w:val="00C660A3"/>
    <w:rsid w:val="00C6687F"/>
    <w:rsid w:val="00C723A8"/>
    <w:rsid w:val="00C97FDC"/>
    <w:rsid w:val="00CB677B"/>
    <w:rsid w:val="00CE39D4"/>
    <w:rsid w:val="00CE5924"/>
    <w:rsid w:val="00CF1497"/>
    <w:rsid w:val="00CF56CF"/>
    <w:rsid w:val="00CF6F29"/>
    <w:rsid w:val="00D13BF7"/>
    <w:rsid w:val="00D13DA3"/>
    <w:rsid w:val="00D20B45"/>
    <w:rsid w:val="00D37432"/>
    <w:rsid w:val="00D41183"/>
    <w:rsid w:val="00D41672"/>
    <w:rsid w:val="00D97333"/>
    <w:rsid w:val="00DB1A70"/>
    <w:rsid w:val="00DD1FEB"/>
    <w:rsid w:val="00DD733B"/>
    <w:rsid w:val="00DE02B8"/>
    <w:rsid w:val="00DE7423"/>
    <w:rsid w:val="00DF705B"/>
    <w:rsid w:val="00DF7292"/>
    <w:rsid w:val="00E0151D"/>
    <w:rsid w:val="00E02379"/>
    <w:rsid w:val="00E052E5"/>
    <w:rsid w:val="00E0686E"/>
    <w:rsid w:val="00E07FDD"/>
    <w:rsid w:val="00E22B14"/>
    <w:rsid w:val="00E231B8"/>
    <w:rsid w:val="00E46BAF"/>
    <w:rsid w:val="00E56889"/>
    <w:rsid w:val="00E67FC9"/>
    <w:rsid w:val="00E8582F"/>
    <w:rsid w:val="00E961A7"/>
    <w:rsid w:val="00EE3AE1"/>
    <w:rsid w:val="00EE566C"/>
    <w:rsid w:val="00F064AC"/>
    <w:rsid w:val="00F1505A"/>
    <w:rsid w:val="00F40CA2"/>
    <w:rsid w:val="00F45F7E"/>
    <w:rsid w:val="00F47A88"/>
    <w:rsid w:val="00F529CB"/>
    <w:rsid w:val="00F54A49"/>
    <w:rsid w:val="00F6498A"/>
    <w:rsid w:val="00F6723F"/>
    <w:rsid w:val="00F67D99"/>
    <w:rsid w:val="00F73E57"/>
    <w:rsid w:val="00F744DB"/>
    <w:rsid w:val="00F76E1A"/>
    <w:rsid w:val="00F862A3"/>
    <w:rsid w:val="00FA5336"/>
    <w:rsid w:val="00FA53C2"/>
    <w:rsid w:val="00FB12E1"/>
    <w:rsid w:val="00FC4939"/>
    <w:rsid w:val="00FD3125"/>
    <w:rsid w:val="00FD488B"/>
    <w:rsid w:val="00FF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07CF47B-9FCB-4C2E-BA09-D3EED299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90E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90E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2213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169C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A169CB"/>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90E92"/>
    <w:rPr>
      <w:b/>
      <w:bCs/>
      <w:kern w:val="44"/>
      <w:sz w:val="44"/>
      <w:szCs w:val="44"/>
    </w:rPr>
  </w:style>
  <w:style w:type="character" w:customStyle="1" w:styleId="2Char">
    <w:name w:val="标题 2 Char"/>
    <w:basedOn w:val="a0"/>
    <w:link w:val="2"/>
    <w:uiPriority w:val="9"/>
    <w:rsid w:val="00790E92"/>
    <w:rPr>
      <w:rFonts w:asciiTheme="majorHAnsi" w:eastAsiaTheme="majorEastAsia" w:hAnsiTheme="majorHAnsi" w:cstheme="majorBidi"/>
      <w:b/>
      <w:bCs/>
      <w:sz w:val="32"/>
      <w:szCs w:val="32"/>
    </w:rPr>
  </w:style>
  <w:style w:type="paragraph" w:styleId="a3">
    <w:name w:val="header"/>
    <w:basedOn w:val="a"/>
    <w:link w:val="Char"/>
    <w:uiPriority w:val="99"/>
    <w:unhideWhenUsed/>
    <w:rsid w:val="00B75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5C4"/>
    <w:rPr>
      <w:sz w:val="18"/>
      <w:szCs w:val="18"/>
    </w:rPr>
  </w:style>
  <w:style w:type="paragraph" w:styleId="a4">
    <w:name w:val="footer"/>
    <w:basedOn w:val="a"/>
    <w:link w:val="Char0"/>
    <w:uiPriority w:val="99"/>
    <w:unhideWhenUsed/>
    <w:rsid w:val="00B755C4"/>
    <w:pPr>
      <w:tabs>
        <w:tab w:val="center" w:pos="4153"/>
        <w:tab w:val="right" w:pos="8306"/>
      </w:tabs>
      <w:snapToGrid w:val="0"/>
      <w:jc w:val="left"/>
    </w:pPr>
    <w:rPr>
      <w:sz w:val="18"/>
      <w:szCs w:val="18"/>
    </w:rPr>
  </w:style>
  <w:style w:type="character" w:customStyle="1" w:styleId="Char0">
    <w:name w:val="页脚 Char"/>
    <w:basedOn w:val="a0"/>
    <w:link w:val="a4"/>
    <w:uiPriority w:val="99"/>
    <w:rsid w:val="00B755C4"/>
    <w:rPr>
      <w:sz w:val="18"/>
      <w:szCs w:val="18"/>
    </w:rPr>
  </w:style>
  <w:style w:type="character" w:customStyle="1" w:styleId="3Char">
    <w:name w:val="标题 3 Char"/>
    <w:basedOn w:val="a0"/>
    <w:link w:val="3"/>
    <w:uiPriority w:val="9"/>
    <w:rsid w:val="00B22131"/>
    <w:rPr>
      <w:b/>
      <w:bCs/>
      <w:sz w:val="32"/>
      <w:szCs w:val="32"/>
    </w:rPr>
  </w:style>
  <w:style w:type="paragraph" w:styleId="a5">
    <w:name w:val="Normal (Web)"/>
    <w:basedOn w:val="a"/>
    <w:uiPriority w:val="99"/>
    <w:unhideWhenUsed/>
    <w:rsid w:val="00C660A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660A3"/>
    <w:rPr>
      <w:b/>
      <w:bCs/>
    </w:rPr>
  </w:style>
  <w:style w:type="character" w:customStyle="1" w:styleId="4Char">
    <w:name w:val="标题 4 Char"/>
    <w:basedOn w:val="a0"/>
    <w:link w:val="4"/>
    <w:uiPriority w:val="9"/>
    <w:rsid w:val="00A169CB"/>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A169CB"/>
    <w:rPr>
      <w:b/>
      <w:bCs/>
      <w:sz w:val="28"/>
      <w:szCs w:val="28"/>
    </w:rPr>
  </w:style>
  <w:style w:type="paragraph" w:styleId="a7">
    <w:name w:val="Balloon Text"/>
    <w:basedOn w:val="a"/>
    <w:link w:val="Char1"/>
    <w:uiPriority w:val="99"/>
    <w:semiHidden/>
    <w:unhideWhenUsed/>
    <w:rsid w:val="002C09FE"/>
    <w:rPr>
      <w:sz w:val="18"/>
      <w:szCs w:val="18"/>
    </w:rPr>
  </w:style>
  <w:style w:type="character" w:customStyle="1" w:styleId="Char1">
    <w:name w:val="批注框文本 Char"/>
    <w:basedOn w:val="a0"/>
    <w:link w:val="a7"/>
    <w:uiPriority w:val="99"/>
    <w:semiHidden/>
    <w:rsid w:val="002C09FE"/>
    <w:rPr>
      <w:sz w:val="18"/>
      <w:szCs w:val="18"/>
    </w:rPr>
  </w:style>
  <w:style w:type="paragraph" w:styleId="a8">
    <w:name w:val="List Paragraph"/>
    <w:basedOn w:val="a"/>
    <w:uiPriority w:val="34"/>
    <w:qFormat/>
    <w:rsid w:val="006255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247">
      <w:bodyDiv w:val="1"/>
      <w:marLeft w:val="0"/>
      <w:marRight w:val="0"/>
      <w:marTop w:val="0"/>
      <w:marBottom w:val="0"/>
      <w:divBdr>
        <w:top w:val="none" w:sz="0" w:space="0" w:color="auto"/>
        <w:left w:val="none" w:sz="0" w:space="0" w:color="auto"/>
        <w:bottom w:val="none" w:sz="0" w:space="0" w:color="auto"/>
        <w:right w:val="none" w:sz="0" w:space="0" w:color="auto"/>
      </w:divBdr>
    </w:div>
    <w:div w:id="80296048">
      <w:bodyDiv w:val="1"/>
      <w:marLeft w:val="0"/>
      <w:marRight w:val="0"/>
      <w:marTop w:val="0"/>
      <w:marBottom w:val="0"/>
      <w:divBdr>
        <w:top w:val="none" w:sz="0" w:space="0" w:color="auto"/>
        <w:left w:val="none" w:sz="0" w:space="0" w:color="auto"/>
        <w:bottom w:val="none" w:sz="0" w:space="0" w:color="auto"/>
        <w:right w:val="none" w:sz="0" w:space="0" w:color="auto"/>
      </w:divBdr>
    </w:div>
    <w:div w:id="114327294">
      <w:bodyDiv w:val="1"/>
      <w:marLeft w:val="0"/>
      <w:marRight w:val="0"/>
      <w:marTop w:val="0"/>
      <w:marBottom w:val="0"/>
      <w:divBdr>
        <w:top w:val="none" w:sz="0" w:space="0" w:color="auto"/>
        <w:left w:val="none" w:sz="0" w:space="0" w:color="auto"/>
        <w:bottom w:val="none" w:sz="0" w:space="0" w:color="auto"/>
        <w:right w:val="none" w:sz="0" w:space="0" w:color="auto"/>
      </w:divBdr>
    </w:div>
    <w:div w:id="118885778">
      <w:bodyDiv w:val="1"/>
      <w:marLeft w:val="0"/>
      <w:marRight w:val="0"/>
      <w:marTop w:val="0"/>
      <w:marBottom w:val="0"/>
      <w:divBdr>
        <w:top w:val="none" w:sz="0" w:space="0" w:color="auto"/>
        <w:left w:val="none" w:sz="0" w:space="0" w:color="auto"/>
        <w:bottom w:val="none" w:sz="0" w:space="0" w:color="auto"/>
        <w:right w:val="none" w:sz="0" w:space="0" w:color="auto"/>
      </w:divBdr>
    </w:div>
    <w:div w:id="139159230">
      <w:bodyDiv w:val="1"/>
      <w:marLeft w:val="0"/>
      <w:marRight w:val="0"/>
      <w:marTop w:val="0"/>
      <w:marBottom w:val="0"/>
      <w:divBdr>
        <w:top w:val="none" w:sz="0" w:space="0" w:color="auto"/>
        <w:left w:val="none" w:sz="0" w:space="0" w:color="auto"/>
        <w:bottom w:val="none" w:sz="0" w:space="0" w:color="auto"/>
        <w:right w:val="none" w:sz="0" w:space="0" w:color="auto"/>
      </w:divBdr>
    </w:div>
    <w:div w:id="139230706">
      <w:bodyDiv w:val="1"/>
      <w:marLeft w:val="0"/>
      <w:marRight w:val="0"/>
      <w:marTop w:val="0"/>
      <w:marBottom w:val="0"/>
      <w:divBdr>
        <w:top w:val="none" w:sz="0" w:space="0" w:color="auto"/>
        <w:left w:val="none" w:sz="0" w:space="0" w:color="auto"/>
        <w:bottom w:val="none" w:sz="0" w:space="0" w:color="auto"/>
        <w:right w:val="none" w:sz="0" w:space="0" w:color="auto"/>
      </w:divBdr>
    </w:div>
    <w:div w:id="153113166">
      <w:bodyDiv w:val="1"/>
      <w:marLeft w:val="0"/>
      <w:marRight w:val="0"/>
      <w:marTop w:val="0"/>
      <w:marBottom w:val="0"/>
      <w:divBdr>
        <w:top w:val="none" w:sz="0" w:space="0" w:color="auto"/>
        <w:left w:val="none" w:sz="0" w:space="0" w:color="auto"/>
        <w:bottom w:val="none" w:sz="0" w:space="0" w:color="auto"/>
        <w:right w:val="none" w:sz="0" w:space="0" w:color="auto"/>
      </w:divBdr>
    </w:div>
    <w:div w:id="188956190">
      <w:bodyDiv w:val="1"/>
      <w:marLeft w:val="0"/>
      <w:marRight w:val="0"/>
      <w:marTop w:val="0"/>
      <w:marBottom w:val="0"/>
      <w:divBdr>
        <w:top w:val="none" w:sz="0" w:space="0" w:color="auto"/>
        <w:left w:val="none" w:sz="0" w:space="0" w:color="auto"/>
        <w:bottom w:val="none" w:sz="0" w:space="0" w:color="auto"/>
        <w:right w:val="none" w:sz="0" w:space="0" w:color="auto"/>
      </w:divBdr>
    </w:div>
    <w:div w:id="233928238">
      <w:bodyDiv w:val="1"/>
      <w:marLeft w:val="0"/>
      <w:marRight w:val="0"/>
      <w:marTop w:val="0"/>
      <w:marBottom w:val="0"/>
      <w:divBdr>
        <w:top w:val="none" w:sz="0" w:space="0" w:color="auto"/>
        <w:left w:val="none" w:sz="0" w:space="0" w:color="auto"/>
        <w:bottom w:val="none" w:sz="0" w:space="0" w:color="auto"/>
        <w:right w:val="none" w:sz="0" w:space="0" w:color="auto"/>
      </w:divBdr>
    </w:div>
    <w:div w:id="276987206">
      <w:bodyDiv w:val="1"/>
      <w:marLeft w:val="0"/>
      <w:marRight w:val="0"/>
      <w:marTop w:val="0"/>
      <w:marBottom w:val="0"/>
      <w:divBdr>
        <w:top w:val="none" w:sz="0" w:space="0" w:color="auto"/>
        <w:left w:val="none" w:sz="0" w:space="0" w:color="auto"/>
        <w:bottom w:val="none" w:sz="0" w:space="0" w:color="auto"/>
        <w:right w:val="none" w:sz="0" w:space="0" w:color="auto"/>
      </w:divBdr>
    </w:div>
    <w:div w:id="281301276">
      <w:bodyDiv w:val="1"/>
      <w:marLeft w:val="0"/>
      <w:marRight w:val="0"/>
      <w:marTop w:val="0"/>
      <w:marBottom w:val="0"/>
      <w:divBdr>
        <w:top w:val="none" w:sz="0" w:space="0" w:color="auto"/>
        <w:left w:val="none" w:sz="0" w:space="0" w:color="auto"/>
        <w:bottom w:val="none" w:sz="0" w:space="0" w:color="auto"/>
        <w:right w:val="none" w:sz="0" w:space="0" w:color="auto"/>
      </w:divBdr>
    </w:div>
    <w:div w:id="314796580">
      <w:bodyDiv w:val="1"/>
      <w:marLeft w:val="0"/>
      <w:marRight w:val="0"/>
      <w:marTop w:val="0"/>
      <w:marBottom w:val="0"/>
      <w:divBdr>
        <w:top w:val="none" w:sz="0" w:space="0" w:color="auto"/>
        <w:left w:val="none" w:sz="0" w:space="0" w:color="auto"/>
        <w:bottom w:val="none" w:sz="0" w:space="0" w:color="auto"/>
        <w:right w:val="none" w:sz="0" w:space="0" w:color="auto"/>
      </w:divBdr>
    </w:div>
    <w:div w:id="323165639">
      <w:bodyDiv w:val="1"/>
      <w:marLeft w:val="0"/>
      <w:marRight w:val="0"/>
      <w:marTop w:val="0"/>
      <w:marBottom w:val="0"/>
      <w:divBdr>
        <w:top w:val="none" w:sz="0" w:space="0" w:color="auto"/>
        <w:left w:val="none" w:sz="0" w:space="0" w:color="auto"/>
        <w:bottom w:val="none" w:sz="0" w:space="0" w:color="auto"/>
        <w:right w:val="none" w:sz="0" w:space="0" w:color="auto"/>
      </w:divBdr>
    </w:div>
    <w:div w:id="337538607">
      <w:bodyDiv w:val="1"/>
      <w:marLeft w:val="0"/>
      <w:marRight w:val="0"/>
      <w:marTop w:val="0"/>
      <w:marBottom w:val="0"/>
      <w:divBdr>
        <w:top w:val="none" w:sz="0" w:space="0" w:color="auto"/>
        <w:left w:val="none" w:sz="0" w:space="0" w:color="auto"/>
        <w:bottom w:val="none" w:sz="0" w:space="0" w:color="auto"/>
        <w:right w:val="none" w:sz="0" w:space="0" w:color="auto"/>
      </w:divBdr>
    </w:div>
    <w:div w:id="346829293">
      <w:bodyDiv w:val="1"/>
      <w:marLeft w:val="0"/>
      <w:marRight w:val="0"/>
      <w:marTop w:val="0"/>
      <w:marBottom w:val="0"/>
      <w:divBdr>
        <w:top w:val="none" w:sz="0" w:space="0" w:color="auto"/>
        <w:left w:val="none" w:sz="0" w:space="0" w:color="auto"/>
        <w:bottom w:val="none" w:sz="0" w:space="0" w:color="auto"/>
        <w:right w:val="none" w:sz="0" w:space="0" w:color="auto"/>
      </w:divBdr>
    </w:div>
    <w:div w:id="402148192">
      <w:bodyDiv w:val="1"/>
      <w:marLeft w:val="0"/>
      <w:marRight w:val="0"/>
      <w:marTop w:val="0"/>
      <w:marBottom w:val="0"/>
      <w:divBdr>
        <w:top w:val="none" w:sz="0" w:space="0" w:color="auto"/>
        <w:left w:val="none" w:sz="0" w:space="0" w:color="auto"/>
        <w:bottom w:val="none" w:sz="0" w:space="0" w:color="auto"/>
        <w:right w:val="none" w:sz="0" w:space="0" w:color="auto"/>
      </w:divBdr>
    </w:div>
    <w:div w:id="410006712">
      <w:bodyDiv w:val="1"/>
      <w:marLeft w:val="0"/>
      <w:marRight w:val="0"/>
      <w:marTop w:val="0"/>
      <w:marBottom w:val="0"/>
      <w:divBdr>
        <w:top w:val="none" w:sz="0" w:space="0" w:color="auto"/>
        <w:left w:val="none" w:sz="0" w:space="0" w:color="auto"/>
        <w:bottom w:val="none" w:sz="0" w:space="0" w:color="auto"/>
        <w:right w:val="none" w:sz="0" w:space="0" w:color="auto"/>
      </w:divBdr>
    </w:div>
    <w:div w:id="462233224">
      <w:bodyDiv w:val="1"/>
      <w:marLeft w:val="0"/>
      <w:marRight w:val="0"/>
      <w:marTop w:val="0"/>
      <w:marBottom w:val="0"/>
      <w:divBdr>
        <w:top w:val="none" w:sz="0" w:space="0" w:color="auto"/>
        <w:left w:val="none" w:sz="0" w:space="0" w:color="auto"/>
        <w:bottom w:val="none" w:sz="0" w:space="0" w:color="auto"/>
        <w:right w:val="none" w:sz="0" w:space="0" w:color="auto"/>
      </w:divBdr>
    </w:div>
    <w:div w:id="467944088">
      <w:bodyDiv w:val="1"/>
      <w:marLeft w:val="0"/>
      <w:marRight w:val="0"/>
      <w:marTop w:val="0"/>
      <w:marBottom w:val="0"/>
      <w:divBdr>
        <w:top w:val="none" w:sz="0" w:space="0" w:color="auto"/>
        <w:left w:val="none" w:sz="0" w:space="0" w:color="auto"/>
        <w:bottom w:val="none" w:sz="0" w:space="0" w:color="auto"/>
        <w:right w:val="none" w:sz="0" w:space="0" w:color="auto"/>
      </w:divBdr>
    </w:div>
    <w:div w:id="501355685">
      <w:bodyDiv w:val="1"/>
      <w:marLeft w:val="0"/>
      <w:marRight w:val="0"/>
      <w:marTop w:val="0"/>
      <w:marBottom w:val="0"/>
      <w:divBdr>
        <w:top w:val="none" w:sz="0" w:space="0" w:color="auto"/>
        <w:left w:val="none" w:sz="0" w:space="0" w:color="auto"/>
        <w:bottom w:val="none" w:sz="0" w:space="0" w:color="auto"/>
        <w:right w:val="none" w:sz="0" w:space="0" w:color="auto"/>
      </w:divBdr>
    </w:div>
    <w:div w:id="503937942">
      <w:bodyDiv w:val="1"/>
      <w:marLeft w:val="0"/>
      <w:marRight w:val="0"/>
      <w:marTop w:val="0"/>
      <w:marBottom w:val="0"/>
      <w:divBdr>
        <w:top w:val="none" w:sz="0" w:space="0" w:color="auto"/>
        <w:left w:val="none" w:sz="0" w:space="0" w:color="auto"/>
        <w:bottom w:val="none" w:sz="0" w:space="0" w:color="auto"/>
        <w:right w:val="none" w:sz="0" w:space="0" w:color="auto"/>
      </w:divBdr>
    </w:div>
    <w:div w:id="519710230">
      <w:bodyDiv w:val="1"/>
      <w:marLeft w:val="0"/>
      <w:marRight w:val="0"/>
      <w:marTop w:val="0"/>
      <w:marBottom w:val="0"/>
      <w:divBdr>
        <w:top w:val="none" w:sz="0" w:space="0" w:color="auto"/>
        <w:left w:val="none" w:sz="0" w:space="0" w:color="auto"/>
        <w:bottom w:val="none" w:sz="0" w:space="0" w:color="auto"/>
        <w:right w:val="none" w:sz="0" w:space="0" w:color="auto"/>
      </w:divBdr>
    </w:div>
    <w:div w:id="583415590">
      <w:bodyDiv w:val="1"/>
      <w:marLeft w:val="0"/>
      <w:marRight w:val="0"/>
      <w:marTop w:val="0"/>
      <w:marBottom w:val="0"/>
      <w:divBdr>
        <w:top w:val="none" w:sz="0" w:space="0" w:color="auto"/>
        <w:left w:val="none" w:sz="0" w:space="0" w:color="auto"/>
        <w:bottom w:val="none" w:sz="0" w:space="0" w:color="auto"/>
        <w:right w:val="none" w:sz="0" w:space="0" w:color="auto"/>
      </w:divBdr>
    </w:div>
    <w:div w:id="586231538">
      <w:bodyDiv w:val="1"/>
      <w:marLeft w:val="0"/>
      <w:marRight w:val="0"/>
      <w:marTop w:val="0"/>
      <w:marBottom w:val="0"/>
      <w:divBdr>
        <w:top w:val="none" w:sz="0" w:space="0" w:color="auto"/>
        <w:left w:val="none" w:sz="0" w:space="0" w:color="auto"/>
        <w:bottom w:val="none" w:sz="0" w:space="0" w:color="auto"/>
        <w:right w:val="none" w:sz="0" w:space="0" w:color="auto"/>
      </w:divBdr>
    </w:div>
    <w:div w:id="610747711">
      <w:bodyDiv w:val="1"/>
      <w:marLeft w:val="0"/>
      <w:marRight w:val="0"/>
      <w:marTop w:val="0"/>
      <w:marBottom w:val="0"/>
      <w:divBdr>
        <w:top w:val="none" w:sz="0" w:space="0" w:color="auto"/>
        <w:left w:val="none" w:sz="0" w:space="0" w:color="auto"/>
        <w:bottom w:val="none" w:sz="0" w:space="0" w:color="auto"/>
        <w:right w:val="none" w:sz="0" w:space="0" w:color="auto"/>
      </w:divBdr>
    </w:div>
    <w:div w:id="636640543">
      <w:bodyDiv w:val="1"/>
      <w:marLeft w:val="0"/>
      <w:marRight w:val="0"/>
      <w:marTop w:val="0"/>
      <w:marBottom w:val="0"/>
      <w:divBdr>
        <w:top w:val="none" w:sz="0" w:space="0" w:color="auto"/>
        <w:left w:val="none" w:sz="0" w:space="0" w:color="auto"/>
        <w:bottom w:val="none" w:sz="0" w:space="0" w:color="auto"/>
        <w:right w:val="none" w:sz="0" w:space="0" w:color="auto"/>
      </w:divBdr>
    </w:div>
    <w:div w:id="647125759">
      <w:bodyDiv w:val="1"/>
      <w:marLeft w:val="0"/>
      <w:marRight w:val="0"/>
      <w:marTop w:val="0"/>
      <w:marBottom w:val="0"/>
      <w:divBdr>
        <w:top w:val="none" w:sz="0" w:space="0" w:color="auto"/>
        <w:left w:val="none" w:sz="0" w:space="0" w:color="auto"/>
        <w:bottom w:val="none" w:sz="0" w:space="0" w:color="auto"/>
        <w:right w:val="none" w:sz="0" w:space="0" w:color="auto"/>
      </w:divBdr>
    </w:div>
    <w:div w:id="780758958">
      <w:bodyDiv w:val="1"/>
      <w:marLeft w:val="0"/>
      <w:marRight w:val="0"/>
      <w:marTop w:val="0"/>
      <w:marBottom w:val="0"/>
      <w:divBdr>
        <w:top w:val="none" w:sz="0" w:space="0" w:color="auto"/>
        <w:left w:val="none" w:sz="0" w:space="0" w:color="auto"/>
        <w:bottom w:val="none" w:sz="0" w:space="0" w:color="auto"/>
        <w:right w:val="none" w:sz="0" w:space="0" w:color="auto"/>
      </w:divBdr>
    </w:div>
    <w:div w:id="853610642">
      <w:bodyDiv w:val="1"/>
      <w:marLeft w:val="0"/>
      <w:marRight w:val="0"/>
      <w:marTop w:val="0"/>
      <w:marBottom w:val="0"/>
      <w:divBdr>
        <w:top w:val="none" w:sz="0" w:space="0" w:color="auto"/>
        <w:left w:val="none" w:sz="0" w:space="0" w:color="auto"/>
        <w:bottom w:val="none" w:sz="0" w:space="0" w:color="auto"/>
        <w:right w:val="none" w:sz="0" w:space="0" w:color="auto"/>
      </w:divBdr>
    </w:div>
    <w:div w:id="909651366">
      <w:bodyDiv w:val="1"/>
      <w:marLeft w:val="0"/>
      <w:marRight w:val="0"/>
      <w:marTop w:val="0"/>
      <w:marBottom w:val="0"/>
      <w:divBdr>
        <w:top w:val="none" w:sz="0" w:space="0" w:color="auto"/>
        <w:left w:val="none" w:sz="0" w:space="0" w:color="auto"/>
        <w:bottom w:val="none" w:sz="0" w:space="0" w:color="auto"/>
        <w:right w:val="none" w:sz="0" w:space="0" w:color="auto"/>
      </w:divBdr>
    </w:div>
    <w:div w:id="926351717">
      <w:bodyDiv w:val="1"/>
      <w:marLeft w:val="0"/>
      <w:marRight w:val="0"/>
      <w:marTop w:val="0"/>
      <w:marBottom w:val="0"/>
      <w:divBdr>
        <w:top w:val="none" w:sz="0" w:space="0" w:color="auto"/>
        <w:left w:val="none" w:sz="0" w:space="0" w:color="auto"/>
        <w:bottom w:val="none" w:sz="0" w:space="0" w:color="auto"/>
        <w:right w:val="none" w:sz="0" w:space="0" w:color="auto"/>
      </w:divBdr>
    </w:div>
    <w:div w:id="980186227">
      <w:bodyDiv w:val="1"/>
      <w:marLeft w:val="0"/>
      <w:marRight w:val="0"/>
      <w:marTop w:val="0"/>
      <w:marBottom w:val="0"/>
      <w:divBdr>
        <w:top w:val="none" w:sz="0" w:space="0" w:color="auto"/>
        <w:left w:val="none" w:sz="0" w:space="0" w:color="auto"/>
        <w:bottom w:val="none" w:sz="0" w:space="0" w:color="auto"/>
        <w:right w:val="none" w:sz="0" w:space="0" w:color="auto"/>
      </w:divBdr>
    </w:div>
    <w:div w:id="1013530917">
      <w:bodyDiv w:val="1"/>
      <w:marLeft w:val="0"/>
      <w:marRight w:val="0"/>
      <w:marTop w:val="0"/>
      <w:marBottom w:val="0"/>
      <w:divBdr>
        <w:top w:val="none" w:sz="0" w:space="0" w:color="auto"/>
        <w:left w:val="none" w:sz="0" w:space="0" w:color="auto"/>
        <w:bottom w:val="none" w:sz="0" w:space="0" w:color="auto"/>
        <w:right w:val="none" w:sz="0" w:space="0" w:color="auto"/>
      </w:divBdr>
    </w:div>
    <w:div w:id="1029798470">
      <w:bodyDiv w:val="1"/>
      <w:marLeft w:val="0"/>
      <w:marRight w:val="0"/>
      <w:marTop w:val="0"/>
      <w:marBottom w:val="0"/>
      <w:divBdr>
        <w:top w:val="none" w:sz="0" w:space="0" w:color="auto"/>
        <w:left w:val="none" w:sz="0" w:space="0" w:color="auto"/>
        <w:bottom w:val="none" w:sz="0" w:space="0" w:color="auto"/>
        <w:right w:val="none" w:sz="0" w:space="0" w:color="auto"/>
      </w:divBdr>
    </w:div>
    <w:div w:id="1117674485">
      <w:bodyDiv w:val="1"/>
      <w:marLeft w:val="0"/>
      <w:marRight w:val="0"/>
      <w:marTop w:val="0"/>
      <w:marBottom w:val="0"/>
      <w:divBdr>
        <w:top w:val="none" w:sz="0" w:space="0" w:color="auto"/>
        <w:left w:val="none" w:sz="0" w:space="0" w:color="auto"/>
        <w:bottom w:val="none" w:sz="0" w:space="0" w:color="auto"/>
        <w:right w:val="none" w:sz="0" w:space="0" w:color="auto"/>
      </w:divBdr>
    </w:div>
    <w:div w:id="1118337945">
      <w:bodyDiv w:val="1"/>
      <w:marLeft w:val="0"/>
      <w:marRight w:val="0"/>
      <w:marTop w:val="0"/>
      <w:marBottom w:val="0"/>
      <w:divBdr>
        <w:top w:val="none" w:sz="0" w:space="0" w:color="auto"/>
        <w:left w:val="none" w:sz="0" w:space="0" w:color="auto"/>
        <w:bottom w:val="none" w:sz="0" w:space="0" w:color="auto"/>
        <w:right w:val="none" w:sz="0" w:space="0" w:color="auto"/>
      </w:divBdr>
    </w:div>
    <w:div w:id="1180393869">
      <w:bodyDiv w:val="1"/>
      <w:marLeft w:val="0"/>
      <w:marRight w:val="0"/>
      <w:marTop w:val="0"/>
      <w:marBottom w:val="0"/>
      <w:divBdr>
        <w:top w:val="none" w:sz="0" w:space="0" w:color="auto"/>
        <w:left w:val="none" w:sz="0" w:space="0" w:color="auto"/>
        <w:bottom w:val="none" w:sz="0" w:space="0" w:color="auto"/>
        <w:right w:val="none" w:sz="0" w:space="0" w:color="auto"/>
      </w:divBdr>
    </w:div>
    <w:div w:id="1209998125">
      <w:bodyDiv w:val="1"/>
      <w:marLeft w:val="0"/>
      <w:marRight w:val="0"/>
      <w:marTop w:val="0"/>
      <w:marBottom w:val="0"/>
      <w:divBdr>
        <w:top w:val="none" w:sz="0" w:space="0" w:color="auto"/>
        <w:left w:val="none" w:sz="0" w:space="0" w:color="auto"/>
        <w:bottom w:val="none" w:sz="0" w:space="0" w:color="auto"/>
        <w:right w:val="none" w:sz="0" w:space="0" w:color="auto"/>
      </w:divBdr>
    </w:div>
    <w:div w:id="1241408761">
      <w:bodyDiv w:val="1"/>
      <w:marLeft w:val="0"/>
      <w:marRight w:val="0"/>
      <w:marTop w:val="0"/>
      <w:marBottom w:val="0"/>
      <w:divBdr>
        <w:top w:val="none" w:sz="0" w:space="0" w:color="auto"/>
        <w:left w:val="none" w:sz="0" w:space="0" w:color="auto"/>
        <w:bottom w:val="none" w:sz="0" w:space="0" w:color="auto"/>
        <w:right w:val="none" w:sz="0" w:space="0" w:color="auto"/>
      </w:divBdr>
    </w:div>
    <w:div w:id="1270812786">
      <w:bodyDiv w:val="1"/>
      <w:marLeft w:val="0"/>
      <w:marRight w:val="0"/>
      <w:marTop w:val="0"/>
      <w:marBottom w:val="0"/>
      <w:divBdr>
        <w:top w:val="none" w:sz="0" w:space="0" w:color="auto"/>
        <w:left w:val="none" w:sz="0" w:space="0" w:color="auto"/>
        <w:bottom w:val="none" w:sz="0" w:space="0" w:color="auto"/>
        <w:right w:val="none" w:sz="0" w:space="0" w:color="auto"/>
      </w:divBdr>
    </w:div>
    <w:div w:id="1284579240">
      <w:bodyDiv w:val="1"/>
      <w:marLeft w:val="0"/>
      <w:marRight w:val="0"/>
      <w:marTop w:val="0"/>
      <w:marBottom w:val="0"/>
      <w:divBdr>
        <w:top w:val="none" w:sz="0" w:space="0" w:color="auto"/>
        <w:left w:val="none" w:sz="0" w:space="0" w:color="auto"/>
        <w:bottom w:val="none" w:sz="0" w:space="0" w:color="auto"/>
        <w:right w:val="none" w:sz="0" w:space="0" w:color="auto"/>
      </w:divBdr>
    </w:div>
    <w:div w:id="1318339420">
      <w:bodyDiv w:val="1"/>
      <w:marLeft w:val="0"/>
      <w:marRight w:val="0"/>
      <w:marTop w:val="0"/>
      <w:marBottom w:val="0"/>
      <w:divBdr>
        <w:top w:val="none" w:sz="0" w:space="0" w:color="auto"/>
        <w:left w:val="none" w:sz="0" w:space="0" w:color="auto"/>
        <w:bottom w:val="none" w:sz="0" w:space="0" w:color="auto"/>
        <w:right w:val="none" w:sz="0" w:space="0" w:color="auto"/>
      </w:divBdr>
    </w:div>
    <w:div w:id="1325818106">
      <w:bodyDiv w:val="1"/>
      <w:marLeft w:val="0"/>
      <w:marRight w:val="0"/>
      <w:marTop w:val="0"/>
      <w:marBottom w:val="0"/>
      <w:divBdr>
        <w:top w:val="none" w:sz="0" w:space="0" w:color="auto"/>
        <w:left w:val="none" w:sz="0" w:space="0" w:color="auto"/>
        <w:bottom w:val="none" w:sz="0" w:space="0" w:color="auto"/>
        <w:right w:val="none" w:sz="0" w:space="0" w:color="auto"/>
      </w:divBdr>
    </w:div>
    <w:div w:id="1345937868">
      <w:bodyDiv w:val="1"/>
      <w:marLeft w:val="0"/>
      <w:marRight w:val="0"/>
      <w:marTop w:val="0"/>
      <w:marBottom w:val="0"/>
      <w:divBdr>
        <w:top w:val="none" w:sz="0" w:space="0" w:color="auto"/>
        <w:left w:val="none" w:sz="0" w:space="0" w:color="auto"/>
        <w:bottom w:val="none" w:sz="0" w:space="0" w:color="auto"/>
        <w:right w:val="none" w:sz="0" w:space="0" w:color="auto"/>
      </w:divBdr>
    </w:div>
    <w:div w:id="1401171824">
      <w:bodyDiv w:val="1"/>
      <w:marLeft w:val="0"/>
      <w:marRight w:val="0"/>
      <w:marTop w:val="0"/>
      <w:marBottom w:val="0"/>
      <w:divBdr>
        <w:top w:val="none" w:sz="0" w:space="0" w:color="auto"/>
        <w:left w:val="none" w:sz="0" w:space="0" w:color="auto"/>
        <w:bottom w:val="none" w:sz="0" w:space="0" w:color="auto"/>
        <w:right w:val="none" w:sz="0" w:space="0" w:color="auto"/>
      </w:divBdr>
    </w:div>
    <w:div w:id="1441757941">
      <w:bodyDiv w:val="1"/>
      <w:marLeft w:val="0"/>
      <w:marRight w:val="0"/>
      <w:marTop w:val="0"/>
      <w:marBottom w:val="0"/>
      <w:divBdr>
        <w:top w:val="none" w:sz="0" w:space="0" w:color="auto"/>
        <w:left w:val="none" w:sz="0" w:space="0" w:color="auto"/>
        <w:bottom w:val="none" w:sz="0" w:space="0" w:color="auto"/>
        <w:right w:val="none" w:sz="0" w:space="0" w:color="auto"/>
      </w:divBdr>
    </w:div>
    <w:div w:id="1468160997">
      <w:bodyDiv w:val="1"/>
      <w:marLeft w:val="0"/>
      <w:marRight w:val="0"/>
      <w:marTop w:val="0"/>
      <w:marBottom w:val="0"/>
      <w:divBdr>
        <w:top w:val="none" w:sz="0" w:space="0" w:color="auto"/>
        <w:left w:val="none" w:sz="0" w:space="0" w:color="auto"/>
        <w:bottom w:val="none" w:sz="0" w:space="0" w:color="auto"/>
        <w:right w:val="none" w:sz="0" w:space="0" w:color="auto"/>
      </w:divBdr>
    </w:div>
    <w:div w:id="1511023916">
      <w:bodyDiv w:val="1"/>
      <w:marLeft w:val="0"/>
      <w:marRight w:val="0"/>
      <w:marTop w:val="0"/>
      <w:marBottom w:val="0"/>
      <w:divBdr>
        <w:top w:val="none" w:sz="0" w:space="0" w:color="auto"/>
        <w:left w:val="none" w:sz="0" w:space="0" w:color="auto"/>
        <w:bottom w:val="none" w:sz="0" w:space="0" w:color="auto"/>
        <w:right w:val="none" w:sz="0" w:space="0" w:color="auto"/>
      </w:divBdr>
    </w:div>
    <w:div w:id="1527449565">
      <w:bodyDiv w:val="1"/>
      <w:marLeft w:val="0"/>
      <w:marRight w:val="0"/>
      <w:marTop w:val="0"/>
      <w:marBottom w:val="0"/>
      <w:divBdr>
        <w:top w:val="none" w:sz="0" w:space="0" w:color="auto"/>
        <w:left w:val="none" w:sz="0" w:space="0" w:color="auto"/>
        <w:bottom w:val="none" w:sz="0" w:space="0" w:color="auto"/>
        <w:right w:val="none" w:sz="0" w:space="0" w:color="auto"/>
      </w:divBdr>
    </w:div>
    <w:div w:id="1636521222">
      <w:bodyDiv w:val="1"/>
      <w:marLeft w:val="0"/>
      <w:marRight w:val="0"/>
      <w:marTop w:val="0"/>
      <w:marBottom w:val="0"/>
      <w:divBdr>
        <w:top w:val="none" w:sz="0" w:space="0" w:color="auto"/>
        <w:left w:val="none" w:sz="0" w:space="0" w:color="auto"/>
        <w:bottom w:val="none" w:sz="0" w:space="0" w:color="auto"/>
        <w:right w:val="none" w:sz="0" w:space="0" w:color="auto"/>
      </w:divBdr>
    </w:div>
    <w:div w:id="1637947092">
      <w:bodyDiv w:val="1"/>
      <w:marLeft w:val="0"/>
      <w:marRight w:val="0"/>
      <w:marTop w:val="0"/>
      <w:marBottom w:val="0"/>
      <w:divBdr>
        <w:top w:val="none" w:sz="0" w:space="0" w:color="auto"/>
        <w:left w:val="none" w:sz="0" w:space="0" w:color="auto"/>
        <w:bottom w:val="none" w:sz="0" w:space="0" w:color="auto"/>
        <w:right w:val="none" w:sz="0" w:space="0" w:color="auto"/>
      </w:divBdr>
    </w:div>
    <w:div w:id="1641693791">
      <w:bodyDiv w:val="1"/>
      <w:marLeft w:val="0"/>
      <w:marRight w:val="0"/>
      <w:marTop w:val="0"/>
      <w:marBottom w:val="0"/>
      <w:divBdr>
        <w:top w:val="none" w:sz="0" w:space="0" w:color="auto"/>
        <w:left w:val="none" w:sz="0" w:space="0" w:color="auto"/>
        <w:bottom w:val="none" w:sz="0" w:space="0" w:color="auto"/>
        <w:right w:val="none" w:sz="0" w:space="0" w:color="auto"/>
      </w:divBdr>
    </w:div>
    <w:div w:id="1683359868">
      <w:bodyDiv w:val="1"/>
      <w:marLeft w:val="0"/>
      <w:marRight w:val="0"/>
      <w:marTop w:val="0"/>
      <w:marBottom w:val="0"/>
      <w:divBdr>
        <w:top w:val="none" w:sz="0" w:space="0" w:color="auto"/>
        <w:left w:val="none" w:sz="0" w:space="0" w:color="auto"/>
        <w:bottom w:val="none" w:sz="0" w:space="0" w:color="auto"/>
        <w:right w:val="none" w:sz="0" w:space="0" w:color="auto"/>
      </w:divBdr>
    </w:div>
    <w:div w:id="1699312869">
      <w:bodyDiv w:val="1"/>
      <w:marLeft w:val="0"/>
      <w:marRight w:val="0"/>
      <w:marTop w:val="0"/>
      <w:marBottom w:val="0"/>
      <w:divBdr>
        <w:top w:val="none" w:sz="0" w:space="0" w:color="auto"/>
        <w:left w:val="none" w:sz="0" w:space="0" w:color="auto"/>
        <w:bottom w:val="none" w:sz="0" w:space="0" w:color="auto"/>
        <w:right w:val="none" w:sz="0" w:space="0" w:color="auto"/>
      </w:divBdr>
    </w:div>
    <w:div w:id="1706103612">
      <w:bodyDiv w:val="1"/>
      <w:marLeft w:val="0"/>
      <w:marRight w:val="0"/>
      <w:marTop w:val="0"/>
      <w:marBottom w:val="0"/>
      <w:divBdr>
        <w:top w:val="none" w:sz="0" w:space="0" w:color="auto"/>
        <w:left w:val="none" w:sz="0" w:space="0" w:color="auto"/>
        <w:bottom w:val="none" w:sz="0" w:space="0" w:color="auto"/>
        <w:right w:val="none" w:sz="0" w:space="0" w:color="auto"/>
      </w:divBdr>
    </w:div>
    <w:div w:id="1714118230">
      <w:bodyDiv w:val="1"/>
      <w:marLeft w:val="0"/>
      <w:marRight w:val="0"/>
      <w:marTop w:val="0"/>
      <w:marBottom w:val="0"/>
      <w:divBdr>
        <w:top w:val="none" w:sz="0" w:space="0" w:color="auto"/>
        <w:left w:val="none" w:sz="0" w:space="0" w:color="auto"/>
        <w:bottom w:val="none" w:sz="0" w:space="0" w:color="auto"/>
        <w:right w:val="none" w:sz="0" w:space="0" w:color="auto"/>
      </w:divBdr>
    </w:div>
    <w:div w:id="1714382575">
      <w:bodyDiv w:val="1"/>
      <w:marLeft w:val="0"/>
      <w:marRight w:val="0"/>
      <w:marTop w:val="0"/>
      <w:marBottom w:val="0"/>
      <w:divBdr>
        <w:top w:val="none" w:sz="0" w:space="0" w:color="auto"/>
        <w:left w:val="none" w:sz="0" w:space="0" w:color="auto"/>
        <w:bottom w:val="none" w:sz="0" w:space="0" w:color="auto"/>
        <w:right w:val="none" w:sz="0" w:space="0" w:color="auto"/>
      </w:divBdr>
    </w:div>
    <w:div w:id="1719931876">
      <w:bodyDiv w:val="1"/>
      <w:marLeft w:val="0"/>
      <w:marRight w:val="0"/>
      <w:marTop w:val="0"/>
      <w:marBottom w:val="0"/>
      <w:divBdr>
        <w:top w:val="none" w:sz="0" w:space="0" w:color="auto"/>
        <w:left w:val="none" w:sz="0" w:space="0" w:color="auto"/>
        <w:bottom w:val="none" w:sz="0" w:space="0" w:color="auto"/>
        <w:right w:val="none" w:sz="0" w:space="0" w:color="auto"/>
      </w:divBdr>
    </w:div>
    <w:div w:id="1724254691">
      <w:bodyDiv w:val="1"/>
      <w:marLeft w:val="0"/>
      <w:marRight w:val="0"/>
      <w:marTop w:val="0"/>
      <w:marBottom w:val="0"/>
      <w:divBdr>
        <w:top w:val="none" w:sz="0" w:space="0" w:color="auto"/>
        <w:left w:val="none" w:sz="0" w:space="0" w:color="auto"/>
        <w:bottom w:val="none" w:sz="0" w:space="0" w:color="auto"/>
        <w:right w:val="none" w:sz="0" w:space="0" w:color="auto"/>
      </w:divBdr>
    </w:div>
    <w:div w:id="1730957256">
      <w:bodyDiv w:val="1"/>
      <w:marLeft w:val="0"/>
      <w:marRight w:val="0"/>
      <w:marTop w:val="0"/>
      <w:marBottom w:val="0"/>
      <w:divBdr>
        <w:top w:val="none" w:sz="0" w:space="0" w:color="auto"/>
        <w:left w:val="none" w:sz="0" w:space="0" w:color="auto"/>
        <w:bottom w:val="none" w:sz="0" w:space="0" w:color="auto"/>
        <w:right w:val="none" w:sz="0" w:space="0" w:color="auto"/>
      </w:divBdr>
    </w:div>
    <w:div w:id="1740442035">
      <w:bodyDiv w:val="1"/>
      <w:marLeft w:val="0"/>
      <w:marRight w:val="0"/>
      <w:marTop w:val="0"/>
      <w:marBottom w:val="0"/>
      <w:divBdr>
        <w:top w:val="none" w:sz="0" w:space="0" w:color="auto"/>
        <w:left w:val="none" w:sz="0" w:space="0" w:color="auto"/>
        <w:bottom w:val="none" w:sz="0" w:space="0" w:color="auto"/>
        <w:right w:val="none" w:sz="0" w:space="0" w:color="auto"/>
      </w:divBdr>
    </w:div>
    <w:div w:id="1751804306">
      <w:bodyDiv w:val="1"/>
      <w:marLeft w:val="0"/>
      <w:marRight w:val="0"/>
      <w:marTop w:val="0"/>
      <w:marBottom w:val="0"/>
      <w:divBdr>
        <w:top w:val="none" w:sz="0" w:space="0" w:color="auto"/>
        <w:left w:val="none" w:sz="0" w:space="0" w:color="auto"/>
        <w:bottom w:val="none" w:sz="0" w:space="0" w:color="auto"/>
        <w:right w:val="none" w:sz="0" w:space="0" w:color="auto"/>
      </w:divBdr>
    </w:div>
    <w:div w:id="1778865813">
      <w:bodyDiv w:val="1"/>
      <w:marLeft w:val="0"/>
      <w:marRight w:val="0"/>
      <w:marTop w:val="0"/>
      <w:marBottom w:val="0"/>
      <w:divBdr>
        <w:top w:val="none" w:sz="0" w:space="0" w:color="auto"/>
        <w:left w:val="none" w:sz="0" w:space="0" w:color="auto"/>
        <w:bottom w:val="none" w:sz="0" w:space="0" w:color="auto"/>
        <w:right w:val="none" w:sz="0" w:space="0" w:color="auto"/>
      </w:divBdr>
    </w:div>
    <w:div w:id="1834828998">
      <w:bodyDiv w:val="1"/>
      <w:marLeft w:val="0"/>
      <w:marRight w:val="0"/>
      <w:marTop w:val="0"/>
      <w:marBottom w:val="0"/>
      <w:divBdr>
        <w:top w:val="none" w:sz="0" w:space="0" w:color="auto"/>
        <w:left w:val="none" w:sz="0" w:space="0" w:color="auto"/>
        <w:bottom w:val="none" w:sz="0" w:space="0" w:color="auto"/>
        <w:right w:val="none" w:sz="0" w:space="0" w:color="auto"/>
      </w:divBdr>
    </w:div>
    <w:div w:id="1897625269">
      <w:bodyDiv w:val="1"/>
      <w:marLeft w:val="0"/>
      <w:marRight w:val="0"/>
      <w:marTop w:val="0"/>
      <w:marBottom w:val="0"/>
      <w:divBdr>
        <w:top w:val="none" w:sz="0" w:space="0" w:color="auto"/>
        <w:left w:val="none" w:sz="0" w:space="0" w:color="auto"/>
        <w:bottom w:val="none" w:sz="0" w:space="0" w:color="auto"/>
        <w:right w:val="none" w:sz="0" w:space="0" w:color="auto"/>
      </w:divBdr>
    </w:div>
    <w:div w:id="1908610403">
      <w:bodyDiv w:val="1"/>
      <w:marLeft w:val="0"/>
      <w:marRight w:val="0"/>
      <w:marTop w:val="0"/>
      <w:marBottom w:val="0"/>
      <w:divBdr>
        <w:top w:val="none" w:sz="0" w:space="0" w:color="auto"/>
        <w:left w:val="none" w:sz="0" w:space="0" w:color="auto"/>
        <w:bottom w:val="none" w:sz="0" w:space="0" w:color="auto"/>
        <w:right w:val="none" w:sz="0" w:space="0" w:color="auto"/>
      </w:divBdr>
    </w:div>
    <w:div w:id="1919633295">
      <w:bodyDiv w:val="1"/>
      <w:marLeft w:val="0"/>
      <w:marRight w:val="0"/>
      <w:marTop w:val="0"/>
      <w:marBottom w:val="0"/>
      <w:divBdr>
        <w:top w:val="none" w:sz="0" w:space="0" w:color="auto"/>
        <w:left w:val="none" w:sz="0" w:space="0" w:color="auto"/>
        <w:bottom w:val="none" w:sz="0" w:space="0" w:color="auto"/>
        <w:right w:val="none" w:sz="0" w:space="0" w:color="auto"/>
      </w:divBdr>
    </w:div>
    <w:div w:id="1923027594">
      <w:bodyDiv w:val="1"/>
      <w:marLeft w:val="0"/>
      <w:marRight w:val="0"/>
      <w:marTop w:val="0"/>
      <w:marBottom w:val="0"/>
      <w:divBdr>
        <w:top w:val="none" w:sz="0" w:space="0" w:color="auto"/>
        <w:left w:val="none" w:sz="0" w:space="0" w:color="auto"/>
        <w:bottom w:val="none" w:sz="0" w:space="0" w:color="auto"/>
        <w:right w:val="none" w:sz="0" w:space="0" w:color="auto"/>
      </w:divBdr>
      <w:divsChild>
        <w:div w:id="395011209">
          <w:marLeft w:val="0"/>
          <w:marRight w:val="0"/>
          <w:marTop w:val="0"/>
          <w:marBottom w:val="0"/>
          <w:divBdr>
            <w:top w:val="none" w:sz="0" w:space="0" w:color="auto"/>
            <w:left w:val="none" w:sz="0" w:space="0" w:color="auto"/>
            <w:bottom w:val="none" w:sz="0" w:space="0" w:color="auto"/>
            <w:right w:val="none" w:sz="0" w:space="0" w:color="auto"/>
          </w:divBdr>
          <w:divsChild>
            <w:div w:id="1110012443">
              <w:marLeft w:val="0"/>
              <w:marRight w:val="0"/>
              <w:marTop w:val="0"/>
              <w:marBottom w:val="0"/>
              <w:divBdr>
                <w:top w:val="none" w:sz="0" w:space="0" w:color="auto"/>
                <w:left w:val="none" w:sz="0" w:space="0" w:color="auto"/>
                <w:bottom w:val="none" w:sz="0" w:space="0" w:color="auto"/>
                <w:right w:val="none" w:sz="0" w:space="0" w:color="auto"/>
              </w:divBdr>
              <w:divsChild>
                <w:div w:id="430394151">
                  <w:marLeft w:val="0"/>
                  <w:marRight w:val="0"/>
                  <w:marTop w:val="0"/>
                  <w:marBottom w:val="0"/>
                  <w:divBdr>
                    <w:top w:val="none" w:sz="0" w:space="0" w:color="auto"/>
                    <w:left w:val="none" w:sz="0" w:space="0" w:color="auto"/>
                    <w:bottom w:val="none" w:sz="0" w:space="0" w:color="auto"/>
                    <w:right w:val="none" w:sz="0" w:space="0" w:color="auto"/>
                  </w:divBdr>
                  <w:divsChild>
                    <w:div w:id="1062018948">
                      <w:marLeft w:val="0"/>
                      <w:marRight w:val="0"/>
                      <w:marTop w:val="100"/>
                      <w:marBottom w:val="100"/>
                      <w:divBdr>
                        <w:top w:val="none" w:sz="0" w:space="0" w:color="auto"/>
                        <w:left w:val="none" w:sz="0" w:space="0" w:color="auto"/>
                        <w:bottom w:val="none" w:sz="0" w:space="0" w:color="auto"/>
                        <w:right w:val="none" w:sz="0" w:space="0" w:color="auto"/>
                      </w:divBdr>
                      <w:divsChild>
                        <w:div w:id="310908718">
                          <w:marLeft w:val="0"/>
                          <w:marRight w:val="0"/>
                          <w:marTop w:val="0"/>
                          <w:marBottom w:val="0"/>
                          <w:divBdr>
                            <w:top w:val="none" w:sz="0" w:space="0" w:color="auto"/>
                            <w:left w:val="none" w:sz="0" w:space="0" w:color="auto"/>
                            <w:bottom w:val="none" w:sz="0" w:space="0" w:color="auto"/>
                            <w:right w:val="none" w:sz="0" w:space="0" w:color="auto"/>
                          </w:divBdr>
                          <w:divsChild>
                            <w:div w:id="268776325">
                              <w:marLeft w:val="0"/>
                              <w:marRight w:val="0"/>
                              <w:marTop w:val="0"/>
                              <w:marBottom w:val="0"/>
                              <w:divBdr>
                                <w:top w:val="none" w:sz="0" w:space="0" w:color="auto"/>
                                <w:left w:val="none" w:sz="0" w:space="0" w:color="auto"/>
                                <w:bottom w:val="none" w:sz="0" w:space="0" w:color="auto"/>
                                <w:right w:val="none" w:sz="0" w:space="0" w:color="auto"/>
                              </w:divBdr>
                              <w:divsChild>
                                <w:div w:id="661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133129">
      <w:bodyDiv w:val="1"/>
      <w:marLeft w:val="0"/>
      <w:marRight w:val="0"/>
      <w:marTop w:val="0"/>
      <w:marBottom w:val="0"/>
      <w:divBdr>
        <w:top w:val="none" w:sz="0" w:space="0" w:color="auto"/>
        <w:left w:val="none" w:sz="0" w:space="0" w:color="auto"/>
        <w:bottom w:val="none" w:sz="0" w:space="0" w:color="auto"/>
        <w:right w:val="none" w:sz="0" w:space="0" w:color="auto"/>
      </w:divBdr>
    </w:div>
    <w:div w:id="1963001931">
      <w:bodyDiv w:val="1"/>
      <w:marLeft w:val="0"/>
      <w:marRight w:val="0"/>
      <w:marTop w:val="0"/>
      <w:marBottom w:val="0"/>
      <w:divBdr>
        <w:top w:val="none" w:sz="0" w:space="0" w:color="auto"/>
        <w:left w:val="none" w:sz="0" w:space="0" w:color="auto"/>
        <w:bottom w:val="none" w:sz="0" w:space="0" w:color="auto"/>
        <w:right w:val="none" w:sz="0" w:space="0" w:color="auto"/>
      </w:divBdr>
    </w:div>
    <w:div w:id="2002001742">
      <w:bodyDiv w:val="1"/>
      <w:marLeft w:val="0"/>
      <w:marRight w:val="0"/>
      <w:marTop w:val="0"/>
      <w:marBottom w:val="0"/>
      <w:divBdr>
        <w:top w:val="none" w:sz="0" w:space="0" w:color="auto"/>
        <w:left w:val="none" w:sz="0" w:space="0" w:color="auto"/>
        <w:bottom w:val="none" w:sz="0" w:space="0" w:color="auto"/>
        <w:right w:val="none" w:sz="0" w:space="0" w:color="auto"/>
      </w:divBdr>
    </w:div>
    <w:div w:id="2010675090">
      <w:bodyDiv w:val="1"/>
      <w:marLeft w:val="0"/>
      <w:marRight w:val="0"/>
      <w:marTop w:val="0"/>
      <w:marBottom w:val="0"/>
      <w:divBdr>
        <w:top w:val="none" w:sz="0" w:space="0" w:color="auto"/>
        <w:left w:val="none" w:sz="0" w:space="0" w:color="auto"/>
        <w:bottom w:val="none" w:sz="0" w:space="0" w:color="auto"/>
        <w:right w:val="none" w:sz="0" w:space="0" w:color="auto"/>
      </w:divBdr>
    </w:div>
    <w:div w:id="2017800555">
      <w:bodyDiv w:val="1"/>
      <w:marLeft w:val="0"/>
      <w:marRight w:val="0"/>
      <w:marTop w:val="0"/>
      <w:marBottom w:val="0"/>
      <w:divBdr>
        <w:top w:val="none" w:sz="0" w:space="0" w:color="auto"/>
        <w:left w:val="none" w:sz="0" w:space="0" w:color="auto"/>
        <w:bottom w:val="none" w:sz="0" w:space="0" w:color="auto"/>
        <w:right w:val="none" w:sz="0" w:space="0" w:color="auto"/>
      </w:divBdr>
    </w:div>
    <w:div w:id="2045474990">
      <w:bodyDiv w:val="1"/>
      <w:marLeft w:val="0"/>
      <w:marRight w:val="0"/>
      <w:marTop w:val="0"/>
      <w:marBottom w:val="0"/>
      <w:divBdr>
        <w:top w:val="none" w:sz="0" w:space="0" w:color="auto"/>
        <w:left w:val="none" w:sz="0" w:space="0" w:color="auto"/>
        <w:bottom w:val="none" w:sz="0" w:space="0" w:color="auto"/>
        <w:right w:val="none" w:sz="0" w:space="0" w:color="auto"/>
      </w:divBdr>
    </w:div>
    <w:div w:id="2054184861">
      <w:bodyDiv w:val="1"/>
      <w:marLeft w:val="0"/>
      <w:marRight w:val="0"/>
      <w:marTop w:val="0"/>
      <w:marBottom w:val="0"/>
      <w:divBdr>
        <w:top w:val="none" w:sz="0" w:space="0" w:color="auto"/>
        <w:left w:val="none" w:sz="0" w:space="0" w:color="auto"/>
        <w:bottom w:val="none" w:sz="0" w:space="0" w:color="auto"/>
        <w:right w:val="none" w:sz="0" w:space="0" w:color="auto"/>
      </w:divBdr>
    </w:div>
    <w:div w:id="214168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DD27D-3DDC-459A-BDC3-9854EDE8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19</Pages>
  <Words>2051</Words>
  <Characters>11694</Characters>
  <Application>Microsoft Office Word</Application>
  <DocSecurity>0</DocSecurity>
  <Lines>97</Lines>
  <Paragraphs>27</Paragraphs>
  <ScaleCrop>false</ScaleCrop>
  <Company>Microsoft</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zhang shuai</cp:lastModifiedBy>
  <cp:revision>19</cp:revision>
  <dcterms:created xsi:type="dcterms:W3CDTF">2018-07-10T03:11:00Z</dcterms:created>
  <dcterms:modified xsi:type="dcterms:W3CDTF">2019-01-21T03:08:00Z</dcterms:modified>
</cp:coreProperties>
</file>