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77" w:rsidRDefault="001A1777" w:rsidP="001A1777">
      <w:pPr>
        <w:pStyle w:val="1"/>
        <w:spacing w:before="0" w:after="0" w:line="360" w:lineRule="auto"/>
        <w:jc w:val="center"/>
        <w:rPr>
          <w:rFonts w:ascii="黑体" w:eastAsia="黑体" w:hAnsi="黑体"/>
          <w:sz w:val="36"/>
        </w:rPr>
      </w:pPr>
      <w:r>
        <w:rPr>
          <w:rFonts w:ascii="黑体" w:eastAsia="黑体" w:hAnsi="黑体" w:hint="eastAsia"/>
          <w:sz w:val="36"/>
        </w:rPr>
        <w:t>2019年重要时政汇编</w:t>
      </w:r>
    </w:p>
    <w:p w:rsidR="001A1777" w:rsidRDefault="001A1777" w:rsidP="001A1777">
      <w:pPr>
        <w:pStyle w:val="1"/>
        <w:spacing w:before="0" w:after="0" w:line="360" w:lineRule="auto"/>
        <w:jc w:val="center"/>
        <w:rPr>
          <w:rFonts w:ascii="黑体" w:eastAsia="黑体" w:hAnsi="黑体"/>
          <w:sz w:val="32"/>
        </w:rPr>
      </w:pPr>
      <w:r>
        <w:rPr>
          <w:rFonts w:ascii="黑体" w:eastAsia="黑体" w:hAnsi="黑体"/>
          <w:sz w:val="32"/>
        </w:rPr>
        <w:t>第</w:t>
      </w:r>
      <w:r w:rsidR="00B12805">
        <w:rPr>
          <w:rFonts w:ascii="黑体" w:eastAsia="黑体" w:hAnsi="黑体"/>
          <w:sz w:val="32"/>
        </w:rPr>
        <w:t>2</w:t>
      </w:r>
      <w:r>
        <w:rPr>
          <w:rFonts w:ascii="黑体" w:eastAsia="黑体" w:hAnsi="黑体"/>
          <w:sz w:val="32"/>
        </w:rPr>
        <w:t>周</w:t>
      </w:r>
      <w:r>
        <w:rPr>
          <w:rFonts w:ascii="黑体" w:eastAsia="黑体" w:hAnsi="黑体" w:hint="eastAsia"/>
          <w:sz w:val="32"/>
        </w:rPr>
        <w:t>时政周报（1.</w:t>
      </w:r>
      <w:r>
        <w:rPr>
          <w:rFonts w:ascii="黑体" w:eastAsia="黑体" w:hAnsi="黑体"/>
          <w:sz w:val="32"/>
        </w:rPr>
        <w:t>7</w:t>
      </w:r>
      <w:r>
        <w:rPr>
          <w:rFonts w:ascii="黑体" w:eastAsia="黑体" w:hAnsi="黑体" w:hint="eastAsia"/>
          <w:sz w:val="32"/>
        </w:rPr>
        <w:t>-1.</w:t>
      </w:r>
      <w:r>
        <w:rPr>
          <w:rFonts w:ascii="黑体" w:eastAsia="黑体" w:hAnsi="黑体"/>
          <w:sz w:val="32"/>
        </w:rPr>
        <w:t>13</w:t>
      </w:r>
      <w:r>
        <w:rPr>
          <w:rFonts w:ascii="黑体" w:eastAsia="黑体" w:hAnsi="黑体" w:hint="eastAsia"/>
          <w:sz w:val="32"/>
        </w:rPr>
        <w:t>）</w:t>
      </w:r>
    </w:p>
    <w:p w:rsidR="001A1777" w:rsidRDefault="001A1777" w:rsidP="001A1777">
      <w:pPr>
        <w:pStyle w:val="3"/>
        <w:spacing w:before="0" w:after="0"/>
        <w:rPr>
          <w:rFonts w:ascii="黑体" w:eastAsia="黑体" w:hAnsi="黑体"/>
        </w:rPr>
      </w:pPr>
      <w:r>
        <w:rPr>
          <w:rFonts w:ascii="黑体" w:eastAsia="黑体" w:hAnsi="黑体" w:hint="eastAsia"/>
        </w:rPr>
        <w:t>一、党政专题</w:t>
      </w:r>
    </w:p>
    <w:p w:rsidR="001A1777" w:rsidRDefault="007A4318" w:rsidP="00F4029F">
      <w:pPr>
        <w:pStyle w:val="4"/>
        <w:numPr>
          <w:ilvl w:val="0"/>
          <w:numId w:val="5"/>
        </w:numPr>
        <w:spacing w:before="0" w:after="0" w:line="360" w:lineRule="auto"/>
        <w:rPr>
          <w:rFonts w:ascii="楷体" w:eastAsia="楷体" w:hAnsi="楷体"/>
          <w:color w:val="FF0000"/>
          <w:sz w:val="24"/>
        </w:rPr>
      </w:pPr>
      <w:r w:rsidRPr="007A4318">
        <w:rPr>
          <w:rFonts w:ascii="楷体" w:eastAsia="楷体" w:hAnsi="楷体" w:hint="eastAsia"/>
          <w:sz w:val="24"/>
        </w:rPr>
        <w:t>中共中央政治局常务委员会</w:t>
      </w:r>
    </w:p>
    <w:p w:rsidR="001A1777" w:rsidRPr="001A1777" w:rsidRDefault="007B0881" w:rsidP="007A4318">
      <w:pPr>
        <w:spacing w:line="360" w:lineRule="auto"/>
        <w:ind w:firstLineChars="200" w:firstLine="420"/>
        <w:rPr>
          <w:rFonts w:ascii="仿宋" w:eastAsia="仿宋" w:hAnsi="仿宋"/>
          <w:sz w:val="24"/>
        </w:rPr>
      </w:pPr>
      <w:r>
        <w:rPr>
          <w:rFonts w:ascii="仿宋" w:eastAsia="仿宋" w:hAnsi="仿宋" w:hint="eastAsia"/>
        </w:rPr>
        <w:t>201</w:t>
      </w:r>
      <w:r w:rsidR="00E37FE2">
        <w:rPr>
          <w:rFonts w:ascii="仿宋" w:eastAsia="仿宋" w:hAnsi="仿宋" w:hint="eastAsia"/>
        </w:rPr>
        <w:t>9</w:t>
      </w:r>
      <w:r>
        <w:rPr>
          <w:rFonts w:ascii="仿宋" w:eastAsia="仿宋" w:hAnsi="仿宋" w:hint="eastAsia"/>
        </w:rPr>
        <w:t>年1月</w:t>
      </w:r>
      <w:r w:rsidR="001A1777" w:rsidRPr="001A1777">
        <w:rPr>
          <w:rFonts w:ascii="仿宋" w:eastAsia="仿宋" w:hAnsi="仿宋"/>
        </w:rPr>
        <w:t>7日，中共中央政治局常务委员会全天召开会议，听取全国人大常委会、国务院、全国政协、最高人民法院、最高人民检察院党组工作汇报，听取中央书记处工作报告。中共中央总书记习近平主持会议并发表重要讲话。</w:t>
      </w:r>
      <w:r w:rsidR="001A1777" w:rsidRPr="007A4318">
        <w:rPr>
          <w:rFonts w:ascii="仿宋" w:eastAsia="仿宋" w:hAnsi="仿宋"/>
          <w:b/>
          <w:color w:val="FF0000"/>
        </w:rPr>
        <w:t>会议强调，要以优异成绩迎接新中国成立七十周年。</w:t>
      </w:r>
    </w:p>
    <w:p w:rsidR="001A1777" w:rsidRPr="007A4318" w:rsidRDefault="00F63901" w:rsidP="00401907">
      <w:pPr>
        <w:pStyle w:val="4"/>
        <w:numPr>
          <w:ilvl w:val="0"/>
          <w:numId w:val="5"/>
        </w:numPr>
        <w:spacing w:before="0" w:after="0" w:line="360" w:lineRule="auto"/>
        <w:rPr>
          <w:rFonts w:ascii="楷体" w:eastAsia="楷体" w:hAnsi="楷体"/>
          <w:color w:val="FF0000"/>
          <w:sz w:val="24"/>
        </w:rPr>
      </w:pPr>
      <w:r w:rsidRPr="007A4318">
        <w:rPr>
          <w:rFonts w:ascii="楷体" w:eastAsia="楷体" w:hAnsi="楷体" w:hint="eastAsia"/>
          <w:color w:val="FF0000"/>
          <w:sz w:val="24"/>
        </w:rPr>
        <w:t>2</w:t>
      </w:r>
      <w:r w:rsidRPr="007A4318">
        <w:rPr>
          <w:rFonts w:ascii="楷体" w:eastAsia="楷体" w:hAnsi="楷体"/>
          <w:color w:val="FF0000"/>
          <w:sz w:val="24"/>
        </w:rPr>
        <w:t>018年度</w:t>
      </w:r>
      <w:r w:rsidRPr="007A4318">
        <w:rPr>
          <w:rFonts w:ascii="楷体" w:eastAsia="楷体" w:hAnsi="楷体" w:hint="eastAsia"/>
          <w:color w:val="FF0000"/>
          <w:sz w:val="24"/>
        </w:rPr>
        <w:t>国家科学技术奖励大会</w:t>
      </w:r>
    </w:p>
    <w:p w:rsidR="001A1777" w:rsidRPr="0024242A" w:rsidRDefault="001A1777" w:rsidP="007A4318">
      <w:pPr>
        <w:spacing w:line="360" w:lineRule="auto"/>
        <w:ind w:firstLineChars="200" w:firstLine="420"/>
        <w:rPr>
          <w:rFonts w:ascii="仿宋" w:eastAsia="仿宋" w:hAnsi="仿宋"/>
        </w:rPr>
      </w:pPr>
      <w:r w:rsidRPr="0024242A">
        <w:rPr>
          <w:rFonts w:ascii="仿宋" w:eastAsia="仿宋" w:hAnsi="仿宋" w:hint="eastAsia"/>
        </w:rPr>
        <w:t>中共中央、国务院</w:t>
      </w:r>
      <w:r w:rsidR="007B0881">
        <w:rPr>
          <w:rFonts w:ascii="仿宋" w:eastAsia="仿宋" w:hAnsi="仿宋" w:hint="eastAsia"/>
        </w:rPr>
        <w:t>201</w:t>
      </w:r>
      <w:r w:rsidR="00E37FE2">
        <w:rPr>
          <w:rFonts w:ascii="仿宋" w:eastAsia="仿宋" w:hAnsi="仿宋" w:hint="eastAsia"/>
        </w:rPr>
        <w:t>9</w:t>
      </w:r>
      <w:r w:rsidR="007B0881">
        <w:rPr>
          <w:rFonts w:ascii="仿宋" w:eastAsia="仿宋" w:hAnsi="仿宋" w:hint="eastAsia"/>
        </w:rPr>
        <w:t>年1月</w:t>
      </w:r>
      <w:r w:rsidRPr="0024242A">
        <w:rPr>
          <w:rFonts w:ascii="仿宋" w:eastAsia="仿宋" w:hAnsi="仿宋" w:hint="eastAsia"/>
        </w:rPr>
        <w:t>8日在北京隆重举行国家科学技术奖励大会。习近平等党和国家领导人出席会议活动并为获奖代表颁奖。大会共评选出278个项目和7名科技专家。其中，</w:t>
      </w:r>
      <w:r w:rsidRPr="007A4318">
        <w:rPr>
          <w:rFonts w:ascii="仿宋" w:eastAsia="仿宋" w:hAnsi="仿宋" w:hint="eastAsia"/>
          <w:b/>
        </w:rPr>
        <w:t>哈尔滨工业大学</w:t>
      </w:r>
      <w:r w:rsidRPr="007A4318">
        <w:rPr>
          <w:rFonts w:ascii="仿宋" w:eastAsia="仿宋" w:hAnsi="仿宋" w:hint="eastAsia"/>
          <w:b/>
          <w:color w:val="FF0000"/>
        </w:rPr>
        <w:t>刘永坦院士</w:t>
      </w:r>
      <w:r w:rsidRPr="007A4318">
        <w:rPr>
          <w:rFonts w:ascii="仿宋" w:eastAsia="仿宋" w:hAnsi="仿宋" w:hint="eastAsia"/>
          <w:b/>
        </w:rPr>
        <w:t>、中国人民解放军陆军工程大学</w:t>
      </w:r>
      <w:r w:rsidRPr="007A4318">
        <w:rPr>
          <w:rFonts w:ascii="仿宋" w:eastAsia="仿宋" w:hAnsi="仿宋" w:hint="eastAsia"/>
          <w:b/>
          <w:color w:val="FF0000"/>
        </w:rPr>
        <w:t>钱七虎院士</w:t>
      </w:r>
      <w:r w:rsidRPr="007A4318">
        <w:rPr>
          <w:rFonts w:ascii="仿宋" w:eastAsia="仿宋" w:hAnsi="仿宋" w:hint="eastAsia"/>
          <w:b/>
        </w:rPr>
        <w:t>获得国家最高科学技术奖。</w:t>
      </w:r>
    </w:p>
    <w:p w:rsidR="001A1777" w:rsidRPr="007A4318" w:rsidRDefault="005C124D" w:rsidP="007A4318">
      <w:pPr>
        <w:spacing w:line="360" w:lineRule="auto"/>
        <w:ind w:firstLineChars="200" w:firstLine="422"/>
        <w:rPr>
          <w:rFonts w:ascii="仿宋" w:eastAsia="仿宋" w:hAnsi="仿宋"/>
          <w:b/>
        </w:rPr>
      </w:pPr>
      <w:r w:rsidRPr="007A4318">
        <w:rPr>
          <w:rFonts w:ascii="仿宋" w:eastAsia="仿宋" w:hAnsi="仿宋" w:hint="eastAsia"/>
          <w:b/>
        </w:rPr>
        <w:t>2</w:t>
      </w:r>
      <w:r w:rsidRPr="007A4318">
        <w:rPr>
          <w:rFonts w:ascii="仿宋" w:eastAsia="仿宋" w:hAnsi="仿宋"/>
          <w:b/>
        </w:rPr>
        <w:t>018年度国家科学技术奖公平选出</w:t>
      </w:r>
      <w:r w:rsidRPr="007A4318">
        <w:rPr>
          <w:rFonts w:ascii="仿宋" w:eastAsia="仿宋" w:hAnsi="仿宋" w:hint="eastAsia"/>
          <w:b/>
        </w:rPr>
        <w:t>2</w:t>
      </w:r>
      <w:r w:rsidRPr="007A4318">
        <w:rPr>
          <w:rFonts w:ascii="仿宋" w:eastAsia="仿宋" w:hAnsi="仿宋"/>
          <w:b/>
        </w:rPr>
        <w:t>78个项目</w:t>
      </w:r>
      <w:r w:rsidRPr="007A4318">
        <w:rPr>
          <w:rFonts w:ascii="仿宋" w:eastAsia="仿宋" w:hAnsi="仿宋" w:hint="eastAsia"/>
          <w:b/>
        </w:rPr>
        <w:t>，</w:t>
      </w:r>
      <w:r w:rsidRPr="007A4318">
        <w:rPr>
          <w:rFonts w:ascii="仿宋" w:eastAsia="仿宋" w:hAnsi="仿宋"/>
          <w:b/>
        </w:rPr>
        <w:t>其中</w:t>
      </w:r>
      <w:r w:rsidRPr="007A4318">
        <w:rPr>
          <w:rFonts w:ascii="仿宋" w:eastAsia="仿宋" w:hAnsi="仿宋" w:hint="eastAsia"/>
          <w:b/>
        </w:rPr>
        <w:t>：</w:t>
      </w:r>
    </w:p>
    <w:p w:rsidR="005C124D" w:rsidRPr="0024242A" w:rsidRDefault="005C124D" w:rsidP="007A4318">
      <w:pPr>
        <w:spacing w:line="360" w:lineRule="auto"/>
        <w:ind w:firstLineChars="200" w:firstLine="422"/>
        <w:rPr>
          <w:rFonts w:ascii="仿宋" w:eastAsia="仿宋" w:hAnsi="仿宋"/>
        </w:rPr>
      </w:pPr>
      <w:r w:rsidRPr="007A4318">
        <w:rPr>
          <w:rFonts w:ascii="仿宋" w:eastAsia="仿宋" w:hAnsi="仿宋"/>
          <w:b/>
        </w:rPr>
        <w:t>国家自然科学奖</w:t>
      </w:r>
      <w:r w:rsidRPr="0024242A">
        <w:rPr>
          <w:rFonts w:ascii="仿宋" w:eastAsia="仿宋" w:hAnsi="仿宋" w:hint="eastAsia"/>
        </w:rPr>
        <w:t>——3</w:t>
      </w:r>
      <w:r w:rsidRPr="0024242A">
        <w:rPr>
          <w:rFonts w:ascii="仿宋" w:eastAsia="仿宋" w:hAnsi="仿宋"/>
        </w:rPr>
        <w:t>8项</w:t>
      </w:r>
      <w:r w:rsidRPr="0024242A">
        <w:rPr>
          <w:rFonts w:ascii="仿宋" w:eastAsia="仿宋" w:hAnsi="仿宋" w:hint="eastAsia"/>
        </w:rPr>
        <w:t>，</w:t>
      </w:r>
      <w:r w:rsidRPr="0024242A">
        <w:rPr>
          <w:rFonts w:ascii="仿宋" w:eastAsia="仿宋" w:hAnsi="仿宋"/>
        </w:rPr>
        <w:t>一等奖</w:t>
      </w:r>
      <w:r w:rsidRPr="0024242A">
        <w:rPr>
          <w:rFonts w:ascii="仿宋" w:eastAsia="仿宋" w:hAnsi="仿宋" w:hint="eastAsia"/>
        </w:rPr>
        <w:t>1项，二等奖3</w:t>
      </w:r>
      <w:r w:rsidRPr="0024242A">
        <w:rPr>
          <w:rFonts w:ascii="仿宋" w:eastAsia="仿宋" w:hAnsi="仿宋"/>
        </w:rPr>
        <w:t>7项</w:t>
      </w:r>
      <w:r w:rsidRPr="0024242A">
        <w:rPr>
          <w:rFonts w:ascii="仿宋" w:eastAsia="仿宋" w:hAnsi="仿宋" w:hint="eastAsia"/>
        </w:rPr>
        <w:t>；</w:t>
      </w:r>
    </w:p>
    <w:p w:rsidR="005C124D" w:rsidRPr="0024242A" w:rsidRDefault="005C124D" w:rsidP="007A4318">
      <w:pPr>
        <w:spacing w:line="360" w:lineRule="auto"/>
        <w:ind w:firstLineChars="200" w:firstLine="422"/>
        <w:rPr>
          <w:rFonts w:ascii="仿宋" w:eastAsia="仿宋" w:hAnsi="仿宋"/>
        </w:rPr>
      </w:pPr>
      <w:r w:rsidRPr="007A4318">
        <w:rPr>
          <w:rFonts w:ascii="仿宋" w:eastAsia="仿宋" w:hAnsi="仿宋" w:hint="eastAsia"/>
          <w:b/>
        </w:rPr>
        <w:t>国家技术发明奖</w:t>
      </w:r>
      <w:r w:rsidRPr="0024242A">
        <w:rPr>
          <w:rFonts w:ascii="仿宋" w:eastAsia="仿宋" w:hAnsi="仿宋" w:hint="eastAsia"/>
        </w:rPr>
        <w:t>——6</w:t>
      </w:r>
      <w:r w:rsidRPr="0024242A">
        <w:rPr>
          <w:rFonts w:ascii="仿宋" w:eastAsia="仿宋" w:hAnsi="仿宋"/>
        </w:rPr>
        <w:t>7项</w:t>
      </w:r>
      <w:r w:rsidRPr="0024242A">
        <w:rPr>
          <w:rFonts w:ascii="仿宋" w:eastAsia="仿宋" w:hAnsi="仿宋" w:hint="eastAsia"/>
        </w:rPr>
        <w:t>，</w:t>
      </w:r>
      <w:r w:rsidRPr="0024242A">
        <w:rPr>
          <w:rFonts w:ascii="仿宋" w:eastAsia="仿宋" w:hAnsi="仿宋"/>
        </w:rPr>
        <w:t>一等奖</w:t>
      </w:r>
      <w:r w:rsidRPr="0024242A">
        <w:rPr>
          <w:rFonts w:ascii="仿宋" w:eastAsia="仿宋" w:hAnsi="仿宋" w:hint="eastAsia"/>
        </w:rPr>
        <w:t>4项，二等奖6</w:t>
      </w:r>
      <w:r w:rsidRPr="0024242A">
        <w:rPr>
          <w:rFonts w:ascii="仿宋" w:eastAsia="仿宋" w:hAnsi="仿宋"/>
        </w:rPr>
        <w:t>3项</w:t>
      </w:r>
      <w:r w:rsidRPr="0024242A">
        <w:rPr>
          <w:rFonts w:ascii="仿宋" w:eastAsia="仿宋" w:hAnsi="仿宋" w:hint="eastAsia"/>
        </w:rPr>
        <w:t>；</w:t>
      </w:r>
    </w:p>
    <w:p w:rsidR="005C124D" w:rsidRPr="0024242A" w:rsidRDefault="005C124D" w:rsidP="007A4318">
      <w:pPr>
        <w:spacing w:line="360" w:lineRule="auto"/>
        <w:ind w:firstLineChars="200" w:firstLine="422"/>
        <w:rPr>
          <w:rFonts w:ascii="仿宋" w:eastAsia="仿宋" w:hAnsi="仿宋"/>
        </w:rPr>
      </w:pPr>
      <w:r w:rsidRPr="007A4318">
        <w:rPr>
          <w:rFonts w:ascii="仿宋" w:eastAsia="仿宋" w:hAnsi="仿宋"/>
          <w:b/>
        </w:rPr>
        <w:t>国家科学技术进步奖</w:t>
      </w:r>
      <w:r w:rsidRPr="0024242A">
        <w:rPr>
          <w:rFonts w:ascii="仿宋" w:eastAsia="仿宋" w:hAnsi="仿宋" w:hint="eastAsia"/>
        </w:rPr>
        <w:t>——</w:t>
      </w:r>
      <w:r w:rsidRPr="0024242A">
        <w:rPr>
          <w:rFonts w:ascii="仿宋" w:eastAsia="仿宋" w:hAnsi="仿宋"/>
        </w:rPr>
        <w:t>173项</w:t>
      </w:r>
      <w:r w:rsidRPr="0024242A">
        <w:rPr>
          <w:rFonts w:ascii="仿宋" w:eastAsia="仿宋" w:hAnsi="仿宋" w:hint="eastAsia"/>
        </w:rPr>
        <w:t>，</w:t>
      </w:r>
      <w:r w:rsidRPr="0024242A">
        <w:rPr>
          <w:rFonts w:ascii="仿宋" w:eastAsia="仿宋" w:hAnsi="仿宋"/>
        </w:rPr>
        <w:t>特等奖</w:t>
      </w:r>
      <w:r w:rsidRPr="0024242A">
        <w:rPr>
          <w:rFonts w:ascii="仿宋" w:eastAsia="仿宋" w:hAnsi="仿宋" w:hint="eastAsia"/>
        </w:rPr>
        <w:t>2项，一等奖2</w:t>
      </w:r>
      <w:r w:rsidRPr="0024242A">
        <w:rPr>
          <w:rFonts w:ascii="仿宋" w:eastAsia="仿宋" w:hAnsi="仿宋"/>
        </w:rPr>
        <w:t>3项</w:t>
      </w:r>
      <w:r w:rsidRPr="0024242A">
        <w:rPr>
          <w:rFonts w:ascii="仿宋" w:eastAsia="仿宋" w:hAnsi="仿宋" w:hint="eastAsia"/>
        </w:rPr>
        <w:t>（</w:t>
      </w:r>
      <w:proofErr w:type="gramStart"/>
      <w:r w:rsidRPr="0024242A">
        <w:rPr>
          <w:rFonts w:ascii="仿宋" w:eastAsia="仿宋" w:hAnsi="仿宋" w:hint="eastAsia"/>
        </w:rPr>
        <w:t>含创新</w:t>
      </w:r>
      <w:proofErr w:type="gramEnd"/>
      <w:r w:rsidRPr="0024242A">
        <w:rPr>
          <w:rFonts w:ascii="仿宋" w:eastAsia="仿宋" w:hAnsi="仿宋" w:hint="eastAsia"/>
        </w:rPr>
        <w:t>团队3项），二等奖1</w:t>
      </w:r>
      <w:r w:rsidRPr="0024242A">
        <w:rPr>
          <w:rFonts w:ascii="仿宋" w:eastAsia="仿宋" w:hAnsi="仿宋"/>
        </w:rPr>
        <w:t>48项</w:t>
      </w:r>
      <w:r w:rsidRPr="0024242A">
        <w:rPr>
          <w:rFonts w:ascii="仿宋" w:eastAsia="仿宋" w:hAnsi="仿宋" w:hint="eastAsia"/>
        </w:rPr>
        <w:t>；</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hint="eastAsia"/>
        </w:rPr>
        <w:t>5名外籍科学家——获得中华人民共和国</w:t>
      </w:r>
      <w:r w:rsidRPr="007A4318">
        <w:rPr>
          <w:rFonts w:ascii="仿宋" w:eastAsia="仿宋" w:hAnsi="仿宋" w:hint="eastAsia"/>
          <w:b/>
        </w:rPr>
        <w:t>国际科学技术合作奖</w:t>
      </w:r>
    </w:p>
    <w:p w:rsidR="005C124D" w:rsidRPr="007A4318" w:rsidRDefault="005C124D" w:rsidP="007A4318">
      <w:pPr>
        <w:spacing w:line="360" w:lineRule="auto"/>
        <w:ind w:firstLineChars="200" w:firstLine="422"/>
        <w:rPr>
          <w:rFonts w:ascii="仿宋" w:eastAsia="仿宋" w:hAnsi="仿宋"/>
          <w:b/>
        </w:rPr>
      </w:pPr>
      <w:r w:rsidRPr="007A4318">
        <w:rPr>
          <w:rFonts w:ascii="仿宋" w:eastAsia="仿宋" w:hAnsi="仿宋" w:hint="eastAsia"/>
          <w:b/>
        </w:rPr>
        <w:t>2</w:t>
      </w:r>
      <w:r w:rsidRPr="007A4318">
        <w:rPr>
          <w:rFonts w:ascii="仿宋" w:eastAsia="仿宋" w:hAnsi="仿宋"/>
          <w:b/>
        </w:rPr>
        <w:t>018年度国家科学技术奖励大会</w:t>
      </w:r>
      <w:r w:rsidRPr="007A4318">
        <w:rPr>
          <w:rFonts w:ascii="仿宋" w:eastAsia="仿宋" w:hAnsi="仿宋" w:hint="eastAsia"/>
          <w:b/>
        </w:rPr>
        <w:t>5大变化</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hint="eastAsia"/>
        </w:rPr>
        <w:t>（1）</w:t>
      </w:r>
      <w:r w:rsidRPr="0024242A">
        <w:rPr>
          <w:rFonts w:ascii="仿宋" w:eastAsia="仿宋" w:hAnsi="仿宋"/>
        </w:rPr>
        <w:t>奖金标准调整</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rPr>
        <w:t>国家最高科学技术奖奖金额度</w:t>
      </w:r>
      <w:r w:rsidRPr="007A4318">
        <w:rPr>
          <w:rFonts w:ascii="仿宋" w:eastAsia="仿宋" w:hAnsi="仿宋"/>
          <w:b/>
          <w:color w:val="FF0000"/>
        </w:rPr>
        <w:t>从</w:t>
      </w:r>
      <w:r w:rsidRPr="007A4318">
        <w:rPr>
          <w:rFonts w:ascii="仿宋" w:eastAsia="仿宋" w:hAnsi="仿宋" w:hint="eastAsia"/>
          <w:b/>
          <w:color w:val="FF0000"/>
        </w:rPr>
        <w:t>5</w:t>
      </w:r>
      <w:r w:rsidRPr="007A4318">
        <w:rPr>
          <w:rFonts w:ascii="仿宋" w:eastAsia="仿宋" w:hAnsi="仿宋"/>
          <w:b/>
          <w:color w:val="FF0000"/>
        </w:rPr>
        <w:t>00万</w:t>
      </w:r>
      <w:r w:rsidRPr="007A4318">
        <w:rPr>
          <w:rFonts w:ascii="仿宋" w:eastAsia="仿宋" w:hAnsi="仿宋" w:hint="eastAsia"/>
          <w:b/>
          <w:color w:val="FF0000"/>
        </w:rPr>
        <w:t>/</w:t>
      </w:r>
      <w:r w:rsidRPr="007A4318">
        <w:rPr>
          <w:rFonts w:ascii="仿宋" w:eastAsia="仿宋" w:hAnsi="仿宋"/>
          <w:b/>
          <w:color w:val="FF0000"/>
        </w:rPr>
        <w:t>人调整为</w:t>
      </w:r>
      <w:r w:rsidRPr="007A4318">
        <w:rPr>
          <w:rFonts w:ascii="仿宋" w:eastAsia="仿宋" w:hAnsi="仿宋" w:hint="eastAsia"/>
          <w:b/>
          <w:color w:val="FF0000"/>
        </w:rPr>
        <w:t>8</w:t>
      </w:r>
      <w:r w:rsidRPr="007A4318">
        <w:rPr>
          <w:rFonts w:ascii="仿宋" w:eastAsia="仿宋" w:hAnsi="仿宋"/>
          <w:b/>
          <w:color w:val="FF0000"/>
        </w:rPr>
        <w:t>00万</w:t>
      </w:r>
      <w:r w:rsidRPr="007A4318">
        <w:rPr>
          <w:rFonts w:ascii="仿宋" w:eastAsia="仿宋" w:hAnsi="仿宋" w:hint="eastAsia"/>
          <w:b/>
          <w:color w:val="FF0000"/>
        </w:rPr>
        <w:t>/人</w:t>
      </w:r>
      <w:r w:rsidRPr="0024242A">
        <w:rPr>
          <w:rFonts w:ascii="仿宋" w:eastAsia="仿宋" w:hAnsi="仿宋" w:hint="eastAsia"/>
        </w:rPr>
        <w:t>，奖金全部由获奖者个人支配</w:t>
      </w:r>
      <w:r w:rsidR="0024242A" w:rsidRPr="0024242A">
        <w:rPr>
          <w:rFonts w:ascii="仿宋" w:eastAsia="仿宋" w:hAnsi="仿宋" w:hint="eastAsia"/>
        </w:rPr>
        <w:t>；</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rPr>
        <w:t>国家科学技术奖</w:t>
      </w:r>
      <w:r w:rsidRPr="007A4318">
        <w:rPr>
          <w:rFonts w:ascii="仿宋" w:eastAsia="仿宋" w:hAnsi="仿宋"/>
          <w:b/>
        </w:rPr>
        <w:t>三大奖奖金额度同步提高</w:t>
      </w:r>
      <w:r w:rsidRPr="007A4318">
        <w:rPr>
          <w:rFonts w:ascii="仿宋" w:eastAsia="仿宋" w:hAnsi="仿宋" w:hint="eastAsia"/>
          <w:b/>
          <w:color w:val="FF0000"/>
        </w:rPr>
        <w:t>5</w:t>
      </w:r>
      <w:r w:rsidRPr="007A4318">
        <w:rPr>
          <w:rFonts w:ascii="仿宋" w:eastAsia="仿宋" w:hAnsi="仿宋"/>
          <w:b/>
          <w:color w:val="FF0000"/>
        </w:rPr>
        <w:t>0</w:t>
      </w:r>
      <w:r w:rsidRPr="007A4318">
        <w:rPr>
          <w:rFonts w:ascii="仿宋" w:eastAsia="仿宋" w:hAnsi="仿宋" w:hint="eastAsia"/>
          <w:b/>
          <w:color w:val="FF0000"/>
        </w:rPr>
        <w:t>%</w:t>
      </w:r>
      <w:r w:rsidR="0024242A" w:rsidRPr="007A4318">
        <w:rPr>
          <w:rFonts w:ascii="仿宋" w:eastAsia="仿宋" w:hAnsi="仿宋" w:hint="eastAsia"/>
          <w:color w:val="FF0000"/>
        </w:rPr>
        <w:t>。</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hint="eastAsia"/>
        </w:rPr>
        <w:t>（2）首次设计制作奖章</w:t>
      </w:r>
    </w:p>
    <w:p w:rsidR="005C124D" w:rsidRDefault="005C124D" w:rsidP="007A4318">
      <w:pPr>
        <w:spacing w:line="360" w:lineRule="auto"/>
        <w:ind w:firstLineChars="200" w:firstLine="420"/>
        <w:rPr>
          <w:rFonts w:ascii="仿宋" w:eastAsia="仿宋" w:hAnsi="仿宋"/>
        </w:rPr>
      </w:pPr>
      <w:r w:rsidRPr="0024242A">
        <w:rPr>
          <w:rFonts w:ascii="仿宋" w:eastAsia="仿宋" w:hAnsi="仿宋"/>
        </w:rPr>
        <w:t>按照党和国家功勋荣誉表彰制度体系的奖章规制</w:t>
      </w:r>
      <w:r w:rsidRPr="0024242A">
        <w:rPr>
          <w:rFonts w:ascii="仿宋" w:eastAsia="仿宋" w:hAnsi="仿宋" w:hint="eastAsia"/>
        </w:rPr>
        <w:t>，</w:t>
      </w:r>
      <w:r w:rsidRPr="007A4318">
        <w:rPr>
          <w:rFonts w:ascii="仿宋" w:eastAsia="仿宋" w:hAnsi="仿宋"/>
          <w:b/>
        </w:rPr>
        <w:t>首次设计制作了国家最高科学技术</w:t>
      </w:r>
      <w:r w:rsidRPr="007A4318">
        <w:rPr>
          <w:rFonts w:ascii="仿宋" w:eastAsia="仿宋" w:hAnsi="仿宋"/>
          <w:b/>
          <w:color w:val="FF0000"/>
        </w:rPr>
        <w:t>奖章</w:t>
      </w:r>
      <w:r w:rsidRPr="0024242A">
        <w:rPr>
          <w:rFonts w:ascii="仿宋" w:eastAsia="仿宋" w:hAnsi="仿宋" w:hint="eastAsia"/>
        </w:rPr>
        <w:t>，</w:t>
      </w:r>
      <w:r w:rsidRPr="0024242A">
        <w:rPr>
          <w:rFonts w:ascii="仿宋" w:eastAsia="仿宋" w:hAnsi="仿宋"/>
        </w:rPr>
        <w:t>优化了国际合作将奖章和国家科学技术将奖励证书</w:t>
      </w:r>
      <w:r w:rsidRPr="0024242A">
        <w:rPr>
          <w:rFonts w:ascii="仿宋" w:eastAsia="仿宋" w:hAnsi="仿宋" w:hint="eastAsia"/>
        </w:rPr>
        <w:t>。</w:t>
      </w:r>
    </w:p>
    <w:p w:rsidR="00F63901" w:rsidRPr="0024242A" w:rsidRDefault="00F63901" w:rsidP="007A4318">
      <w:pPr>
        <w:spacing w:line="360" w:lineRule="auto"/>
        <w:ind w:firstLineChars="200" w:firstLine="420"/>
        <w:rPr>
          <w:rFonts w:ascii="仿宋" w:eastAsia="仿宋" w:hAnsi="仿宋"/>
        </w:rPr>
      </w:pP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noProof/>
        </w:rPr>
        <w:lastRenderedPageBreak/>
        <w:drawing>
          <wp:inline distT="0" distB="0" distL="0" distR="0" wp14:anchorId="1431F1A0" wp14:editId="74338180">
            <wp:extent cx="2399386" cy="1507052"/>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4769" cy="1516714"/>
                    </a:xfrm>
                    <a:prstGeom prst="rect">
                      <a:avLst/>
                    </a:prstGeom>
                  </pic:spPr>
                </pic:pic>
              </a:graphicData>
            </a:graphic>
          </wp:inline>
        </w:drawing>
      </w:r>
    </w:p>
    <w:p w:rsidR="001A1777" w:rsidRPr="0024242A" w:rsidRDefault="005C124D" w:rsidP="007A4318">
      <w:pPr>
        <w:spacing w:line="360" w:lineRule="auto"/>
        <w:ind w:firstLineChars="200" w:firstLine="420"/>
        <w:rPr>
          <w:rFonts w:ascii="仿宋" w:eastAsia="仿宋" w:hAnsi="仿宋"/>
        </w:rPr>
      </w:pPr>
      <w:r w:rsidRPr="0024242A">
        <w:rPr>
          <w:rFonts w:ascii="仿宋" w:eastAsia="仿宋" w:hAnsi="仿宋" w:hint="eastAsia"/>
        </w:rPr>
        <w:t>（3）全面实行提名制</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rPr>
        <w:t>五大奖</w:t>
      </w:r>
      <w:proofErr w:type="gramStart"/>
      <w:r w:rsidRPr="0024242A">
        <w:rPr>
          <w:rFonts w:ascii="仿宋" w:eastAsia="仿宋" w:hAnsi="仿宋"/>
        </w:rPr>
        <w:t>种</w:t>
      </w:r>
      <w:r w:rsidRPr="007A4318">
        <w:rPr>
          <w:rFonts w:ascii="仿宋" w:eastAsia="仿宋" w:hAnsi="仿宋"/>
          <w:b/>
          <w:color w:val="FF0000"/>
        </w:rPr>
        <w:t>全面</w:t>
      </w:r>
      <w:proofErr w:type="gramEnd"/>
      <w:r w:rsidRPr="007A4318">
        <w:rPr>
          <w:rFonts w:ascii="仿宋" w:eastAsia="仿宋" w:hAnsi="仿宋"/>
          <w:b/>
          <w:color w:val="FF0000"/>
        </w:rPr>
        <w:t>放开</w:t>
      </w:r>
      <w:r w:rsidRPr="0024242A">
        <w:rPr>
          <w:rFonts w:ascii="仿宋" w:eastAsia="仿宋" w:hAnsi="仿宋"/>
        </w:rPr>
        <w:t>专家学者提名</w:t>
      </w:r>
      <w:r w:rsidR="0006247B" w:rsidRPr="0024242A">
        <w:rPr>
          <w:rFonts w:ascii="仿宋" w:eastAsia="仿宋" w:hAnsi="仿宋" w:hint="eastAsia"/>
        </w:rPr>
        <w:t>；</w:t>
      </w:r>
    </w:p>
    <w:p w:rsidR="005C124D" w:rsidRPr="0024242A" w:rsidRDefault="005C124D" w:rsidP="007A4318">
      <w:pPr>
        <w:spacing w:line="360" w:lineRule="auto"/>
        <w:ind w:firstLineChars="200" w:firstLine="422"/>
        <w:rPr>
          <w:rFonts w:ascii="仿宋" w:eastAsia="仿宋" w:hAnsi="仿宋"/>
        </w:rPr>
      </w:pPr>
      <w:r w:rsidRPr="007A4318">
        <w:rPr>
          <w:rFonts w:ascii="仿宋" w:eastAsia="仿宋" w:hAnsi="仿宋"/>
          <w:b/>
          <w:color w:val="FF0000"/>
        </w:rPr>
        <w:t>取消</w:t>
      </w:r>
      <w:r w:rsidRPr="0024242A">
        <w:rPr>
          <w:rFonts w:ascii="仿宋" w:eastAsia="仿宋" w:hAnsi="仿宋"/>
        </w:rPr>
        <w:t>了单位提名的</w:t>
      </w:r>
      <w:r w:rsidRPr="007A4318">
        <w:rPr>
          <w:rFonts w:ascii="仿宋" w:eastAsia="仿宋" w:hAnsi="仿宋"/>
          <w:b/>
        </w:rPr>
        <w:t>名额限制</w:t>
      </w:r>
      <w:r w:rsidR="0006247B" w:rsidRPr="0024242A">
        <w:rPr>
          <w:rFonts w:ascii="仿宋" w:eastAsia="仿宋" w:hAnsi="仿宋" w:hint="eastAsia"/>
        </w:rPr>
        <w:t>；</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rPr>
        <w:t>对提名者</w:t>
      </w:r>
      <w:r w:rsidRPr="007A4318">
        <w:rPr>
          <w:rFonts w:ascii="仿宋" w:eastAsia="仿宋" w:hAnsi="仿宋"/>
          <w:b/>
        </w:rPr>
        <w:t>资格条件</w:t>
      </w:r>
      <w:r w:rsidRPr="007A4318">
        <w:rPr>
          <w:rFonts w:ascii="仿宋" w:eastAsia="仿宋" w:hAnsi="仿宋" w:hint="eastAsia"/>
          <w:b/>
        </w:rPr>
        <w:t>、</w:t>
      </w:r>
      <w:r w:rsidRPr="007A4318">
        <w:rPr>
          <w:rFonts w:ascii="仿宋" w:eastAsia="仿宋" w:hAnsi="仿宋"/>
          <w:b/>
        </w:rPr>
        <w:t>提名程序</w:t>
      </w:r>
      <w:r w:rsidRPr="007A4318">
        <w:rPr>
          <w:rFonts w:ascii="仿宋" w:eastAsia="仿宋" w:hAnsi="仿宋" w:hint="eastAsia"/>
          <w:b/>
        </w:rPr>
        <w:t>、</w:t>
      </w:r>
      <w:r w:rsidRPr="007A4318">
        <w:rPr>
          <w:rFonts w:ascii="仿宋" w:eastAsia="仿宋" w:hAnsi="仿宋"/>
          <w:b/>
        </w:rPr>
        <w:t>责任监督以及信用管理和动态调整机制</w:t>
      </w:r>
      <w:r w:rsidRPr="0024242A">
        <w:rPr>
          <w:rFonts w:ascii="仿宋" w:eastAsia="仿宋" w:hAnsi="仿宋"/>
        </w:rPr>
        <w:t>进行了</w:t>
      </w:r>
      <w:r w:rsidRPr="007A4318">
        <w:rPr>
          <w:rFonts w:ascii="仿宋" w:eastAsia="仿宋" w:hAnsi="仿宋"/>
          <w:b/>
          <w:color w:val="FF0000"/>
        </w:rPr>
        <w:t>规定</w:t>
      </w:r>
      <w:r w:rsidR="0006247B" w:rsidRPr="0024242A">
        <w:rPr>
          <w:rFonts w:ascii="仿宋" w:eastAsia="仿宋" w:hAnsi="仿宋" w:hint="eastAsia"/>
        </w:rPr>
        <w:t>；</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hint="eastAsia"/>
        </w:rPr>
        <w:t>（4）</w:t>
      </w:r>
      <w:r w:rsidRPr="007A4318">
        <w:rPr>
          <w:rFonts w:ascii="仿宋" w:eastAsia="仿宋" w:hAnsi="仿宋" w:hint="eastAsia"/>
          <w:b/>
        </w:rPr>
        <w:t>试行一、二等奖独立投票机制</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rPr>
        <w:t>提名一等奖的项目落选后不再降格评为二等奖</w:t>
      </w:r>
      <w:r w:rsidR="0006247B" w:rsidRPr="0024242A">
        <w:rPr>
          <w:rFonts w:ascii="仿宋" w:eastAsia="仿宋" w:hAnsi="仿宋" w:hint="eastAsia"/>
        </w:rPr>
        <w:t>；</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rPr>
        <w:t>提名二等奖的项目</w:t>
      </w:r>
      <w:r w:rsidRPr="0024242A">
        <w:rPr>
          <w:rFonts w:ascii="仿宋" w:eastAsia="仿宋" w:hAnsi="仿宋" w:hint="eastAsia"/>
        </w:rPr>
        <w:t>，</w:t>
      </w:r>
      <w:r w:rsidRPr="0024242A">
        <w:rPr>
          <w:rFonts w:ascii="仿宋" w:eastAsia="仿宋" w:hAnsi="仿宋"/>
        </w:rPr>
        <w:t>特别优秀的可破格提升为一等奖</w:t>
      </w:r>
      <w:r w:rsidRPr="0024242A">
        <w:rPr>
          <w:rFonts w:ascii="仿宋" w:eastAsia="仿宋" w:hAnsi="仿宋" w:hint="eastAsia"/>
        </w:rPr>
        <w:t>。</w:t>
      </w:r>
    </w:p>
    <w:p w:rsidR="005C124D" w:rsidRPr="0024242A" w:rsidRDefault="005C124D" w:rsidP="007A4318">
      <w:pPr>
        <w:spacing w:line="360" w:lineRule="auto"/>
        <w:ind w:firstLineChars="200" w:firstLine="420"/>
        <w:rPr>
          <w:rFonts w:ascii="仿宋" w:eastAsia="仿宋" w:hAnsi="仿宋"/>
        </w:rPr>
      </w:pPr>
      <w:r w:rsidRPr="0024242A">
        <w:rPr>
          <w:rFonts w:ascii="仿宋" w:eastAsia="仿宋" w:hAnsi="仿宋" w:hint="eastAsia"/>
        </w:rPr>
        <w:t>（5）完成奖励委员会换届 增强学术性</w:t>
      </w:r>
    </w:p>
    <w:p w:rsidR="005C124D" w:rsidRPr="0024242A" w:rsidRDefault="0006247B" w:rsidP="007A4318">
      <w:pPr>
        <w:spacing w:line="360" w:lineRule="auto"/>
        <w:ind w:firstLineChars="200" w:firstLine="420"/>
        <w:rPr>
          <w:rFonts w:ascii="仿宋" w:eastAsia="仿宋" w:hAnsi="仿宋"/>
        </w:rPr>
      </w:pPr>
      <w:r w:rsidRPr="0024242A">
        <w:rPr>
          <w:rFonts w:ascii="仿宋" w:eastAsia="仿宋" w:hAnsi="仿宋"/>
        </w:rPr>
        <w:t>国家科学技术奖励委员会完成了换届工作</w:t>
      </w:r>
      <w:r w:rsidRPr="0024242A">
        <w:rPr>
          <w:rFonts w:ascii="仿宋" w:eastAsia="仿宋" w:hAnsi="仿宋" w:hint="eastAsia"/>
        </w:rPr>
        <w:t>；</w:t>
      </w:r>
    </w:p>
    <w:p w:rsidR="0006247B" w:rsidRPr="0024242A" w:rsidRDefault="0006247B" w:rsidP="007A4318">
      <w:pPr>
        <w:spacing w:line="360" w:lineRule="auto"/>
        <w:ind w:firstLineChars="200" w:firstLine="422"/>
        <w:rPr>
          <w:rFonts w:ascii="仿宋" w:eastAsia="仿宋" w:hAnsi="仿宋"/>
        </w:rPr>
      </w:pPr>
      <w:r w:rsidRPr="007A4318">
        <w:rPr>
          <w:rFonts w:ascii="仿宋" w:eastAsia="仿宋" w:hAnsi="仿宋"/>
          <w:b/>
        </w:rPr>
        <w:t>由过去</w:t>
      </w:r>
      <w:r w:rsidRPr="007A4318">
        <w:rPr>
          <w:rFonts w:ascii="仿宋" w:eastAsia="仿宋" w:hAnsi="仿宋" w:hint="eastAsia"/>
          <w:b/>
        </w:rPr>
        <w:t>2</w:t>
      </w:r>
      <w:r w:rsidRPr="007A4318">
        <w:rPr>
          <w:rFonts w:ascii="仿宋" w:eastAsia="仿宋" w:hAnsi="仿宋"/>
          <w:b/>
        </w:rPr>
        <w:t>0人增至</w:t>
      </w:r>
      <w:r w:rsidRPr="007A4318">
        <w:rPr>
          <w:rFonts w:ascii="仿宋" w:eastAsia="仿宋" w:hAnsi="仿宋" w:hint="eastAsia"/>
          <w:b/>
          <w:color w:val="FF0000"/>
        </w:rPr>
        <w:t>2</w:t>
      </w:r>
      <w:r w:rsidRPr="007A4318">
        <w:rPr>
          <w:rFonts w:ascii="仿宋" w:eastAsia="仿宋" w:hAnsi="仿宋"/>
          <w:b/>
          <w:color w:val="FF0000"/>
        </w:rPr>
        <w:t>5人</w:t>
      </w:r>
      <w:r w:rsidRPr="0024242A">
        <w:rPr>
          <w:rFonts w:ascii="仿宋" w:eastAsia="仿宋" w:hAnsi="仿宋" w:hint="eastAsia"/>
        </w:rPr>
        <w:t>，</w:t>
      </w:r>
      <w:r w:rsidRPr="0024242A">
        <w:rPr>
          <w:rFonts w:ascii="仿宋" w:eastAsia="仿宋" w:hAnsi="仿宋"/>
        </w:rPr>
        <w:t>主要增加了专家委员人数</w:t>
      </w:r>
      <w:r w:rsidRPr="0024242A">
        <w:rPr>
          <w:rFonts w:ascii="仿宋" w:eastAsia="仿宋" w:hAnsi="仿宋" w:hint="eastAsia"/>
        </w:rPr>
        <w:t>，</w:t>
      </w:r>
      <w:r w:rsidRPr="0024242A">
        <w:rPr>
          <w:rFonts w:ascii="仿宋" w:eastAsia="仿宋" w:hAnsi="仿宋"/>
        </w:rPr>
        <w:t>进一步增强奖励委员会的学术性</w:t>
      </w:r>
      <w:r w:rsidRPr="0024242A">
        <w:rPr>
          <w:rFonts w:ascii="仿宋" w:eastAsia="仿宋" w:hAnsi="仿宋" w:hint="eastAsia"/>
        </w:rPr>
        <w:t>。</w:t>
      </w:r>
    </w:p>
    <w:p w:rsidR="0006247B" w:rsidRPr="007A4318" w:rsidRDefault="0006247B" w:rsidP="007A4318">
      <w:pPr>
        <w:spacing w:line="360" w:lineRule="auto"/>
        <w:ind w:firstLineChars="200" w:firstLine="422"/>
        <w:jc w:val="center"/>
        <w:rPr>
          <w:rFonts w:ascii="仿宋" w:eastAsia="仿宋" w:hAnsi="仿宋"/>
          <w:b/>
        </w:rPr>
      </w:pPr>
      <w:r w:rsidRPr="007A4318">
        <w:rPr>
          <w:rFonts w:ascii="仿宋" w:eastAsia="仿宋" w:hAnsi="仿宋"/>
          <w:b/>
        </w:rPr>
        <w:t>历届国家最高科学技术奖获得者</w:t>
      </w:r>
    </w:p>
    <w:tbl>
      <w:tblPr>
        <w:tblStyle w:val="a7"/>
        <w:tblW w:w="0" w:type="auto"/>
        <w:tblLook w:val="04A0" w:firstRow="1" w:lastRow="0" w:firstColumn="1" w:lastColumn="0" w:noHBand="0" w:noVBand="1"/>
      </w:tblPr>
      <w:tblGrid>
        <w:gridCol w:w="1413"/>
        <w:gridCol w:w="6883"/>
      </w:tblGrid>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000年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吴文俊，世界著名数学家，中国科学院院士</w:t>
            </w:r>
          </w:p>
          <w:p w:rsidR="0006247B" w:rsidRPr="0024242A" w:rsidRDefault="0006247B" w:rsidP="00AE20BA">
            <w:pPr>
              <w:rPr>
                <w:rFonts w:ascii="仿宋" w:eastAsia="仿宋" w:hAnsi="仿宋"/>
              </w:rPr>
            </w:pPr>
            <w:r w:rsidRPr="0024242A">
              <w:rPr>
                <w:rFonts w:ascii="仿宋" w:eastAsia="仿宋" w:hAnsi="仿宋" w:hint="eastAsia"/>
              </w:rPr>
              <w:t>袁隆平，杂交水稻之父，中国工程院院士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001年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王选，汉字激光照排系统创始人，中国科学院院士、中国工程院院士</w:t>
            </w:r>
          </w:p>
          <w:p w:rsidR="0006247B" w:rsidRPr="0024242A" w:rsidRDefault="0006247B" w:rsidP="00AE20BA">
            <w:pPr>
              <w:rPr>
                <w:rFonts w:ascii="仿宋" w:eastAsia="仿宋" w:hAnsi="仿宋"/>
              </w:rPr>
            </w:pPr>
            <w:r w:rsidRPr="0024242A">
              <w:rPr>
                <w:rFonts w:ascii="仿宋" w:eastAsia="仿宋" w:hAnsi="仿宋" w:hint="eastAsia"/>
              </w:rPr>
              <w:t>黄昆，物理学家，中国科学院院士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2002年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金怡濂 ，高性能计算机领域的著名专家，中国工程院院士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003年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刘东生，地球环境科学家，中国科学院院士</w:t>
            </w:r>
          </w:p>
          <w:p w:rsidR="0006247B" w:rsidRPr="0024242A" w:rsidRDefault="0006247B" w:rsidP="00AE20BA">
            <w:pPr>
              <w:rPr>
                <w:rFonts w:ascii="仿宋" w:eastAsia="仿宋" w:hAnsi="仿宋"/>
              </w:rPr>
            </w:pPr>
            <w:r w:rsidRPr="0024242A">
              <w:rPr>
                <w:rFonts w:ascii="仿宋" w:eastAsia="仿宋" w:hAnsi="仿宋" w:hint="eastAsia"/>
              </w:rPr>
              <w:t>王永志，航天技术专家，中国工程院院士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004年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空缺</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005年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叶笃正，气象学家，中国科学院院士</w:t>
            </w:r>
          </w:p>
          <w:p w:rsidR="0006247B" w:rsidRPr="0024242A" w:rsidRDefault="0006247B" w:rsidP="00AE20BA">
            <w:pPr>
              <w:rPr>
                <w:rFonts w:ascii="仿宋" w:eastAsia="仿宋" w:hAnsi="仿宋"/>
              </w:rPr>
            </w:pPr>
            <w:r w:rsidRPr="0024242A">
              <w:rPr>
                <w:rFonts w:ascii="仿宋" w:eastAsia="仿宋" w:hAnsi="仿宋" w:hint="eastAsia"/>
              </w:rPr>
              <w:t>吴孟超，肝胆外科学家，中国科学院院士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006年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李振声，遗传学家，小麦远缘杂交的奠基人，中国科学院院士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007年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闵恩泽，石油化工催化剂专家，中国科学院院士、中国工程院院士</w:t>
            </w:r>
          </w:p>
          <w:p w:rsidR="0006247B" w:rsidRPr="0024242A" w:rsidRDefault="0006247B" w:rsidP="00AE20BA">
            <w:pPr>
              <w:rPr>
                <w:rFonts w:ascii="仿宋" w:eastAsia="仿宋" w:hAnsi="仿宋"/>
              </w:rPr>
            </w:pPr>
            <w:r w:rsidRPr="0024242A">
              <w:rPr>
                <w:rFonts w:ascii="仿宋" w:eastAsia="仿宋" w:hAnsi="仿宋" w:hint="eastAsia"/>
              </w:rPr>
              <w:t>吴征镒，植物学家，中国科学院院士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008年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王忠诚，神经外科专家，中国工程院院士</w:t>
            </w:r>
          </w:p>
          <w:p w:rsidR="0006247B" w:rsidRPr="0024242A" w:rsidRDefault="0006247B" w:rsidP="00AE20BA">
            <w:pPr>
              <w:rPr>
                <w:rFonts w:ascii="仿宋" w:eastAsia="仿宋" w:hAnsi="仿宋"/>
              </w:rPr>
            </w:pPr>
            <w:r w:rsidRPr="0024242A">
              <w:rPr>
                <w:rFonts w:ascii="仿宋" w:eastAsia="仿宋" w:hAnsi="仿宋" w:hint="eastAsia"/>
              </w:rPr>
              <w:t>徐光宪，化学家，中国科学院院士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009年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谷超豪，数学家，中国科学院院士</w:t>
            </w:r>
          </w:p>
          <w:p w:rsidR="0006247B" w:rsidRPr="0024242A" w:rsidRDefault="0006247B" w:rsidP="00AE20BA">
            <w:pPr>
              <w:rPr>
                <w:rFonts w:ascii="仿宋" w:eastAsia="仿宋" w:hAnsi="仿宋"/>
              </w:rPr>
            </w:pPr>
            <w:r w:rsidRPr="0024242A">
              <w:rPr>
                <w:rFonts w:ascii="仿宋" w:eastAsia="仿宋" w:hAnsi="仿宋" w:hint="eastAsia"/>
              </w:rPr>
              <w:t>孙家栋，运载火箭与卫星技术专家，中国科学院院士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010年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师昌绪，金属学及材料科学家，中国科学院院士、中国工程院院士</w:t>
            </w:r>
          </w:p>
          <w:p w:rsidR="0006247B" w:rsidRPr="0024242A" w:rsidRDefault="0006247B" w:rsidP="00AE20BA">
            <w:pPr>
              <w:rPr>
                <w:rFonts w:ascii="仿宋" w:eastAsia="仿宋" w:hAnsi="仿宋"/>
              </w:rPr>
            </w:pPr>
            <w:r w:rsidRPr="0024242A">
              <w:rPr>
                <w:rFonts w:ascii="仿宋" w:eastAsia="仿宋" w:hAnsi="仿宋" w:hint="eastAsia"/>
              </w:rPr>
              <w:t>王振义，内科血液学专家，中国工程院院士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lastRenderedPageBreak/>
              <w:t>2</w:t>
            </w:r>
            <w:r w:rsidRPr="0024242A">
              <w:rPr>
                <w:rFonts w:ascii="仿宋" w:eastAsia="仿宋" w:hAnsi="仿宋"/>
              </w:rPr>
              <w:t>011年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吴良镛，建筑与城市规划学家，中国科学院院士、中国工程院院士</w:t>
            </w:r>
          </w:p>
          <w:p w:rsidR="0006247B" w:rsidRPr="0024242A" w:rsidRDefault="0006247B" w:rsidP="00AE20BA">
            <w:pPr>
              <w:rPr>
                <w:rFonts w:ascii="仿宋" w:eastAsia="仿宋" w:hAnsi="仿宋"/>
              </w:rPr>
            </w:pPr>
            <w:r w:rsidRPr="0024242A">
              <w:rPr>
                <w:rFonts w:ascii="仿宋" w:eastAsia="仿宋" w:hAnsi="仿宋" w:hint="eastAsia"/>
              </w:rPr>
              <w:t>谢家麟，加速器物理学家，中国科学院院士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012年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郑哲敏，著名力学家、爆炸力学专家，中国科学院院士、中国工程院院士</w:t>
            </w:r>
          </w:p>
          <w:p w:rsidR="0006247B" w:rsidRPr="0024242A" w:rsidRDefault="0006247B" w:rsidP="00AE20BA">
            <w:pPr>
              <w:rPr>
                <w:rFonts w:ascii="仿宋" w:eastAsia="仿宋" w:hAnsi="仿宋"/>
              </w:rPr>
            </w:pPr>
            <w:r w:rsidRPr="0024242A">
              <w:rPr>
                <w:rFonts w:ascii="仿宋" w:eastAsia="仿宋" w:hAnsi="仿宋" w:hint="eastAsia"/>
              </w:rPr>
              <w:t>王小谟，雷达工程专家，中国工程院院士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013年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张存</w:t>
            </w:r>
            <w:proofErr w:type="gramStart"/>
            <w:r w:rsidRPr="0024242A">
              <w:rPr>
                <w:rFonts w:ascii="仿宋" w:eastAsia="仿宋" w:hAnsi="仿宋" w:hint="eastAsia"/>
              </w:rPr>
              <w:t>浩</w:t>
            </w:r>
            <w:proofErr w:type="gramEnd"/>
            <w:r w:rsidRPr="0024242A">
              <w:rPr>
                <w:rFonts w:ascii="仿宋" w:eastAsia="仿宋" w:hAnsi="仿宋" w:hint="eastAsia"/>
              </w:rPr>
              <w:t>，物理化学家，中国科学院院士、第三世界科学院院士。</w:t>
            </w:r>
          </w:p>
          <w:p w:rsidR="0006247B" w:rsidRPr="0024242A" w:rsidRDefault="0006247B" w:rsidP="00AE20BA">
            <w:pPr>
              <w:rPr>
                <w:rFonts w:ascii="仿宋" w:eastAsia="仿宋" w:hAnsi="仿宋"/>
              </w:rPr>
            </w:pPr>
            <w:proofErr w:type="gramStart"/>
            <w:r w:rsidRPr="0024242A">
              <w:rPr>
                <w:rFonts w:ascii="仿宋" w:eastAsia="仿宋" w:hAnsi="仿宋" w:hint="eastAsia"/>
              </w:rPr>
              <w:t>程开甲</w:t>
            </w:r>
            <w:proofErr w:type="gramEnd"/>
            <w:r w:rsidRPr="0024242A">
              <w:rPr>
                <w:rFonts w:ascii="仿宋" w:eastAsia="仿宋" w:hAnsi="仿宋" w:hint="eastAsia"/>
              </w:rPr>
              <w:t>，核武器技术专家，中国科学院院士，两弹一星元勋</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014年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于敏，核物理学家，氢弹之父，中国科学院院士</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015年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空缺</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016年</w:t>
            </w:r>
          </w:p>
        </w:tc>
        <w:tc>
          <w:tcPr>
            <w:tcW w:w="6883" w:type="dxa"/>
          </w:tcPr>
          <w:p w:rsidR="0006247B" w:rsidRPr="0024242A" w:rsidRDefault="0006247B" w:rsidP="00AE20BA">
            <w:pPr>
              <w:rPr>
                <w:rFonts w:ascii="仿宋" w:eastAsia="仿宋" w:hAnsi="仿宋"/>
              </w:rPr>
            </w:pPr>
            <w:proofErr w:type="gramStart"/>
            <w:r w:rsidRPr="0024242A">
              <w:rPr>
                <w:rFonts w:ascii="仿宋" w:eastAsia="仿宋" w:hAnsi="仿宋" w:hint="eastAsia"/>
              </w:rPr>
              <w:t>屠</w:t>
            </w:r>
            <w:proofErr w:type="gramEnd"/>
            <w:r w:rsidRPr="0024242A">
              <w:rPr>
                <w:rFonts w:ascii="仿宋" w:eastAsia="仿宋" w:hAnsi="仿宋" w:hint="eastAsia"/>
              </w:rPr>
              <w:t>呦呦，女，药学家。</w:t>
            </w:r>
          </w:p>
          <w:p w:rsidR="0006247B" w:rsidRPr="0024242A" w:rsidRDefault="0006247B" w:rsidP="00AE20BA">
            <w:pPr>
              <w:rPr>
                <w:rFonts w:ascii="仿宋" w:eastAsia="仿宋" w:hAnsi="仿宋"/>
              </w:rPr>
            </w:pPr>
            <w:r w:rsidRPr="0024242A">
              <w:rPr>
                <w:rFonts w:ascii="仿宋" w:eastAsia="仿宋" w:hAnsi="仿宋" w:hint="eastAsia"/>
              </w:rPr>
              <w:t>赵忠贤，物理学家。</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017年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王泽山，火炸药专家</w:t>
            </w:r>
          </w:p>
          <w:p w:rsidR="0006247B" w:rsidRPr="0024242A" w:rsidRDefault="0006247B" w:rsidP="00AE20BA">
            <w:pPr>
              <w:rPr>
                <w:rFonts w:ascii="仿宋" w:eastAsia="仿宋" w:hAnsi="仿宋"/>
              </w:rPr>
            </w:pPr>
            <w:r w:rsidRPr="0024242A">
              <w:rPr>
                <w:rFonts w:ascii="仿宋" w:eastAsia="仿宋" w:hAnsi="仿宋" w:hint="eastAsia"/>
              </w:rPr>
              <w:t>侯云德，病毒学家</w:t>
            </w:r>
          </w:p>
        </w:tc>
      </w:tr>
      <w:tr w:rsidR="0006247B" w:rsidRPr="0024242A" w:rsidTr="0006247B">
        <w:tc>
          <w:tcPr>
            <w:tcW w:w="1413" w:type="dxa"/>
          </w:tcPr>
          <w:p w:rsidR="0006247B" w:rsidRPr="0024242A" w:rsidRDefault="0006247B" w:rsidP="00AE20BA">
            <w:pPr>
              <w:rPr>
                <w:rFonts w:ascii="仿宋" w:eastAsia="仿宋" w:hAnsi="仿宋"/>
              </w:rPr>
            </w:pPr>
            <w:r w:rsidRPr="0024242A">
              <w:rPr>
                <w:rFonts w:ascii="仿宋" w:eastAsia="仿宋" w:hAnsi="仿宋" w:hint="eastAsia"/>
              </w:rPr>
              <w:t>2</w:t>
            </w:r>
            <w:r w:rsidRPr="0024242A">
              <w:rPr>
                <w:rFonts w:ascii="仿宋" w:eastAsia="仿宋" w:hAnsi="仿宋"/>
              </w:rPr>
              <w:t>018年</w:t>
            </w:r>
          </w:p>
        </w:tc>
        <w:tc>
          <w:tcPr>
            <w:tcW w:w="6883" w:type="dxa"/>
          </w:tcPr>
          <w:p w:rsidR="0006247B" w:rsidRPr="0024242A" w:rsidRDefault="0006247B" w:rsidP="00AE20BA">
            <w:pPr>
              <w:rPr>
                <w:rFonts w:ascii="仿宋" w:eastAsia="仿宋" w:hAnsi="仿宋"/>
              </w:rPr>
            </w:pPr>
            <w:r w:rsidRPr="0024242A">
              <w:rPr>
                <w:rFonts w:ascii="仿宋" w:eastAsia="仿宋" w:hAnsi="仿宋" w:hint="eastAsia"/>
              </w:rPr>
              <w:t>刘永坦，哈尔滨工业大学院士，海探测新体制雷达研制</w:t>
            </w:r>
          </w:p>
          <w:p w:rsidR="0006247B" w:rsidRPr="0024242A" w:rsidRDefault="0006247B" w:rsidP="00AE20BA">
            <w:pPr>
              <w:rPr>
                <w:rFonts w:ascii="仿宋" w:eastAsia="仿宋" w:hAnsi="仿宋"/>
              </w:rPr>
            </w:pPr>
            <w:r w:rsidRPr="0024242A">
              <w:rPr>
                <w:rFonts w:ascii="仿宋" w:eastAsia="仿宋" w:hAnsi="仿宋" w:hint="eastAsia"/>
              </w:rPr>
              <w:t xml:space="preserve">钱七虎，中国人民解放军陆军工程大学院士，建立了我国现代防护工程理论体系 </w:t>
            </w:r>
          </w:p>
        </w:tc>
      </w:tr>
    </w:tbl>
    <w:p w:rsidR="0006247B" w:rsidRPr="00AE20BA" w:rsidRDefault="00AE20BA" w:rsidP="00401907">
      <w:pPr>
        <w:pStyle w:val="4"/>
        <w:numPr>
          <w:ilvl w:val="0"/>
          <w:numId w:val="5"/>
        </w:numPr>
        <w:spacing w:before="0" w:after="0" w:line="360" w:lineRule="auto"/>
        <w:rPr>
          <w:rFonts w:ascii="楷体" w:eastAsia="楷体" w:hAnsi="楷体"/>
          <w:sz w:val="24"/>
        </w:rPr>
      </w:pPr>
      <w:r w:rsidRPr="00AE20BA">
        <w:rPr>
          <w:rFonts w:ascii="楷体" w:eastAsia="楷体" w:hAnsi="楷体" w:hint="eastAsia"/>
          <w:sz w:val="24"/>
        </w:rPr>
        <w:t>推广第二批支持创新相关改革举措</w:t>
      </w:r>
    </w:p>
    <w:p w:rsidR="001A1777" w:rsidRPr="00F63901" w:rsidRDefault="00F63901" w:rsidP="00AE20BA">
      <w:pPr>
        <w:spacing w:line="360" w:lineRule="auto"/>
        <w:ind w:firstLineChars="200" w:firstLine="420"/>
        <w:rPr>
          <w:rFonts w:ascii="仿宋" w:eastAsia="仿宋" w:hAnsi="仿宋"/>
        </w:rPr>
      </w:pPr>
      <w:r w:rsidRPr="00F63901">
        <w:rPr>
          <w:rFonts w:ascii="仿宋" w:eastAsia="仿宋" w:hAnsi="仿宋" w:hint="eastAsia"/>
        </w:rPr>
        <w:t>近日，国务院办公厅印发文件，提出将在全国或京津冀、上海、广东（珠三角）、安徽（合</w:t>
      </w:r>
      <w:proofErr w:type="gramStart"/>
      <w:r w:rsidRPr="00F63901">
        <w:rPr>
          <w:rFonts w:ascii="仿宋" w:eastAsia="仿宋" w:hAnsi="仿宋" w:hint="eastAsia"/>
        </w:rPr>
        <w:t>芜</w:t>
      </w:r>
      <w:proofErr w:type="gramEnd"/>
      <w:r w:rsidRPr="00F63901">
        <w:rPr>
          <w:rFonts w:ascii="仿宋" w:eastAsia="仿宋" w:hAnsi="仿宋" w:hint="eastAsia"/>
        </w:rPr>
        <w:t>蚌）、四川（成德绵）、湖北武汉、陕西西安、辽宁沈阳等8个区域内，在知识产权保护等方面，推广第二批支持创新相关改革举措。</w:t>
      </w:r>
    </w:p>
    <w:p w:rsidR="001A1777" w:rsidRPr="00AE20BA" w:rsidRDefault="00AE20BA" w:rsidP="00401907">
      <w:pPr>
        <w:pStyle w:val="4"/>
        <w:numPr>
          <w:ilvl w:val="0"/>
          <w:numId w:val="5"/>
        </w:numPr>
        <w:spacing w:before="0" w:after="0" w:line="360" w:lineRule="auto"/>
        <w:rPr>
          <w:rFonts w:ascii="楷体" w:eastAsia="楷体" w:hAnsi="楷体"/>
          <w:sz w:val="24"/>
        </w:rPr>
      </w:pPr>
      <w:r w:rsidRPr="00AE20BA">
        <w:rPr>
          <w:rFonts w:ascii="楷体" w:eastAsia="楷体" w:hAnsi="楷体" w:hint="eastAsia"/>
          <w:sz w:val="24"/>
        </w:rPr>
        <w:t>国务院常务会议</w:t>
      </w:r>
    </w:p>
    <w:p w:rsidR="001A1777" w:rsidRPr="00F63901" w:rsidRDefault="00F63901" w:rsidP="00AE20BA">
      <w:pPr>
        <w:spacing w:line="360" w:lineRule="auto"/>
        <w:ind w:firstLineChars="200" w:firstLine="420"/>
        <w:rPr>
          <w:rFonts w:ascii="仿宋" w:eastAsia="仿宋" w:hAnsi="仿宋"/>
        </w:rPr>
      </w:pPr>
      <w:r w:rsidRPr="00F63901">
        <w:rPr>
          <w:rFonts w:ascii="仿宋" w:eastAsia="仿宋" w:hAnsi="仿宋" w:hint="eastAsia"/>
        </w:rPr>
        <w:t>李克强9日主持召开国务院常务会议，决定再推出一批针对小</w:t>
      </w:r>
      <w:proofErr w:type="gramStart"/>
      <w:r w:rsidRPr="00F63901">
        <w:rPr>
          <w:rFonts w:ascii="仿宋" w:eastAsia="仿宋" w:hAnsi="仿宋" w:hint="eastAsia"/>
        </w:rPr>
        <w:t>微企业</w:t>
      </w:r>
      <w:proofErr w:type="gramEnd"/>
      <w:r w:rsidRPr="00F63901">
        <w:rPr>
          <w:rFonts w:ascii="仿宋" w:eastAsia="仿宋" w:hAnsi="仿宋" w:hint="eastAsia"/>
        </w:rPr>
        <w:t>的普惠性减税措施，预计</w:t>
      </w:r>
      <w:r w:rsidRPr="00AE20BA">
        <w:rPr>
          <w:rFonts w:ascii="仿宋" w:eastAsia="仿宋" w:hAnsi="仿宋" w:hint="eastAsia"/>
          <w:b/>
        </w:rPr>
        <w:t>每年可再为小</w:t>
      </w:r>
      <w:proofErr w:type="gramStart"/>
      <w:r w:rsidRPr="00AE20BA">
        <w:rPr>
          <w:rFonts w:ascii="仿宋" w:eastAsia="仿宋" w:hAnsi="仿宋" w:hint="eastAsia"/>
          <w:b/>
        </w:rPr>
        <w:t>微企业</w:t>
      </w:r>
      <w:proofErr w:type="gramEnd"/>
      <w:r w:rsidRPr="00AE20BA">
        <w:rPr>
          <w:rFonts w:ascii="仿宋" w:eastAsia="仿宋" w:hAnsi="仿宋" w:hint="eastAsia"/>
          <w:b/>
        </w:rPr>
        <w:t>减负约</w:t>
      </w:r>
      <w:r w:rsidRPr="00AE20BA">
        <w:rPr>
          <w:rFonts w:ascii="仿宋" w:eastAsia="仿宋" w:hAnsi="仿宋" w:hint="eastAsia"/>
          <w:b/>
          <w:color w:val="FF0000"/>
        </w:rPr>
        <w:t>2000亿元</w:t>
      </w:r>
      <w:r w:rsidRPr="00F63901">
        <w:rPr>
          <w:rFonts w:ascii="仿宋" w:eastAsia="仿宋" w:hAnsi="仿宋" w:hint="eastAsia"/>
        </w:rPr>
        <w:t>。</w:t>
      </w:r>
    </w:p>
    <w:p w:rsidR="00AE20BA" w:rsidRPr="00AE20BA" w:rsidRDefault="00AE20BA" w:rsidP="00401907">
      <w:pPr>
        <w:pStyle w:val="4"/>
        <w:numPr>
          <w:ilvl w:val="0"/>
          <w:numId w:val="5"/>
        </w:numPr>
        <w:spacing w:before="0" w:after="0" w:line="360" w:lineRule="auto"/>
        <w:rPr>
          <w:rFonts w:ascii="楷体" w:eastAsia="楷体" w:hAnsi="楷体"/>
          <w:sz w:val="24"/>
        </w:rPr>
      </w:pPr>
      <w:r w:rsidRPr="00AE20BA">
        <w:rPr>
          <w:rFonts w:ascii="楷体" w:eastAsia="楷体" w:hAnsi="楷体" w:hint="eastAsia"/>
          <w:sz w:val="24"/>
        </w:rPr>
        <w:t>十九届中央纪律检查委员会第三次全体会议</w:t>
      </w:r>
    </w:p>
    <w:p w:rsidR="001A1777" w:rsidRPr="00AE20BA" w:rsidRDefault="007A4318" w:rsidP="00AE20BA">
      <w:pPr>
        <w:spacing w:line="360" w:lineRule="auto"/>
        <w:ind w:firstLineChars="200" w:firstLine="420"/>
        <w:rPr>
          <w:rFonts w:ascii="仿宋" w:eastAsia="仿宋" w:hAnsi="仿宋"/>
        </w:rPr>
      </w:pPr>
      <w:r w:rsidRPr="00AE20BA">
        <w:rPr>
          <w:rFonts w:ascii="仿宋" w:eastAsia="仿宋" w:hAnsi="仿宋" w:hint="eastAsia"/>
        </w:rPr>
        <w:t>十九届中央纪律检查委员会第三次全体会议定于2019年1月11日至13日召开，本次会议将对今年的</w:t>
      </w:r>
      <w:r w:rsidRPr="00AE20BA">
        <w:rPr>
          <w:rFonts w:ascii="仿宋" w:eastAsia="仿宋" w:hAnsi="仿宋" w:hint="eastAsia"/>
          <w:b/>
        </w:rPr>
        <w:t>党风廉政建设和反腐败工作</w:t>
      </w:r>
      <w:r w:rsidRPr="00AE20BA">
        <w:rPr>
          <w:rFonts w:ascii="仿宋" w:eastAsia="仿宋" w:hAnsi="仿宋" w:hint="eastAsia"/>
        </w:rPr>
        <w:t>进行部署</w:t>
      </w:r>
    </w:p>
    <w:p w:rsidR="001A1777" w:rsidRPr="006F454B" w:rsidRDefault="006F454B" w:rsidP="00401907">
      <w:pPr>
        <w:pStyle w:val="4"/>
        <w:numPr>
          <w:ilvl w:val="0"/>
          <w:numId w:val="5"/>
        </w:numPr>
        <w:spacing w:before="0" w:after="0" w:line="360" w:lineRule="auto"/>
        <w:rPr>
          <w:rFonts w:ascii="楷体" w:eastAsia="楷体" w:hAnsi="楷体"/>
          <w:sz w:val="24"/>
        </w:rPr>
      </w:pPr>
      <w:r w:rsidRPr="006F454B">
        <w:rPr>
          <w:rFonts w:ascii="楷体" w:eastAsia="楷体" w:hAnsi="楷体"/>
          <w:sz w:val="24"/>
        </w:rPr>
        <w:t>金正恩再次访华</w:t>
      </w:r>
    </w:p>
    <w:p w:rsidR="001A1777" w:rsidRDefault="006F454B" w:rsidP="006F454B">
      <w:pPr>
        <w:spacing w:line="360" w:lineRule="auto"/>
        <w:ind w:firstLineChars="200" w:firstLine="420"/>
        <w:rPr>
          <w:rFonts w:ascii="仿宋" w:eastAsia="仿宋" w:hAnsi="仿宋"/>
        </w:rPr>
      </w:pPr>
      <w:r w:rsidRPr="006F454B">
        <w:rPr>
          <w:rFonts w:ascii="仿宋" w:eastAsia="仿宋" w:hAnsi="仿宋" w:hint="eastAsia"/>
        </w:rPr>
        <w:t>应中共中央总书记、国家主席习近平邀请，朝鲜劳动党委员长、国务委员会委员长金正恩1月7日至10日对中国进行访问。</w:t>
      </w:r>
    </w:p>
    <w:p w:rsidR="00F25544" w:rsidRPr="00F25544" w:rsidRDefault="00F25544" w:rsidP="00401907">
      <w:pPr>
        <w:pStyle w:val="4"/>
        <w:numPr>
          <w:ilvl w:val="0"/>
          <w:numId w:val="5"/>
        </w:numPr>
        <w:spacing w:before="0" w:after="0" w:line="360" w:lineRule="auto"/>
        <w:rPr>
          <w:rFonts w:ascii="楷体" w:eastAsia="楷体" w:hAnsi="楷体"/>
          <w:sz w:val="24"/>
        </w:rPr>
      </w:pPr>
      <w:r w:rsidRPr="00F25544">
        <w:rPr>
          <w:rFonts w:ascii="楷体" w:eastAsia="楷体" w:hAnsi="楷体" w:hint="eastAsia"/>
          <w:sz w:val="24"/>
        </w:rPr>
        <w:t>中央纪律检查委员会第三次全体会议</w:t>
      </w:r>
    </w:p>
    <w:p w:rsidR="001A1777" w:rsidRPr="00F4029F" w:rsidRDefault="00F25544" w:rsidP="00F25544">
      <w:pPr>
        <w:spacing w:line="360" w:lineRule="auto"/>
        <w:ind w:firstLineChars="200" w:firstLine="420"/>
        <w:rPr>
          <w:rFonts w:ascii="仿宋" w:eastAsia="仿宋" w:hAnsi="仿宋"/>
        </w:rPr>
      </w:pPr>
      <w:r w:rsidRPr="00F25544">
        <w:rPr>
          <w:rFonts w:ascii="仿宋" w:eastAsia="仿宋" w:hAnsi="仿宋" w:hint="eastAsia"/>
        </w:rPr>
        <w:t>11日，中国共产党第十九届</w:t>
      </w:r>
      <w:r w:rsidR="00F4029F">
        <w:rPr>
          <w:rFonts w:ascii="仿宋" w:eastAsia="仿宋" w:hAnsi="仿宋" w:hint="eastAsia"/>
        </w:rPr>
        <w:t>中央纪律检查委员会第三次全体会议在北京召开，习近平发表重要讲话</w:t>
      </w:r>
      <w:r w:rsidR="00F4029F" w:rsidRPr="00F4029F">
        <w:rPr>
          <w:rFonts w:ascii="仿宋" w:eastAsia="仿宋" w:hAnsi="仿宋" w:hint="eastAsia"/>
        </w:rPr>
        <w:t>。中国共产党第十九届中央纪律检查委员会第三次全体会议13日在北京闭幕。中共中央总书记、国家主席、中央军委主席习近平出席全会并发表重要讲话</w:t>
      </w:r>
      <w:r w:rsidR="00F4029F">
        <w:rPr>
          <w:rFonts w:ascii="仿宋" w:eastAsia="仿宋" w:hAnsi="仿宋" w:hint="eastAsia"/>
        </w:rPr>
        <w:t>。</w:t>
      </w:r>
    </w:p>
    <w:p w:rsidR="00F25544" w:rsidRPr="00F25544" w:rsidRDefault="00F25544" w:rsidP="00F25544">
      <w:pPr>
        <w:spacing w:line="360" w:lineRule="auto"/>
        <w:ind w:firstLineChars="200" w:firstLine="422"/>
        <w:rPr>
          <w:rFonts w:ascii="仿宋" w:eastAsia="仿宋" w:hAnsi="仿宋"/>
          <w:b/>
        </w:rPr>
      </w:pPr>
      <w:r w:rsidRPr="00F25544">
        <w:rPr>
          <w:rFonts w:ascii="仿宋" w:eastAsia="仿宋" w:hAnsi="仿宋" w:hint="eastAsia"/>
          <w:b/>
        </w:rPr>
        <w:t>五个“必须”和五个“确保”</w:t>
      </w:r>
    </w:p>
    <w:p w:rsidR="00F25544" w:rsidRPr="00F25544" w:rsidRDefault="00F25544" w:rsidP="00F25544">
      <w:pPr>
        <w:spacing w:line="360" w:lineRule="auto"/>
        <w:ind w:firstLineChars="200" w:firstLine="420"/>
        <w:rPr>
          <w:rFonts w:ascii="仿宋" w:eastAsia="仿宋" w:hAnsi="仿宋"/>
        </w:rPr>
      </w:pPr>
      <w:r w:rsidRPr="00F25544">
        <w:rPr>
          <w:rFonts w:ascii="仿宋" w:eastAsia="仿宋" w:hAnsi="仿宋" w:hint="eastAsia"/>
        </w:rPr>
        <w:t>改革开放40年来，各级纪检监察机关坚持党的领导、从</w:t>
      </w:r>
      <w:proofErr w:type="gramStart"/>
      <w:r w:rsidRPr="00F25544">
        <w:rPr>
          <w:rFonts w:ascii="仿宋" w:eastAsia="仿宋" w:hAnsi="仿宋" w:hint="eastAsia"/>
        </w:rPr>
        <w:t>严管党</w:t>
      </w:r>
      <w:proofErr w:type="gramEnd"/>
      <w:r w:rsidRPr="00F25544">
        <w:rPr>
          <w:rFonts w:ascii="仿宋" w:eastAsia="仿宋" w:hAnsi="仿宋" w:hint="eastAsia"/>
        </w:rPr>
        <w:t>治党，探索积累了宝贵</w:t>
      </w:r>
      <w:r w:rsidRPr="00F25544">
        <w:rPr>
          <w:rFonts w:ascii="仿宋" w:eastAsia="仿宋" w:hAnsi="仿宋" w:hint="eastAsia"/>
        </w:rPr>
        <w:lastRenderedPageBreak/>
        <w:t>经验。</w:t>
      </w:r>
    </w:p>
    <w:p w:rsidR="00F25544" w:rsidRPr="00F25544" w:rsidRDefault="00107A58" w:rsidP="00F25544">
      <w:pPr>
        <w:spacing w:line="360" w:lineRule="auto"/>
        <w:ind w:firstLineChars="200" w:firstLine="420"/>
        <w:rPr>
          <w:rFonts w:ascii="仿宋" w:eastAsia="仿宋" w:hAnsi="仿宋"/>
        </w:rPr>
      </w:pPr>
      <w:r>
        <w:rPr>
          <w:rFonts w:ascii="仿宋" w:eastAsia="仿宋" w:hAnsi="仿宋" w:hint="eastAsia"/>
        </w:rPr>
        <w:t>（1）</w:t>
      </w:r>
      <w:r w:rsidR="00F25544" w:rsidRPr="00F25544">
        <w:rPr>
          <w:rFonts w:ascii="仿宋" w:eastAsia="仿宋" w:hAnsi="仿宋" w:hint="eastAsia"/>
        </w:rPr>
        <w:t>必须坚决维护党中央权威和集中统一领导，确保全党步调一致、行动统一；</w:t>
      </w:r>
    </w:p>
    <w:p w:rsidR="00F25544" w:rsidRPr="00F25544" w:rsidRDefault="00107A58" w:rsidP="00F25544">
      <w:pPr>
        <w:spacing w:line="360" w:lineRule="auto"/>
        <w:ind w:firstLineChars="200" w:firstLine="420"/>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w:t>
      </w:r>
      <w:r w:rsidR="00F25544" w:rsidRPr="00F25544">
        <w:rPr>
          <w:rFonts w:ascii="仿宋" w:eastAsia="仿宋" w:hAnsi="仿宋" w:hint="eastAsia"/>
        </w:rPr>
        <w:t>必须坚持治国必先治党、治党务必从严，确保党成为中国特色社会主义事业的中流砥柱；</w:t>
      </w:r>
    </w:p>
    <w:p w:rsidR="00F25544" w:rsidRPr="00F25544" w:rsidRDefault="00107A58" w:rsidP="00F25544">
      <w:pPr>
        <w:spacing w:line="360" w:lineRule="auto"/>
        <w:ind w:firstLineChars="200" w:firstLine="420"/>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w:t>
      </w:r>
      <w:r w:rsidR="00F25544" w:rsidRPr="00F25544">
        <w:rPr>
          <w:rFonts w:ascii="仿宋" w:eastAsia="仿宋" w:hAnsi="仿宋" w:hint="eastAsia"/>
        </w:rPr>
        <w:t>必须坚持以人民为中心，确保立党为公、执政为民；</w:t>
      </w:r>
    </w:p>
    <w:p w:rsidR="00F25544" w:rsidRPr="00F25544" w:rsidRDefault="00107A58" w:rsidP="00F25544">
      <w:pPr>
        <w:spacing w:line="360" w:lineRule="auto"/>
        <w:ind w:firstLineChars="200" w:firstLine="420"/>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w:t>
      </w:r>
      <w:r w:rsidR="00F25544" w:rsidRPr="00F25544">
        <w:rPr>
          <w:rFonts w:ascii="仿宋" w:eastAsia="仿宋" w:hAnsi="仿宋" w:hint="eastAsia"/>
        </w:rPr>
        <w:t>必须坚持改革创新、艰苦奋斗作风，确保党始终走在时代前列；</w:t>
      </w:r>
    </w:p>
    <w:p w:rsidR="001A1777" w:rsidRPr="00F25544" w:rsidRDefault="00107A58" w:rsidP="00F25544">
      <w:pPr>
        <w:spacing w:line="360" w:lineRule="auto"/>
        <w:ind w:firstLineChars="200" w:firstLine="420"/>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w:t>
      </w:r>
      <w:r w:rsidR="00F25544" w:rsidRPr="00F25544">
        <w:rPr>
          <w:rFonts w:ascii="仿宋" w:eastAsia="仿宋" w:hAnsi="仿宋" w:hint="eastAsia"/>
        </w:rPr>
        <w:t>必须坚决同消极腐败现象作斗争，确保党永葆清正廉洁的政治本色。</w:t>
      </w:r>
    </w:p>
    <w:p w:rsidR="00F25544" w:rsidRPr="00107A58" w:rsidRDefault="00F25544" w:rsidP="00F25544">
      <w:pPr>
        <w:spacing w:line="360" w:lineRule="auto"/>
        <w:ind w:firstLineChars="200" w:firstLine="422"/>
        <w:rPr>
          <w:rFonts w:ascii="仿宋" w:eastAsia="仿宋" w:hAnsi="仿宋"/>
          <w:b/>
        </w:rPr>
      </w:pPr>
      <w:r w:rsidRPr="00107A58">
        <w:rPr>
          <w:rFonts w:ascii="仿宋" w:eastAsia="仿宋" w:hAnsi="仿宋" w:hint="eastAsia"/>
          <w:b/>
        </w:rPr>
        <w:t>一个“最显著的标志”</w:t>
      </w:r>
    </w:p>
    <w:p w:rsidR="00F25544" w:rsidRPr="00F25544" w:rsidRDefault="00F25544" w:rsidP="00F25544">
      <w:pPr>
        <w:spacing w:line="360" w:lineRule="auto"/>
        <w:ind w:firstLineChars="200" w:firstLine="420"/>
        <w:rPr>
          <w:rFonts w:ascii="仿宋" w:eastAsia="仿宋" w:hAnsi="仿宋"/>
        </w:rPr>
      </w:pPr>
      <w:r w:rsidRPr="00F25544">
        <w:rPr>
          <w:rFonts w:ascii="仿宋" w:eastAsia="仿宋" w:hAnsi="仿宋" w:hint="eastAsia"/>
        </w:rPr>
        <w:t>在进行社会革命的同时不断进行自我革命，是我们党区别于其他政党最显著的标志，也是我们党不断从胜利走向新的胜利的关键所在。</w:t>
      </w:r>
    </w:p>
    <w:p w:rsidR="00F25544" w:rsidRPr="00107A58" w:rsidRDefault="00F25544" w:rsidP="00F25544">
      <w:pPr>
        <w:spacing w:line="360" w:lineRule="auto"/>
        <w:ind w:firstLineChars="200" w:firstLine="422"/>
        <w:rPr>
          <w:rFonts w:ascii="仿宋" w:eastAsia="仿宋" w:hAnsi="仿宋"/>
          <w:b/>
        </w:rPr>
      </w:pPr>
      <w:r w:rsidRPr="00107A58">
        <w:rPr>
          <w:rFonts w:ascii="仿宋" w:eastAsia="仿宋" w:hAnsi="仿宋" w:hint="eastAsia"/>
          <w:b/>
        </w:rPr>
        <w:t>2019年六项任务</w:t>
      </w:r>
    </w:p>
    <w:p w:rsidR="00F25544" w:rsidRPr="00F25544" w:rsidRDefault="00F25544" w:rsidP="00F25544">
      <w:pPr>
        <w:spacing w:line="360" w:lineRule="auto"/>
        <w:ind w:firstLineChars="200" w:firstLine="420"/>
        <w:rPr>
          <w:rFonts w:ascii="仿宋" w:eastAsia="仿宋" w:hAnsi="仿宋"/>
        </w:rPr>
      </w:pPr>
      <w:r w:rsidRPr="00F25544">
        <w:rPr>
          <w:rFonts w:ascii="仿宋" w:eastAsia="仿宋" w:hAnsi="仿宋" w:hint="eastAsia"/>
        </w:rPr>
        <w:t>一是深入贯彻落实党的十九大精神，不断强化思想武装。</w:t>
      </w:r>
    </w:p>
    <w:p w:rsidR="00F25544" w:rsidRPr="00F25544" w:rsidRDefault="00F25544" w:rsidP="00F25544">
      <w:pPr>
        <w:spacing w:line="360" w:lineRule="auto"/>
        <w:ind w:firstLineChars="200" w:firstLine="420"/>
        <w:rPr>
          <w:rFonts w:ascii="仿宋" w:eastAsia="仿宋" w:hAnsi="仿宋"/>
        </w:rPr>
      </w:pPr>
      <w:r w:rsidRPr="00F25544">
        <w:rPr>
          <w:rFonts w:ascii="仿宋" w:eastAsia="仿宋" w:hAnsi="仿宋" w:hint="eastAsia"/>
        </w:rPr>
        <w:t>二是加强党的政治建设，保证全党集中统一、令行禁止。</w:t>
      </w:r>
    </w:p>
    <w:p w:rsidR="00F25544" w:rsidRPr="00F25544" w:rsidRDefault="00F25544" w:rsidP="00F25544">
      <w:pPr>
        <w:spacing w:line="360" w:lineRule="auto"/>
        <w:ind w:firstLineChars="200" w:firstLine="420"/>
        <w:rPr>
          <w:rFonts w:ascii="仿宋" w:eastAsia="仿宋" w:hAnsi="仿宋"/>
        </w:rPr>
      </w:pPr>
      <w:r w:rsidRPr="00F25544">
        <w:rPr>
          <w:rFonts w:ascii="仿宋" w:eastAsia="仿宋" w:hAnsi="仿宋" w:hint="eastAsia"/>
        </w:rPr>
        <w:t>三是弘扬优良作风，同心协力实现小康。要把刹住“四风”作为巩固党心民心的重要途径，对享乐主义、奢靡之风等歪风陋习要露头就打，对“四风”隐形变异新动向要时刻防范。</w:t>
      </w:r>
    </w:p>
    <w:p w:rsidR="00F25544" w:rsidRPr="00F25544" w:rsidRDefault="00F25544" w:rsidP="00F25544">
      <w:pPr>
        <w:spacing w:line="360" w:lineRule="auto"/>
        <w:ind w:firstLineChars="200" w:firstLine="420"/>
        <w:rPr>
          <w:rFonts w:ascii="仿宋" w:eastAsia="仿宋" w:hAnsi="仿宋"/>
        </w:rPr>
      </w:pPr>
      <w:r w:rsidRPr="00F25544">
        <w:rPr>
          <w:rFonts w:ascii="仿宋" w:eastAsia="仿宋" w:hAnsi="仿宋" w:hint="eastAsia"/>
        </w:rPr>
        <w:t>四是坚决惩治腐败，巩固发展压倒性胜利。要坚持靶向治疗、精确惩治，</w:t>
      </w:r>
      <w:proofErr w:type="gramStart"/>
      <w:r w:rsidRPr="00F25544">
        <w:rPr>
          <w:rFonts w:ascii="仿宋" w:eastAsia="仿宋" w:hAnsi="仿宋" w:hint="eastAsia"/>
        </w:rPr>
        <w:t>聚焦党</w:t>
      </w:r>
      <w:proofErr w:type="gramEnd"/>
      <w:r w:rsidRPr="00F25544">
        <w:rPr>
          <w:rFonts w:ascii="仿宋" w:eastAsia="仿宋" w:hAnsi="仿宋" w:hint="eastAsia"/>
        </w:rPr>
        <w:t>的十八大以来着力查处的重点对象，紧盯事关发展全局和国家安全的重大工程、重点领域、关键岗位，加大金融领域反腐力度。</w:t>
      </w:r>
    </w:p>
    <w:p w:rsidR="00F25544" w:rsidRPr="00F25544" w:rsidRDefault="00F25544" w:rsidP="00F25544">
      <w:pPr>
        <w:spacing w:line="360" w:lineRule="auto"/>
        <w:ind w:firstLineChars="200" w:firstLine="420"/>
        <w:rPr>
          <w:rFonts w:ascii="仿宋" w:eastAsia="仿宋" w:hAnsi="仿宋"/>
        </w:rPr>
      </w:pPr>
      <w:r w:rsidRPr="00F25544">
        <w:rPr>
          <w:rFonts w:ascii="仿宋" w:eastAsia="仿宋" w:hAnsi="仿宋" w:hint="eastAsia"/>
        </w:rPr>
        <w:t>五是强化主体责任，完善监督体系。</w:t>
      </w:r>
    </w:p>
    <w:p w:rsidR="00F25544" w:rsidRPr="00F25544" w:rsidRDefault="00F25544" w:rsidP="00F25544">
      <w:pPr>
        <w:spacing w:line="360" w:lineRule="auto"/>
        <w:ind w:firstLineChars="200" w:firstLine="420"/>
        <w:rPr>
          <w:rFonts w:ascii="仿宋" w:eastAsia="仿宋" w:hAnsi="仿宋"/>
        </w:rPr>
      </w:pPr>
      <w:r w:rsidRPr="00F25544">
        <w:rPr>
          <w:rFonts w:ascii="仿宋" w:eastAsia="仿宋" w:hAnsi="仿宋" w:hint="eastAsia"/>
        </w:rPr>
        <w:t>六是向群众身边不正之风和腐败问题亮剑，维护群众切身利益。</w:t>
      </w:r>
    </w:p>
    <w:p w:rsidR="00F25544" w:rsidRPr="00107A58" w:rsidRDefault="00F25544" w:rsidP="00F25544">
      <w:pPr>
        <w:spacing w:line="360" w:lineRule="auto"/>
        <w:ind w:firstLineChars="200" w:firstLine="422"/>
        <w:rPr>
          <w:rFonts w:ascii="仿宋" w:eastAsia="仿宋" w:hAnsi="仿宋"/>
          <w:b/>
        </w:rPr>
      </w:pPr>
      <w:r w:rsidRPr="00107A58">
        <w:rPr>
          <w:rFonts w:ascii="仿宋" w:eastAsia="仿宋" w:hAnsi="仿宋" w:hint="eastAsia"/>
          <w:b/>
        </w:rPr>
        <w:t>对领导干部特别是高级干部的要求</w:t>
      </w:r>
    </w:p>
    <w:p w:rsidR="00F25544" w:rsidRPr="00107A58" w:rsidRDefault="00F25544" w:rsidP="00107A58">
      <w:pPr>
        <w:pStyle w:val="a8"/>
        <w:numPr>
          <w:ilvl w:val="0"/>
          <w:numId w:val="2"/>
        </w:numPr>
        <w:spacing w:line="360" w:lineRule="auto"/>
        <w:ind w:firstLineChars="0"/>
        <w:rPr>
          <w:rFonts w:ascii="仿宋" w:eastAsia="仿宋" w:hAnsi="仿宋"/>
        </w:rPr>
      </w:pPr>
      <w:r w:rsidRPr="00107A58">
        <w:rPr>
          <w:rFonts w:ascii="仿宋" w:eastAsia="仿宋" w:hAnsi="仿宋" w:hint="eastAsia"/>
        </w:rPr>
        <w:t>必须从知行合一的角度审视自己、要求自己、检查自己。</w:t>
      </w:r>
    </w:p>
    <w:p w:rsidR="00F25544" w:rsidRPr="00107A58" w:rsidRDefault="00F25544" w:rsidP="00107A58">
      <w:pPr>
        <w:pStyle w:val="a8"/>
        <w:numPr>
          <w:ilvl w:val="0"/>
          <w:numId w:val="2"/>
        </w:numPr>
        <w:spacing w:line="360" w:lineRule="auto"/>
        <w:ind w:firstLineChars="0"/>
        <w:rPr>
          <w:rFonts w:ascii="仿宋" w:eastAsia="仿宋" w:hAnsi="仿宋"/>
        </w:rPr>
      </w:pPr>
      <w:r w:rsidRPr="00107A58">
        <w:rPr>
          <w:rFonts w:ascii="仿宋" w:eastAsia="仿宋" w:hAnsi="仿宋" w:hint="eastAsia"/>
        </w:rPr>
        <w:t>对党中央决策部署，必须坚定坚决、不折不扣、落实落细。</w:t>
      </w:r>
    </w:p>
    <w:p w:rsidR="00F25544" w:rsidRPr="00107A58" w:rsidRDefault="00F25544" w:rsidP="00107A58">
      <w:pPr>
        <w:pStyle w:val="a8"/>
        <w:numPr>
          <w:ilvl w:val="0"/>
          <w:numId w:val="2"/>
        </w:numPr>
        <w:spacing w:line="360" w:lineRule="auto"/>
        <w:ind w:firstLineChars="0"/>
        <w:rPr>
          <w:rFonts w:ascii="仿宋" w:eastAsia="仿宋" w:hAnsi="仿宋"/>
        </w:rPr>
      </w:pPr>
      <w:r w:rsidRPr="00107A58">
        <w:rPr>
          <w:rFonts w:ascii="仿宋" w:eastAsia="仿宋" w:hAnsi="仿宋" w:hint="eastAsia"/>
        </w:rPr>
        <w:t>要严守政治纪律，在重大原则问题和大是大非面前，必须立场坚定、旗帜鲜明。</w:t>
      </w:r>
    </w:p>
    <w:p w:rsidR="00F25544" w:rsidRPr="00107A58" w:rsidRDefault="00F25544" w:rsidP="00107A58">
      <w:pPr>
        <w:pStyle w:val="a8"/>
        <w:numPr>
          <w:ilvl w:val="0"/>
          <w:numId w:val="2"/>
        </w:numPr>
        <w:spacing w:line="360" w:lineRule="auto"/>
        <w:ind w:firstLineChars="0"/>
        <w:rPr>
          <w:rFonts w:ascii="仿宋" w:eastAsia="仿宋" w:hAnsi="仿宋"/>
        </w:rPr>
      </w:pPr>
      <w:r w:rsidRPr="00107A58">
        <w:rPr>
          <w:rFonts w:ascii="仿宋" w:eastAsia="仿宋" w:hAnsi="仿宋" w:hint="eastAsia"/>
        </w:rPr>
        <w:t>要心底无私，对来自中央领导同志家属、子女、身边工作人员和其他特定关系人的违规干预、捞取好处等行为，对自称同中央领导同志有特殊关系的人提出的要求，必须坚决抵制。</w:t>
      </w:r>
    </w:p>
    <w:p w:rsidR="00F25544" w:rsidRPr="00107A58" w:rsidRDefault="00F25544" w:rsidP="00107A58">
      <w:pPr>
        <w:pStyle w:val="a8"/>
        <w:numPr>
          <w:ilvl w:val="0"/>
          <w:numId w:val="2"/>
        </w:numPr>
        <w:spacing w:line="360" w:lineRule="auto"/>
        <w:ind w:firstLineChars="0"/>
        <w:rPr>
          <w:rFonts w:ascii="仿宋" w:eastAsia="仿宋" w:hAnsi="仿宋"/>
        </w:rPr>
      </w:pPr>
      <w:r w:rsidRPr="00107A58">
        <w:rPr>
          <w:rFonts w:ascii="仿宋" w:eastAsia="仿宋" w:hAnsi="仿宋" w:hint="eastAsia"/>
        </w:rPr>
        <w:t>党内要保持健康的党内同志关系，倡导清清爽爽的同志关系、规规矩矩的上下级关系，坚决抵制拉拉扯扯、吹吹拍拍等歪风邪气。</w:t>
      </w:r>
    </w:p>
    <w:p w:rsidR="00F25544" w:rsidRPr="00107A58" w:rsidRDefault="00F25544" w:rsidP="00107A58">
      <w:pPr>
        <w:pStyle w:val="a8"/>
        <w:numPr>
          <w:ilvl w:val="0"/>
          <w:numId w:val="2"/>
        </w:numPr>
        <w:spacing w:line="360" w:lineRule="auto"/>
        <w:ind w:firstLineChars="0"/>
        <w:rPr>
          <w:rFonts w:ascii="仿宋" w:eastAsia="仿宋" w:hAnsi="仿宋"/>
        </w:rPr>
      </w:pPr>
      <w:r w:rsidRPr="00107A58">
        <w:rPr>
          <w:rFonts w:ascii="仿宋" w:eastAsia="仿宋" w:hAnsi="仿宋" w:hint="eastAsia"/>
        </w:rPr>
        <w:t>要带头贯彻民主集中制，服从组织决定和组织分工。</w:t>
      </w:r>
    </w:p>
    <w:p w:rsidR="00F25544" w:rsidRPr="00107A58" w:rsidRDefault="00F25544" w:rsidP="00107A58">
      <w:pPr>
        <w:pStyle w:val="a8"/>
        <w:numPr>
          <w:ilvl w:val="0"/>
          <w:numId w:val="2"/>
        </w:numPr>
        <w:spacing w:line="360" w:lineRule="auto"/>
        <w:ind w:firstLineChars="0"/>
        <w:rPr>
          <w:rFonts w:ascii="仿宋" w:eastAsia="仿宋" w:hAnsi="仿宋"/>
        </w:rPr>
      </w:pPr>
      <w:r w:rsidRPr="00107A58">
        <w:rPr>
          <w:rFonts w:ascii="仿宋" w:eastAsia="仿宋" w:hAnsi="仿宋" w:hint="eastAsia"/>
        </w:rPr>
        <w:lastRenderedPageBreak/>
        <w:t>要带头建立健康的工作关系，不把管理的公共资源用于个人或者单位结“人缘”、拉关系、谋好处。</w:t>
      </w:r>
    </w:p>
    <w:p w:rsidR="00F25544" w:rsidRPr="00107A58" w:rsidRDefault="00F25544" w:rsidP="00F25544">
      <w:pPr>
        <w:spacing w:line="360" w:lineRule="auto"/>
        <w:ind w:firstLineChars="200" w:firstLine="420"/>
        <w:rPr>
          <w:rFonts w:ascii="仿宋" w:eastAsia="仿宋" w:hAnsi="仿宋"/>
        </w:rPr>
      </w:pPr>
      <w:r w:rsidRPr="00107A58">
        <w:rPr>
          <w:rFonts w:ascii="仿宋" w:eastAsia="仿宋" w:hAnsi="仿宋" w:hint="eastAsia"/>
        </w:rPr>
        <w:t>执行这些要求，中央政治局、中央委员会组成人员具有关键作用。</w:t>
      </w:r>
    </w:p>
    <w:p w:rsidR="00F25544" w:rsidRPr="00107A58" w:rsidRDefault="00F25544" w:rsidP="00F25544">
      <w:pPr>
        <w:spacing w:line="360" w:lineRule="auto"/>
        <w:ind w:firstLineChars="200" w:firstLine="422"/>
        <w:rPr>
          <w:rFonts w:ascii="仿宋" w:eastAsia="仿宋" w:hAnsi="仿宋"/>
          <w:b/>
        </w:rPr>
      </w:pPr>
      <w:r w:rsidRPr="00107A58">
        <w:rPr>
          <w:rFonts w:ascii="仿宋" w:eastAsia="仿宋" w:hAnsi="仿宋" w:hint="eastAsia"/>
          <w:b/>
        </w:rPr>
        <w:t>对纪检监察机关要求</w:t>
      </w:r>
    </w:p>
    <w:p w:rsidR="00F25544" w:rsidRPr="00F25544" w:rsidRDefault="00F25544" w:rsidP="00107A58">
      <w:pPr>
        <w:pStyle w:val="a8"/>
        <w:numPr>
          <w:ilvl w:val="0"/>
          <w:numId w:val="2"/>
        </w:numPr>
        <w:spacing w:line="360" w:lineRule="auto"/>
        <w:ind w:firstLineChars="0"/>
        <w:rPr>
          <w:rFonts w:ascii="仿宋" w:eastAsia="仿宋" w:hAnsi="仿宋"/>
        </w:rPr>
      </w:pPr>
      <w:r w:rsidRPr="00F25544">
        <w:rPr>
          <w:rFonts w:ascii="仿宋" w:eastAsia="仿宋" w:hAnsi="仿宋" w:hint="eastAsia"/>
        </w:rPr>
        <w:t>要带头加强机关党的政治建设，健全内控机制，经常打扫庭院，清除害群之马。</w:t>
      </w:r>
    </w:p>
    <w:p w:rsidR="001A1777" w:rsidRPr="00F25544" w:rsidRDefault="00F25544" w:rsidP="00107A58">
      <w:pPr>
        <w:pStyle w:val="a8"/>
        <w:numPr>
          <w:ilvl w:val="0"/>
          <w:numId w:val="2"/>
        </w:numPr>
        <w:spacing w:line="360" w:lineRule="auto"/>
        <w:ind w:firstLineChars="0"/>
        <w:rPr>
          <w:rFonts w:ascii="仿宋" w:eastAsia="仿宋" w:hAnsi="仿宋"/>
        </w:rPr>
      </w:pPr>
      <w:r w:rsidRPr="00F25544">
        <w:rPr>
          <w:rFonts w:ascii="仿宋" w:eastAsia="仿宋" w:hAnsi="仿宋" w:hint="eastAsia"/>
        </w:rPr>
        <w:t>广大纪检监察干部要经得起磨砺、顶得住压力、打得了硬仗。</w:t>
      </w:r>
    </w:p>
    <w:p w:rsidR="001A1777" w:rsidRPr="00F25544" w:rsidRDefault="001A1777" w:rsidP="00F25544">
      <w:pPr>
        <w:spacing w:line="360" w:lineRule="auto"/>
        <w:ind w:firstLineChars="200" w:firstLine="420"/>
        <w:rPr>
          <w:rFonts w:ascii="仿宋" w:eastAsia="仿宋" w:hAnsi="仿宋"/>
        </w:rPr>
      </w:pPr>
    </w:p>
    <w:p w:rsidR="001A1777" w:rsidRDefault="001A1777" w:rsidP="001A1777">
      <w:pPr>
        <w:pStyle w:val="3"/>
        <w:spacing w:before="0" w:after="0"/>
        <w:rPr>
          <w:rFonts w:ascii="黑体" w:eastAsia="黑体" w:hAnsi="黑体"/>
        </w:rPr>
      </w:pPr>
      <w:r>
        <w:rPr>
          <w:rFonts w:ascii="黑体" w:eastAsia="黑体" w:hAnsi="黑体" w:hint="eastAsia"/>
        </w:rPr>
        <w:t>二、时事热点</w:t>
      </w:r>
    </w:p>
    <w:p w:rsidR="001A1777" w:rsidRPr="00AE20BA" w:rsidRDefault="00AE20BA" w:rsidP="00401907">
      <w:pPr>
        <w:pStyle w:val="4"/>
        <w:numPr>
          <w:ilvl w:val="0"/>
          <w:numId w:val="6"/>
        </w:numPr>
        <w:spacing w:before="0" w:after="0" w:line="360" w:lineRule="auto"/>
        <w:rPr>
          <w:rFonts w:ascii="楷体" w:eastAsia="楷体" w:hAnsi="楷体"/>
          <w:sz w:val="24"/>
        </w:rPr>
      </w:pPr>
      <w:r w:rsidRPr="00AE20BA">
        <w:rPr>
          <w:rFonts w:ascii="楷体" w:eastAsia="楷体" w:hAnsi="楷体" w:hint="eastAsia"/>
          <w:sz w:val="24"/>
        </w:rPr>
        <w:t>我国民航旅客运输量连续14年位居世界第二</w:t>
      </w:r>
    </w:p>
    <w:p w:rsidR="001A1777" w:rsidRPr="00AE20BA" w:rsidRDefault="001A1777" w:rsidP="00AE20BA">
      <w:pPr>
        <w:spacing w:line="360" w:lineRule="auto"/>
        <w:ind w:firstLineChars="200" w:firstLine="420"/>
        <w:rPr>
          <w:rFonts w:ascii="仿宋" w:eastAsia="仿宋" w:hAnsi="仿宋"/>
        </w:rPr>
      </w:pPr>
      <w:r w:rsidRPr="00AE20BA">
        <w:rPr>
          <w:rFonts w:ascii="仿宋" w:eastAsia="仿宋" w:hAnsi="仿宋" w:hint="eastAsia"/>
        </w:rPr>
        <w:t>7日，2019年全国民航工作会议发布：2018年，我国民航旅客运输量达到6.1亿人次，运输总周转量1206.4亿吨公里，连续14年位居世界第二。2019年我国民航运输总体周转量和旅客运输量预计将继续增长10%以上。</w:t>
      </w:r>
    </w:p>
    <w:p w:rsidR="001A1777" w:rsidRPr="00AE20BA" w:rsidRDefault="00AE20BA" w:rsidP="00401907">
      <w:pPr>
        <w:pStyle w:val="4"/>
        <w:numPr>
          <w:ilvl w:val="0"/>
          <w:numId w:val="6"/>
        </w:numPr>
        <w:spacing w:before="0" w:after="0" w:line="360" w:lineRule="auto"/>
        <w:rPr>
          <w:rFonts w:ascii="楷体" w:eastAsia="楷体" w:hAnsi="楷体"/>
          <w:sz w:val="24"/>
        </w:rPr>
      </w:pPr>
      <w:r w:rsidRPr="00401907">
        <w:rPr>
          <w:rFonts w:ascii="楷体" w:eastAsia="楷体" w:hAnsi="楷体" w:hint="eastAsia"/>
          <w:sz w:val="24"/>
        </w:rPr>
        <w:t>特斯拉</w:t>
      </w:r>
      <w:r w:rsidRPr="00AE20BA">
        <w:rPr>
          <w:rFonts w:ascii="楷体" w:eastAsia="楷体" w:hAnsi="楷体" w:hint="eastAsia"/>
          <w:sz w:val="24"/>
        </w:rPr>
        <w:t>超级工厂正式开工建设</w:t>
      </w:r>
    </w:p>
    <w:p w:rsidR="001A1777" w:rsidRPr="00AE20BA" w:rsidRDefault="001A1777" w:rsidP="00AE20BA">
      <w:pPr>
        <w:spacing w:line="360" w:lineRule="auto"/>
        <w:ind w:firstLineChars="200" w:firstLine="420"/>
        <w:rPr>
          <w:rFonts w:ascii="仿宋" w:eastAsia="仿宋" w:hAnsi="仿宋"/>
        </w:rPr>
      </w:pPr>
      <w:r w:rsidRPr="00AE20BA">
        <w:rPr>
          <w:rFonts w:ascii="仿宋" w:eastAsia="仿宋" w:hAnsi="仿宋" w:hint="eastAsia"/>
        </w:rPr>
        <w:t>7日，上海有史以来最大的外资制造业项目——特斯拉超级工厂正式开工建设。这也是特斯拉在美国之外的首个超级工厂，预计今年年底投产。</w:t>
      </w:r>
    </w:p>
    <w:p w:rsidR="001A1777" w:rsidRPr="00AE20BA" w:rsidRDefault="00AE20BA" w:rsidP="00401907">
      <w:pPr>
        <w:pStyle w:val="4"/>
        <w:numPr>
          <w:ilvl w:val="0"/>
          <w:numId w:val="6"/>
        </w:numPr>
        <w:spacing w:before="0" w:after="0" w:line="360" w:lineRule="auto"/>
        <w:rPr>
          <w:rFonts w:ascii="楷体" w:eastAsia="楷体" w:hAnsi="楷体"/>
          <w:color w:val="FF0000"/>
          <w:sz w:val="24"/>
        </w:rPr>
      </w:pPr>
      <w:r w:rsidRPr="00AE20BA">
        <w:rPr>
          <w:rFonts w:ascii="楷体" w:eastAsia="楷体" w:hAnsi="楷体" w:hint="eastAsia"/>
          <w:color w:val="FF0000"/>
          <w:sz w:val="24"/>
        </w:rPr>
        <w:t>太平集团股权的10％一次性划转</w:t>
      </w:r>
    </w:p>
    <w:p w:rsidR="001A1777" w:rsidRPr="00AE20BA" w:rsidRDefault="001A1777" w:rsidP="00AE20BA">
      <w:pPr>
        <w:spacing w:line="360" w:lineRule="auto"/>
        <w:ind w:firstLineChars="200" w:firstLine="420"/>
        <w:rPr>
          <w:rFonts w:ascii="仿宋" w:eastAsia="仿宋" w:hAnsi="仿宋"/>
        </w:rPr>
      </w:pPr>
      <w:r w:rsidRPr="00AE20BA">
        <w:rPr>
          <w:rFonts w:ascii="仿宋" w:eastAsia="仿宋" w:hAnsi="仿宋" w:hint="eastAsia"/>
        </w:rPr>
        <w:t>7日，中国太平保险集团发布公告称，经财政部人力资源社会保障部研究，决定将财政部持有太平集团股权的10％一次性划转给</w:t>
      </w:r>
      <w:r w:rsidRPr="00AE20BA">
        <w:rPr>
          <w:rFonts w:ascii="仿宋" w:eastAsia="仿宋" w:hAnsi="仿宋" w:hint="eastAsia"/>
          <w:b/>
        </w:rPr>
        <w:t>全国社会保障基金理事会持有</w:t>
      </w:r>
      <w:r w:rsidRPr="00AE20BA">
        <w:rPr>
          <w:rFonts w:ascii="仿宋" w:eastAsia="仿宋" w:hAnsi="仿宋" w:hint="eastAsia"/>
        </w:rPr>
        <w:t>。</w:t>
      </w:r>
    </w:p>
    <w:p w:rsidR="001A1777" w:rsidRPr="00AE20BA" w:rsidRDefault="00AE20BA" w:rsidP="00401907">
      <w:pPr>
        <w:pStyle w:val="4"/>
        <w:numPr>
          <w:ilvl w:val="0"/>
          <w:numId w:val="6"/>
        </w:numPr>
        <w:spacing w:before="0" w:after="0" w:line="360" w:lineRule="auto"/>
        <w:rPr>
          <w:rFonts w:ascii="楷体" w:eastAsia="楷体" w:hAnsi="楷体"/>
          <w:color w:val="FF0000"/>
          <w:sz w:val="24"/>
        </w:rPr>
      </w:pPr>
      <w:r w:rsidRPr="00AE20BA">
        <w:rPr>
          <w:rFonts w:ascii="楷体" w:eastAsia="楷体" w:hAnsi="楷体" w:hint="eastAsia"/>
          <w:sz w:val="24"/>
        </w:rPr>
        <w:t>中国足球“开门红”</w:t>
      </w:r>
    </w:p>
    <w:p w:rsidR="001A1777" w:rsidRPr="00AE20BA" w:rsidRDefault="001A1777" w:rsidP="00AE20BA">
      <w:pPr>
        <w:spacing w:line="360" w:lineRule="auto"/>
        <w:ind w:firstLineChars="200" w:firstLine="420"/>
        <w:rPr>
          <w:rFonts w:ascii="仿宋" w:eastAsia="仿宋" w:hAnsi="仿宋"/>
        </w:rPr>
      </w:pPr>
      <w:r w:rsidRPr="00AE20BA">
        <w:rPr>
          <w:rFonts w:ascii="仿宋" w:eastAsia="仿宋" w:hAnsi="仿宋" w:hint="eastAsia"/>
        </w:rPr>
        <w:t>7日，在2019年亚洲杯C组的首场比赛中，中国队在上半场先丢一球的情况下，凭借对方门将的乌龙和于大宝的破门，2：1逆转战胜吉尔吉斯斯坦队，取得“开门红”。</w:t>
      </w:r>
      <w:r w:rsidR="00B2349F" w:rsidRPr="00AE20BA">
        <w:rPr>
          <w:rFonts w:ascii="仿宋" w:eastAsia="仿宋" w:hAnsi="仿宋" w:hint="eastAsia"/>
        </w:rPr>
        <w:t>11日晚，国足将迎来2019年亚洲杯小组赛的第二个对手菲律宾。</w:t>
      </w:r>
    </w:p>
    <w:p w:rsidR="001A1777" w:rsidRPr="00AE20BA" w:rsidRDefault="00AE20BA" w:rsidP="00401907">
      <w:pPr>
        <w:pStyle w:val="4"/>
        <w:numPr>
          <w:ilvl w:val="0"/>
          <w:numId w:val="6"/>
        </w:numPr>
        <w:spacing w:before="0" w:after="0" w:line="360" w:lineRule="auto"/>
        <w:rPr>
          <w:rFonts w:ascii="楷体" w:eastAsia="楷体" w:hAnsi="楷体"/>
          <w:sz w:val="24"/>
        </w:rPr>
      </w:pPr>
      <w:r w:rsidRPr="00AE20BA">
        <w:rPr>
          <w:rFonts w:ascii="楷体" w:eastAsia="楷体" w:hAnsi="楷体" w:hint="eastAsia"/>
          <w:sz w:val="24"/>
        </w:rPr>
        <w:t>自主研发的抗肿瘤获准上市</w:t>
      </w:r>
    </w:p>
    <w:p w:rsidR="001A1777" w:rsidRPr="00AE20BA" w:rsidRDefault="00F63901" w:rsidP="00AE20BA">
      <w:pPr>
        <w:spacing w:line="360" w:lineRule="auto"/>
        <w:ind w:firstLineChars="200" w:firstLine="422"/>
        <w:rPr>
          <w:rFonts w:ascii="仿宋" w:eastAsia="仿宋" w:hAnsi="仿宋"/>
        </w:rPr>
      </w:pPr>
      <w:r w:rsidRPr="00AE20BA">
        <w:rPr>
          <w:rFonts w:ascii="仿宋" w:eastAsia="仿宋" w:hAnsi="仿宋" w:hint="eastAsia"/>
          <w:b/>
        </w:rPr>
        <w:t>我国自主研发的抗肿瘤1类创新药</w:t>
      </w:r>
      <w:r w:rsidRPr="00AE20BA">
        <w:rPr>
          <w:rFonts w:ascii="仿宋" w:eastAsia="仿宋" w:hAnsi="仿宋" w:hint="eastAsia"/>
          <w:b/>
          <w:color w:val="FF0000"/>
        </w:rPr>
        <w:t>达伯舒</w:t>
      </w:r>
      <w:r w:rsidRPr="00AE20BA">
        <w:rPr>
          <w:rFonts w:ascii="仿宋" w:eastAsia="仿宋" w:hAnsi="仿宋" w:hint="eastAsia"/>
        </w:rPr>
        <w:t>，日前通过国家药品监督管理局优先</w:t>
      </w:r>
      <w:proofErr w:type="gramStart"/>
      <w:r w:rsidRPr="00AE20BA">
        <w:rPr>
          <w:rFonts w:ascii="仿宋" w:eastAsia="仿宋" w:hAnsi="仿宋" w:hint="eastAsia"/>
        </w:rPr>
        <w:t>审评审批</w:t>
      </w:r>
      <w:proofErr w:type="gramEnd"/>
      <w:r w:rsidRPr="00AE20BA">
        <w:rPr>
          <w:rFonts w:ascii="仿宋" w:eastAsia="仿宋" w:hAnsi="仿宋" w:hint="eastAsia"/>
        </w:rPr>
        <w:t>程序获准上市，为部分</w:t>
      </w:r>
      <w:r w:rsidRPr="00AE20BA">
        <w:rPr>
          <w:rFonts w:ascii="仿宋" w:eastAsia="仿宋" w:hAnsi="仿宋" w:hint="eastAsia"/>
          <w:b/>
        </w:rPr>
        <w:t>霍奇金淋巴瘤</w:t>
      </w:r>
      <w:r w:rsidRPr="00AE20BA">
        <w:rPr>
          <w:rFonts w:ascii="仿宋" w:eastAsia="仿宋" w:hAnsi="仿宋" w:hint="eastAsia"/>
        </w:rPr>
        <w:t>等肿瘤患者提供了免疫治疗新模式。</w:t>
      </w:r>
    </w:p>
    <w:p w:rsidR="001A1777" w:rsidRDefault="00AE20BA" w:rsidP="00AE20BA">
      <w:pPr>
        <w:spacing w:line="360" w:lineRule="auto"/>
        <w:ind w:firstLineChars="200" w:firstLine="420"/>
        <w:rPr>
          <w:rFonts w:ascii="仿宋" w:eastAsia="仿宋" w:hAnsi="仿宋"/>
        </w:rPr>
      </w:pPr>
      <w:r w:rsidRPr="00AE20BA">
        <w:rPr>
          <w:rFonts w:ascii="仿宋" w:eastAsia="仿宋" w:hAnsi="仿宋" w:hint="eastAsia"/>
        </w:rPr>
        <w:t>霍奇金淋巴瘤（HL）是淋巴瘤的一种独特类型，为青年人中最常见的恶性肿瘤之一。病初发生于一组淋巴结，以颈部淋巴结和锁骨上淋巴结常见，然后扩散到其他淋巴结，晚期可侵犯血管，累及脾、肝、骨髓和消化道等。饮酒后出现疼痛是淋巴瘤诊断相对特异的表现。</w:t>
      </w:r>
    </w:p>
    <w:p w:rsidR="00AE20BA" w:rsidRPr="00AE20BA" w:rsidRDefault="00AE20BA" w:rsidP="00401907">
      <w:pPr>
        <w:pStyle w:val="4"/>
        <w:numPr>
          <w:ilvl w:val="0"/>
          <w:numId w:val="6"/>
        </w:numPr>
        <w:spacing w:before="0" w:after="0" w:line="360" w:lineRule="auto"/>
        <w:rPr>
          <w:rFonts w:ascii="楷体" w:eastAsia="楷体" w:hAnsi="楷体"/>
          <w:sz w:val="24"/>
        </w:rPr>
      </w:pPr>
      <w:r w:rsidRPr="00AE20BA">
        <w:rPr>
          <w:rFonts w:ascii="楷体" w:eastAsia="楷体" w:hAnsi="楷体" w:hint="eastAsia"/>
          <w:sz w:val="24"/>
        </w:rPr>
        <w:lastRenderedPageBreak/>
        <w:t>“保健”市场乱象联合整治专项行动</w:t>
      </w:r>
    </w:p>
    <w:p w:rsidR="001A1777" w:rsidRPr="00AE20BA" w:rsidRDefault="00F63901" w:rsidP="00AE20BA">
      <w:pPr>
        <w:spacing w:line="360" w:lineRule="auto"/>
        <w:ind w:firstLineChars="200" w:firstLine="420"/>
        <w:rPr>
          <w:rFonts w:ascii="仿宋" w:eastAsia="仿宋" w:hAnsi="仿宋"/>
        </w:rPr>
      </w:pPr>
      <w:r w:rsidRPr="00AE20BA">
        <w:rPr>
          <w:rFonts w:ascii="仿宋" w:eastAsia="仿宋" w:hAnsi="仿宋" w:hint="eastAsia"/>
        </w:rPr>
        <w:t>国家市场监管总局等13个部门8日召开会议，宣布从即日起，在全国开展为期100天的“保健”市场乱象联合整治专项行动，将严厉打击虚假宣传、虚假广告、制售假冒伪劣产品等违法行为。</w:t>
      </w:r>
    </w:p>
    <w:p w:rsidR="001A1777" w:rsidRPr="00AE20BA" w:rsidRDefault="00AE20BA" w:rsidP="00401907">
      <w:pPr>
        <w:pStyle w:val="4"/>
        <w:numPr>
          <w:ilvl w:val="0"/>
          <w:numId w:val="6"/>
        </w:numPr>
        <w:spacing w:before="0" w:after="0" w:line="360" w:lineRule="auto"/>
        <w:rPr>
          <w:rFonts w:ascii="楷体" w:eastAsia="楷体" w:hAnsi="楷体"/>
          <w:sz w:val="24"/>
        </w:rPr>
      </w:pPr>
      <w:r w:rsidRPr="00AE20BA">
        <w:rPr>
          <w:rFonts w:ascii="楷体" w:eastAsia="楷体" w:hAnsi="楷体" w:hint="eastAsia"/>
          <w:sz w:val="24"/>
        </w:rPr>
        <w:t>最高人民法院二审审理陕西榆林勘查合同纠纷案卷宗丢失案件</w:t>
      </w:r>
    </w:p>
    <w:p w:rsidR="001A1777" w:rsidRPr="00AE20BA" w:rsidRDefault="00F63901" w:rsidP="00AE20BA">
      <w:pPr>
        <w:spacing w:line="360" w:lineRule="auto"/>
        <w:ind w:firstLineChars="200" w:firstLine="420"/>
        <w:rPr>
          <w:rFonts w:ascii="仿宋" w:eastAsia="仿宋" w:hAnsi="仿宋"/>
        </w:rPr>
      </w:pPr>
      <w:r w:rsidRPr="00AE20BA">
        <w:rPr>
          <w:rFonts w:ascii="仿宋" w:eastAsia="仿宋" w:hAnsi="仿宋" w:hint="eastAsia"/>
        </w:rPr>
        <w:t>针对网上反映最高人民法院二审审理的陕西榆林凯奇莱能源投资有限公司诉西安地质矿产勘查开发院合作勘查合同纠纷案卷宗丢失等问题，近日，由中央政法委牵头，中央纪委国家监委、最高人民检察院、公安部参加，成立联合调查组依法依</w:t>
      </w:r>
      <w:proofErr w:type="gramStart"/>
      <w:r w:rsidRPr="00AE20BA">
        <w:rPr>
          <w:rFonts w:ascii="仿宋" w:eastAsia="仿宋" w:hAnsi="仿宋" w:hint="eastAsia"/>
        </w:rPr>
        <w:t>纪开展</w:t>
      </w:r>
      <w:proofErr w:type="gramEnd"/>
      <w:r w:rsidRPr="00AE20BA">
        <w:rPr>
          <w:rFonts w:ascii="仿宋" w:eastAsia="仿宋" w:hAnsi="仿宋" w:hint="eastAsia"/>
        </w:rPr>
        <w:t>调查，相关事实查清后将向社会公布。</w:t>
      </w:r>
    </w:p>
    <w:p w:rsidR="001A1777" w:rsidRPr="00AE20BA" w:rsidRDefault="00AE20BA" w:rsidP="00401907">
      <w:pPr>
        <w:pStyle w:val="4"/>
        <w:numPr>
          <w:ilvl w:val="0"/>
          <w:numId w:val="6"/>
        </w:numPr>
        <w:spacing w:before="0" w:after="0" w:line="360" w:lineRule="auto"/>
        <w:rPr>
          <w:rFonts w:ascii="楷体" w:eastAsia="楷体" w:hAnsi="楷体"/>
          <w:sz w:val="24"/>
        </w:rPr>
      </w:pPr>
      <w:r w:rsidRPr="00AE20BA">
        <w:rPr>
          <w:rFonts w:ascii="楷体" w:eastAsia="楷体" w:hAnsi="楷体" w:hint="eastAsia"/>
          <w:sz w:val="24"/>
        </w:rPr>
        <w:t>“张扣扣”案件</w:t>
      </w:r>
      <w:r>
        <w:rPr>
          <w:rFonts w:ascii="楷体" w:eastAsia="楷体" w:hAnsi="楷体" w:hint="eastAsia"/>
          <w:sz w:val="24"/>
        </w:rPr>
        <w:t>宣判</w:t>
      </w:r>
    </w:p>
    <w:p w:rsidR="001A1777" w:rsidRPr="00AE20BA" w:rsidRDefault="00F63901" w:rsidP="00AE20BA">
      <w:pPr>
        <w:spacing w:line="360" w:lineRule="auto"/>
        <w:ind w:firstLineChars="200" w:firstLine="420"/>
        <w:rPr>
          <w:rFonts w:ascii="仿宋" w:eastAsia="仿宋" w:hAnsi="仿宋"/>
        </w:rPr>
      </w:pPr>
      <w:r w:rsidRPr="00AE20BA">
        <w:rPr>
          <w:rFonts w:ascii="仿宋" w:eastAsia="仿宋" w:hAnsi="仿宋" w:hint="eastAsia"/>
        </w:rPr>
        <w:t>8日，陕西省汉中市中级人民法院依法公开开庭审理被告人张扣</w:t>
      </w:r>
      <w:proofErr w:type="gramStart"/>
      <w:r w:rsidRPr="00AE20BA">
        <w:rPr>
          <w:rFonts w:ascii="仿宋" w:eastAsia="仿宋" w:hAnsi="仿宋" w:hint="eastAsia"/>
        </w:rPr>
        <w:t>扣</w:t>
      </w:r>
      <w:proofErr w:type="gramEnd"/>
      <w:r w:rsidRPr="00AE20BA">
        <w:rPr>
          <w:rFonts w:ascii="仿宋" w:eastAsia="仿宋" w:hAnsi="仿宋" w:hint="eastAsia"/>
        </w:rPr>
        <w:t>故意杀人、故意毁坏财物一案并当庭宣判，</w:t>
      </w:r>
      <w:r w:rsidRPr="00AE20BA">
        <w:rPr>
          <w:rFonts w:ascii="仿宋" w:eastAsia="仿宋" w:hAnsi="仿宋" w:hint="eastAsia"/>
          <w:b/>
        </w:rPr>
        <w:t>判决张扣</w:t>
      </w:r>
      <w:proofErr w:type="gramStart"/>
      <w:r w:rsidRPr="00AE20BA">
        <w:rPr>
          <w:rFonts w:ascii="仿宋" w:eastAsia="仿宋" w:hAnsi="仿宋" w:hint="eastAsia"/>
          <w:b/>
        </w:rPr>
        <w:t>扣</w:t>
      </w:r>
      <w:proofErr w:type="gramEnd"/>
      <w:r w:rsidRPr="00AE20BA">
        <w:rPr>
          <w:rFonts w:ascii="仿宋" w:eastAsia="仿宋" w:hAnsi="仿宋" w:hint="eastAsia"/>
          <w:b/>
        </w:rPr>
        <w:t>犯故意杀人罪，判处死刑，剥夺政治权利终身。</w:t>
      </w:r>
      <w:r w:rsidRPr="00AE20BA">
        <w:rPr>
          <w:rFonts w:ascii="仿宋" w:eastAsia="仿宋" w:hAnsi="仿宋" w:hint="eastAsia"/>
        </w:rPr>
        <w:t>张扣</w:t>
      </w:r>
      <w:proofErr w:type="gramStart"/>
      <w:r w:rsidRPr="00AE20BA">
        <w:rPr>
          <w:rFonts w:ascii="仿宋" w:eastAsia="仿宋" w:hAnsi="仿宋" w:hint="eastAsia"/>
        </w:rPr>
        <w:t>扣</w:t>
      </w:r>
      <w:proofErr w:type="gramEnd"/>
      <w:r w:rsidRPr="00AE20BA">
        <w:rPr>
          <w:rFonts w:ascii="仿宋" w:eastAsia="仿宋" w:hAnsi="仿宋" w:hint="eastAsia"/>
        </w:rPr>
        <w:t>当庭表示上诉。</w:t>
      </w:r>
    </w:p>
    <w:p w:rsidR="001A1777" w:rsidRPr="00AE20BA" w:rsidRDefault="00AE20BA" w:rsidP="00401907">
      <w:pPr>
        <w:pStyle w:val="4"/>
        <w:numPr>
          <w:ilvl w:val="0"/>
          <w:numId w:val="6"/>
        </w:numPr>
        <w:spacing w:before="0" w:after="0" w:line="360" w:lineRule="auto"/>
        <w:rPr>
          <w:rFonts w:ascii="楷体" w:eastAsia="楷体" w:hAnsi="楷体"/>
          <w:sz w:val="24"/>
        </w:rPr>
      </w:pPr>
      <w:r w:rsidRPr="00AE20BA">
        <w:rPr>
          <w:rFonts w:ascii="楷体" w:eastAsia="楷体" w:hAnsi="楷体" w:hint="eastAsia"/>
          <w:sz w:val="24"/>
        </w:rPr>
        <w:t>2019年全国科技工作会议</w:t>
      </w:r>
    </w:p>
    <w:p w:rsidR="001A1777" w:rsidRPr="00AE20BA" w:rsidRDefault="00BC2418" w:rsidP="00AE20BA">
      <w:pPr>
        <w:spacing w:line="360" w:lineRule="auto"/>
        <w:ind w:firstLineChars="200" w:firstLine="420"/>
        <w:rPr>
          <w:rFonts w:ascii="仿宋" w:eastAsia="仿宋" w:hAnsi="仿宋"/>
        </w:rPr>
      </w:pPr>
      <w:r w:rsidRPr="00AE20BA">
        <w:rPr>
          <w:rFonts w:ascii="仿宋" w:eastAsia="仿宋" w:hAnsi="仿宋" w:hint="eastAsia"/>
        </w:rPr>
        <w:t>9日在京举行的2019年全国科技工作会议传来好消息：2018年我国国际科技论文总量和被引次数稳居世界第二；发明专利申请量和授权量居世界首位。</w:t>
      </w:r>
    </w:p>
    <w:p w:rsidR="001A1777" w:rsidRPr="00AE20BA" w:rsidRDefault="00AE20BA" w:rsidP="00401907">
      <w:pPr>
        <w:pStyle w:val="4"/>
        <w:numPr>
          <w:ilvl w:val="0"/>
          <w:numId w:val="6"/>
        </w:numPr>
        <w:spacing w:before="0" w:after="0" w:line="360" w:lineRule="auto"/>
        <w:rPr>
          <w:rFonts w:ascii="楷体" w:eastAsia="楷体" w:hAnsi="楷体"/>
          <w:sz w:val="24"/>
        </w:rPr>
      </w:pPr>
      <w:r w:rsidRPr="00AE20BA">
        <w:rPr>
          <w:rFonts w:ascii="楷体" w:eastAsia="楷体" w:hAnsi="楷体" w:hint="eastAsia"/>
          <w:sz w:val="24"/>
        </w:rPr>
        <w:t>国务院批复撤销莱芜市</w:t>
      </w:r>
    </w:p>
    <w:p w:rsidR="001A1777" w:rsidRPr="00AE20BA" w:rsidRDefault="00F5318F" w:rsidP="00AE20BA">
      <w:pPr>
        <w:spacing w:line="360" w:lineRule="auto"/>
        <w:ind w:firstLineChars="200" w:firstLine="420"/>
        <w:rPr>
          <w:rFonts w:ascii="仿宋" w:eastAsia="仿宋" w:hAnsi="仿宋"/>
        </w:rPr>
      </w:pPr>
      <w:r w:rsidRPr="00AE20BA">
        <w:rPr>
          <w:rFonts w:ascii="仿宋" w:eastAsia="仿宋" w:hAnsi="仿宋" w:hint="eastAsia"/>
        </w:rPr>
        <w:t>近日，</w:t>
      </w:r>
      <w:r w:rsidRPr="00AE20BA">
        <w:rPr>
          <w:rFonts w:ascii="仿宋" w:eastAsia="仿宋" w:hAnsi="仿宋" w:hint="eastAsia"/>
          <w:b/>
          <w:color w:val="FF0000"/>
        </w:rPr>
        <w:t>国务院</w:t>
      </w:r>
      <w:r w:rsidRPr="00AE20BA">
        <w:rPr>
          <w:rFonts w:ascii="仿宋" w:eastAsia="仿宋" w:hAnsi="仿宋" w:hint="eastAsia"/>
        </w:rPr>
        <w:t>批复同意山东省调整济南市莱芜市行政区划，</w:t>
      </w:r>
      <w:r w:rsidRPr="00AE20BA">
        <w:rPr>
          <w:rFonts w:ascii="仿宋" w:eastAsia="仿宋" w:hAnsi="仿宋" w:hint="eastAsia"/>
          <w:b/>
          <w:color w:val="FF0000"/>
        </w:rPr>
        <w:t>撤销莱芜市</w:t>
      </w:r>
      <w:r w:rsidRPr="00AE20BA">
        <w:rPr>
          <w:rFonts w:ascii="仿宋" w:eastAsia="仿宋" w:hAnsi="仿宋" w:hint="eastAsia"/>
        </w:rPr>
        <w:t>，将其所辖区域划归</w:t>
      </w:r>
      <w:r w:rsidRPr="00AE20BA">
        <w:rPr>
          <w:rFonts w:ascii="仿宋" w:eastAsia="仿宋" w:hAnsi="仿宋" w:hint="eastAsia"/>
          <w:b/>
          <w:color w:val="FF0000"/>
        </w:rPr>
        <w:t>济南市管辖</w:t>
      </w:r>
      <w:r w:rsidRPr="00AE20BA">
        <w:rPr>
          <w:rFonts w:ascii="仿宋" w:eastAsia="仿宋" w:hAnsi="仿宋" w:hint="eastAsia"/>
        </w:rPr>
        <w:t>。调整后，济南市</w:t>
      </w:r>
      <w:proofErr w:type="gramStart"/>
      <w:r w:rsidRPr="00AE20BA">
        <w:rPr>
          <w:rFonts w:ascii="仿宋" w:eastAsia="仿宋" w:hAnsi="仿宋" w:hint="eastAsia"/>
        </w:rPr>
        <w:t>辖</w:t>
      </w:r>
      <w:proofErr w:type="gramEnd"/>
      <w:r w:rsidRPr="00AE20BA">
        <w:rPr>
          <w:rFonts w:ascii="仿宋" w:eastAsia="仿宋" w:hAnsi="仿宋" w:hint="eastAsia"/>
        </w:rPr>
        <w:t>10区2县。</w:t>
      </w:r>
    </w:p>
    <w:p w:rsidR="001A1777" w:rsidRDefault="00AE20BA" w:rsidP="00AE20BA">
      <w:pPr>
        <w:spacing w:line="360" w:lineRule="auto"/>
        <w:ind w:firstLineChars="200" w:firstLine="420"/>
        <w:rPr>
          <w:rFonts w:ascii="仿宋" w:eastAsia="仿宋" w:hAnsi="仿宋"/>
        </w:rPr>
      </w:pPr>
      <w:r>
        <w:rPr>
          <w:rFonts w:ascii="仿宋" w:eastAsia="仿宋" w:hAnsi="仿宋" w:hint="eastAsia"/>
        </w:rPr>
        <w:t>《宪法》第8</w:t>
      </w:r>
      <w:r>
        <w:rPr>
          <w:rFonts w:ascii="仿宋" w:eastAsia="仿宋" w:hAnsi="仿宋"/>
        </w:rPr>
        <w:t>9条规定</w:t>
      </w:r>
      <w:r>
        <w:rPr>
          <w:rFonts w:ascii="仿宋" w:eastAsia="仿宋" w:hAnsi="仿宋" w:hint="eastAsia"/>
        </w:rPr>
        <w:t>：</w:t>
      </w:r>
      <w:r>
        <w:rPr>
          <w:rFonts w:ascii="仿宋" w:eastAsia="仿宋" w:hAnsi="仿宋"/>
        </w:rPr>
        <w:t>国务院具有</w:t>
      </w:r>
      <w:r w:rsidRPr="00AE20BA">
        <w:rPr>
          <w:rFonts w:ascii="仿宋" w:eastAsia="仿宋" w:hAnsi="仿宋" w:hint="eastAsia"/>
        </w:rPr>
        <w:t>批准省、自治区、直辖市的区域划分，批准自治州、县、自治县、</w:t>
      </w:r>
      <w:r w:rsidRPr="009665C6">
        <w:rPr>
          <w:rFonts w:ascii="仿宋" w:eastAsia="仿宋" w:hAnsi="仿宋" w:hint="eastAsia"/>
          <w:b/>
        </w:rPr>
        <w:t>市的建置和区域划分</w:t>
      </w:r>
      <w:r w:rsidR="009665C6">
        <w:rPr>
          <w:rFonts w:ascii="仿宋" w:eastAsia="仿宋" w:hAnsi="仿宋" w:hint="eastAsia"/>
        </w:rPr>
        <w:t>的职权。</w:t>
      </w:r>
    </w:p>
    <w:p w:rsidR="001A1777" w:rsidRPr="009665C6" w:rsidRDefault="009665C6" w:rsidP="00401907">
      <w:pPr>
        <w:pStyle w:val="4"/>
        <w:numPr>
          <w:ilvl w:val="0"/>
          <w:numId w:val="6"/>
        </w:numPr>
        <w:spacing w:before="0" w:after="0" w:line="360" w:lineRule="auto"/>
        <w:rPr>
          <w:rFonts w:ascii="楷体" w:eastAsia="楷体" w:hAnsi="楷体"/>
          <w:sz w:val="24"/>
        </w:rPr>
      </w:pPr>
      <w:r w:rsidRPr="009665C6">
        <w:rPr>
          <w:rFonts w:ascii="楷体" w:eastAsia="楷体" w:hAnsi="楷体" w:hint="eastAsia"/>
          <w:sz w:val="24"/>
        </w:rPr>
        <w:t>江苏“过期脊灰疫苗”事件</w:t>
      </w:r>
    </w:p>
    <w:p w:rsidR="001A1777" w:rsidRPr="00AE20BA" w:rsidRDefault="00F5318F" w:rsidP="00AE20BA">
      <w:pPr>
        <w:spacing w:line="360" w:lineRule="auto"/>
        <w:ind w:firstLineChars="200" w:firstLine="420"/>
        <w:rPr>
          <w:rFonts w:ascii="仿宋" w:eastAsia="仿宋" w:hAnsi="仿宋"/>
        </w:rPr>
      </w:pPr>
      <w:r w:rsidRPr="00AE20BA">
        <w:rPr>
          <w:rFonts w:ascii="仿宋" w:eastAsia="仿宋" w:hAnsi="仿宋" w:hint="eastAsia"/>
        </w:rPr>
        <w:t>从2018年12月11日到2019年1月7日，近一个月内，145名婴幼儿在江苏淮安市金湖县的一家卫生院接种（口服）了过期脊灰疫苗。目前，相关接种人员已被停职、接受调查，同时对涉事医院相关负责人等三名干部做出免职决定。</w:t>
      </w:r>
    </w:p>
    <w:p w:rsidR="001A1777" w:rsidRPr="009665C6" w:rsidRDefault="009665C6" w:rsidP="00401907">
      <w:pPr>
        <w:pStyle w:val="4"/>
        <w:numPr>
          <w:ilvl w:val="0"/>
          <w:numId w:val="6"/>
        </w:numPr>
        <w:spacing w:before="0" w:after="0" w:line="360" w:lineRule="auto"/>
        <w:rPr>
          <w:rFonts w:ascii="楷体" w:eastAsia="楷体" w:hAnsi="楷体"/>
          <w:sz w:val="24"/>
        </w:rPr>
      </w:pPr>
      <w:r w:rsidRPr="009665C6">
        <w:rPr>
          <w:rFonts w:ascii="楷体" w:eastAsia="楷体" w:hAnsi="楷体" w:hint="eastAsia"/>
          <w:sz w:val="24"/>
        </w:rPr>
        <w:t>取消企业银行账户许可工作</w:t>
      </w:r>
    </w:p>
    <w:p w:rsidR="001A1777" w:rsidRPr="00AE20BA" w:rsidRDefault="00F5318F" w:rsidP="00AE20BA">
      <w:pPr>
        <w:spacing w:line="360" w:lineRule="auto"/>
        <w:ind w:firstLineChars="200" w:firstLine="420"/>
        <w:rPr>
          <w:rFonts w:ascii="仿宋" w:eastAsia="仿宋" w:hAnsi="仿宋"/>
        </w:rPr>
      </w:pPr>
      <w:r w:rsidRPr="00AE20BA">
        <w:rPr>
          <w:rFonts w:ascii="仿宋" w:eastAsia="仿宋" w:hAnsi="仿宋" w:hint="eastAsia"/>
        </w:rPr>
        <w:t>中国人民银行副行长范一飞9日在国新办政策吹风会上表示，</w:t>
      </w:r>
      <w:r w:rsidRPr="009665C6">
        <w:rPr>
          <w:rFonts w:ascii="仿宋" w:eastAsia="仿宋" w:hAnsi="仿宋" w:hint="eastAsia"/>
          <w:b/>
        </w:rPr>
        <w:t>2019年年内将全部完成</w:t>
      </w:r>
      <w:r w:rsidRPr="009665C6">
        <w:rPr>
          <w:rFonts w:ascii="仿宋" w:eastAsia="仿宋" w:hAnsi="仿宋" w:hint="eastAsia"/>
          <w:b/>
          <w:color w:val="FF0000"/>
        </w:rPr>
        <w:t>取消企业银行账户许可工作</w:t>
      </w:r>
      <w:r w:rsidRPr="00AE20BA">
        <w:rPr>
          <w:rFonts w:ascii="仿宋" w:eastAsia="仿宋" w:hAnsi="仿宋" w:hint="eastAsia"/>
        </w:rPr>
        <w:t>，截至2018年12月末，试点地区企业开户在1-2个工作日内完成。</w:t>
      </w:r>
    </w:p>
    <w:p w:rsidR="001A1777" w:rsidRPr="009665C6" w:rsidRDefault="009665C6" w:rsidP="00401907">
      <w:pPr>
        <w:pStyle w:val="4"/>
        <w:numPr>
          <w:ilvl w:val="0"/>
          <w:numId w:val="6"/>
        </w:numPr>
        <w:spacing w:before="0" w:after="0" w:line="360" w:lineRule="auto"/>
        <w:rPr>
          <w:rFonts w:ascii="楷体" w:eastAsia="楷体" w:hAnsi="楷体"/>
          <w:sz w:val="24"/>
        </w:rPr>
      </w:pPr>
      <w:r w:rsidRPr="009665C6">
        <w:rPr>
          <w:rFonts w:ascii="楷体" w:eastAsia="楷体" w:hAnsi="楷体" w:hint="eastAsia"/>
          <w:sz w:val="24"/>
        </w:rPr>
        <w:lastRenderedPageBreak/>
        <w:t>2019年世界羽联首站赛事</w:t>
      </w:r>
    </w:p>
    <w:p w:rsidR="001A1777" w:rsidRPr="00AE20BA" w:rsidRDefault="00F5318F" w:rsidP="00AE20BA">
      <w:pPr>
        <w:spacing w:line="360" w:lineRule="auto"/>
        <w:ind w:firstLineChars="200" w:firstLine="420"/>
        <w:rPr>
          <w:rFonts w:ascii="仿宋" w:eastAsia="仿宋" w:hAnsi="仿宋"/>
        </w:rPr>
      </w:pPr>
      <w:r w:rsidRPr="00AE20BA">
        <w:rPr>
          <w:rFonts w:ascii="仿宋" w:eastAsia="仿宋" w:hAnsi="仿宋" w:hint="eastAsia"/>
        </w:rPr>
        <w:t>2019年世界羽联首站赛事——泰国大师赛8日起在曼谷进行，男单首轮比赛，本次赛事的头号种子林丹打满三局，经过55分钟激战，击败泰国的世青赛冠军昆</w:t>
      </w:r>
      <w:proofErr w:type="gramStart"/>
      <w:r w:rsidRPr="00AE20BA">
        <w:rPr>
          <w:rFonts w:ascii="仿宋" w:eastAsia="仿宋" w:hAnsi="仿宋" w:hint="eastAsia"/>
        </w:rPr>
        <w:t>拉武特</w:t>
      </w:r>
      <w:proofErr w:type="gramEnd"/>
      <w:r w:rsidRPr="00AE20BA">
        <w:rPr>
          <w:rFonts w:ascii="仿宋" w:eastAsia="仿宋" w:hAnsi="仿宋" w:hint="eastAsia"/>
        </w:rPr>
        <w:t>，拿到2019年首场胜利。</w:t>
      </w:r>
    </w:p>
    <w:p w:rsidR="00B2349F" w:rsidRPr="00B12805" w:rsidRDefault="00B12805" w:rsidP="00401907">
      <w:pPr>
        <w:pStyle w:val="4"/>
        <w:numPr>
          <w:ilvl w:val="0"/>
          <w:numId w:val="6"/>
        </w:numPr>
        <w:spacing w:before="0" w:after="0" w:line="360" w:lineRule="auto"/>
        <w:rPr>
          <w:rFonts w:ascii="楷体" w:eastAsia="楷体" w:hAnsi="楷体"/>
          <w:sz w:val="24"/>
        </w:rPr>
      </w:pPr>
      <w:r w:rsidRPr="00B12805">
        <w:rPr>
          <w:rFonts w:ascii="楷体" w:eastAsia="楷体" w:hAnsi="楷体" w:hint="eastAsia"/>
          <w:sz w:val="24"/>
        </w:rPr>
        <w:t>港澳台居民，可申请参加中小学教师资格考试</w:t>
      </w:r>
    </w:p>
    <w:p w:rsidR="00B2349F" w:rsidRPr="00AE20BA" w:rsidRDefault="00B2349F" w:rsidP="00AE20BA">
      <w:pPr>
        <w:spacing w:line="360" w:lineRule="auto"/>
        <w:ind w:firstLineChars="200" w:firstLine="420"/>
        <w:rPr>
          <w:rFonts w:ascii="仿宋" w:eastAsia="仿宋" w:hAnsi="仿宋"/>
        </w:rPr>
      </w:pPr>
      <w:r w:rsidRPr="00AE20BA">
        <w:rPr>
          <w:rFonts w:ascii="仿宋" w:eastAsia="仿宋" w:hAnsi="仿宋" w:hint="eastAsia"/>
        </w:rPr>
        <w:t>教育部等部门日前联合下发通知称，在内地（大陆）学习、工作和生活的港澳台居民，可申请参加中小学教师资格考试。</w:t>
      </w:r>
    </w:p>
    <w:p w:rsidR="00B2349F" w:rsidRPr="00B12805" w:rsidRDefault="00B12805" w:rsidP="00401907">
      <w:pPr>
        <w:pStyle w:val="4"/>
        <w:numPr>
          <w:ilvl w:val="0"/>
          <w:numId w:val="6"/>
        </w:numPr>
        <w:spacing w:before="0" w:after="0" w:line="360" w:lineRule="auto"/>
        <w:rPr>
          <w:rFonts w:ascii="楷体" w:eastAsia="楷体" w:hAnsi="楷体"/>
          <w:sz w:val="24"/>
        </w:rPr>
      </w:pPr>
      <w:r w:rsidRPr="00B12805">
        <w:rPr>
          <w:rFonts w:ascii="楷体" w:eastAsia="楷体" w:hAnsi="楷体" w:hint="eastAsia"/>
          <w:sz w:val="24"/>
        </w:rPr>
        <w:t>北京市级行政中心正式迁入城市副中心</w:t>
      </w:r>
    </w:p>
    <w:p w:rsidR="00B2349F" w:rsidRPr="00AE20BA" w:rsidRDefault="00B2349F" w:rsidP="00AE20BA">
      <w:pPr>
        <w:spacing w:line="360" w:lineRule="auto"/>
        <w:ind w:firstLineChars="200" w:firstLine="420"/>
        <w:rPr>
          <w:rFonts w:ascii="仿宋" w:eastAsia="仿宋" w:hAnsi="仿宋"/>
        </w:rPr>
      </w:pPr>
      <w:r w:rsidRPr="00AE20BA">
        <w:rPr>
          <w:rFonts w:ascii="仿宋" w:eastAsia="仿宋" w:hAnsi="仿宋" w:hint="eastAsia"/>
        </w:rPr>
        <w:t>10日晚，北京市委和市政府从位于北京市台基厂大街以及正义路的原办公区摘牌，两块牌匾移交北京市档案馆馆藏。</w:t>
      </w:r>
      <w:r w:rsidR="007A4318" w:rsidRPr="00AE20BA">
        <w:rPr>
          <w:rFonts w:ascii="仿宋" w:eastAsia="仿宋" w:hAnsi="仿宋" w:hint="eastAsia"/>
        </w:rPr>
        <w:t>2019年1月11日，北京市级行政中心正式迁入城市副中心。北京市相关负责人参加升旗仪式并揭牌。</w:t>
      </w:r>
    </w:p>
    <w:p w:rsidR="00B2349F" w:rsidRPr="00B12805" w:rsidRDefault="00B12805" w:rsidP="00401907">
      <w:pPr>
        <w:pStyle w:val="4"/>
        <w:numPr>
          <w:ilvl w:val="0"/>
          <w:numId w:val="6"/>
        </w:numPr>
        <w:spacing w:before="0" w:after="0" w:line="360" w:lineRule="auto"/>
        <w:rPr>
          <w:rFonts w:ascii="楷体" w:eastAsia="楷体" w:hAnsi="楷体"/>
          <w:sz w:val="24"/>
        </w:rPr>
      </w:pPr>
      <w:r w:rsidRPr="00B12805">
        <w:rPr>
          <w:rFonts w:ascii="楷体" w:eastAsia="楷体" w:hAnsi="楷体" w:hint="eastAsia"/>
          <w:sz w:val="24"/>
        </w:rPr>
        <w:t>河北雄安新区中级人民法院成立</w:t>
      </w:r>
    </w:p>
    <w:p w:rsidR="00B2349F" w:rsidRPr="00AE20BA" w:rsidRDefault="00B2349F" w:rsidP="00AE20BA">
      <w:pPr>
        <w:spacing w:line="360" w:lineRule="auto"/>
        <w:ind w:firstLineChars="200" w:firstLine="420"/>
        <w:rPr>
          <w:rFonts w:ascii="仿宋" w:eastAsia="仿宋" w:hAnsi="仿宋"/>
        </w:rPr>
      </w:pPr>
      <w:r w:rsidRPr="00AE20BA">
        <w:rPr>
          <w:rFonts w:ascii="仿宋" w:eastAsia="仿宋" w:hAnsi="仿宋" w:hint="eastAsia"/>
        </w:rPr>
        <w:t>河北雄安新区中级人民法院10日正式成立揭牌。</w:t>
      </w:r>
    </w:p>
    <w:p w:rsidR="00B2349F" w:rsidRPr="00B12805" w:rsidRDefault="00B12805" w:rsidP="00401907">
      <w:pPr>
        <w:pStyle w:val="4"/>
        <w:numPr>
          <w:ilvl w:val="0"/>
          <w:numId w:val="6"/>
        </w:numPr>
        <w:spacing w:before="0" w:after="0" w:line="360" w:lineRule="auto"/>
        <w:rPr>
          <w:rFonts w:ascii="楷体" w:eastAsia="楷体" w:hAnsi="楷体"/>
          <w:sz w:val="24"/>
        </w:rPr>
      </w:pPr>
      <w:r w:rsidRPr="00B12805">
        <w:rPr>
          <w:rFonts w:ascii="楷体" w:eastAsia="楷体" w:hAnsi="楷体" w:hint="eastAsia"/>
          <w:sz w:val="24"/>
        </w:rPr>
        <w:t>邓铁涛教授逝世</w:t>
      </w:r>
    </w:p>
    <w:p w:rsidR="00B2349F" w:rsidRPr="00B12805" w:rsidRDefault="00B2349F" w:rsidP="00B12805">
      <w:pPr>
        <w:spacing w:line="360" w:lineRule="auto"/>
        <w:ind w:firstLineChars="200" w:firstLine="420"/>
        <w:rPr>
          <w:rFonts w:ascii="仿宋" w:eastAsia="仿宋" w:hAnsi="仿宋"/>
        </w:rPr>
      </w:pPr>
      <w:r w:rsidRPr="00B12805">
        <w:rPr>
          <w:rFonts w:ascii="仿宋" w:eastAsia="仿宋" w:hAnsi="仿宋" w:hint="eastAsia"/>
        </w:rPr>
        <w:t>著名中医学家、国医大师邓铁涛教授于10日6时06分逝世，享年104岁。</w:t>
      </w:r>
    </w:p>
    <w:p w:rsidR="00B2349F" w:rsidRPr="00B12805" w:rsidRDefault="00B12805" w:rsidP="00401907">
      <w:pPr>
        <w:pStyle w:val="4"/>
        <w:numPr>
          <w:ilvl w:val="0"/>
          <w:numId w:val="6"/>
        </w:numPr>
        <w:spacing w:before="0" w:after="0" w:line="360" w:lineRule="auto"/>
        <w:rPr>
          <w:rFonts w:ascii="楷体" w:eastAsia="楷体" w:hAnsi="楷体"/>
          <w:sz w:val="24"/>
        </w:rPr>
      </w:pPr>
      <w:r w:rsidRPr="00B12805">
        <w:rPr>
          <w:rFonts w:ascii="楷体" w:eastAsia="楷体" w:hAnsi="楷体" w:hint="eastAsia"/>
          <w:sz w:val="24"/>
        </w:rPr>
        <w:t>5G新消息</w:t>
      </w:r>
    </w:p>
    <w:p w:rsidR="00B2349F" w:rsidRDefault="00B2349F" w:rsidP="00B12805">
      <w:pPr>
        <w:spacing w:line="360" w:lineRule="auto"/>
        <w:ind w:firstLineChars="200" w:firstLine="420"/>
        <w:rPr>
          <w:rFonts w:ascii="仿宋" w:eastAsia="仿宋" w:hAnsi="仿宋"/>
        </w:rPr>
      </w:pPr>
      <w:r w:rsidRPr="00B12805">
        <w:rPr>
          <w:rFonts w:ascii="仿宋" w:eastAsia="仿宋" w:hAnsi="仿宋" w:hint="eastAsia"/>
        </w:rPr>
        <w:t>工业和信息化部部长苗圩10日在接受央视记者采访时表示，今年我国一些地区将会发放5G临时牌照，下半年5G手机、5G Pad等产品有望上市。</w:t>
      </w:r>
    </w:p>
    <w:p w:rsidR="00401907" w:rsidRPr="00401907" w:rsidRDefault="00401907" w:rsidP="00401907">
      <w:pPr>
        <w:spacing w:line="360" w:lineRule="auto"/>
        <w:ind w:firstLineChars="200" w:firstLine="420"/>
        <w:rPr>
          <w:rFonts w:ascii="仿宋" w:eastAsia="仿宋" w:hAnsi="仿宋"/>
        </w:rPr>
      </w:pPr>
      <w:r w:rsidRPr="00F4029F">
        <w:rPr>
          <w:rFonts w:ascii="仿宋" w:eastAsia="仿宋" w:hAnsi="仿宋" w:hint="eastAsia"/>
        </w:rPr>
        <w:t>1月13日，中央广播电视总台联合中国移动、华为公司在广东深圳成功开展了5G网络4K电视传输测试。这也是我国首个国家级5G新媒体平台建设后的又一个重要突破，标志着中央广播电视总台在打造具有强大引领力、传播力、影响力的国际一流新型主流媒体、加快推进5G规模试验和应用示范上迈出了坚实步伐。</w:t>
      </w:r>
    </w:p>
    <w:p w:rsidR="00F4029F" w:rsidRPr="00F4029F" w:rsidRDefault="00F4029F" w:rsidP="00401907">
      <w:pPr>
        <w:pStyle w:val="4"/>
        <w:numPr>
          <w:ilvl w:val="0"/>
          <w:numId w:val="6"/>
        </w:numPr>
        <w:spacing w:before="0" w:after="0" w:line="360" w:lineRule="auto"/>
        <w:rPr>
          <w:rFonts w:ascii="楷体" w:eastAsia="楷体" w:hAnsi="楷体"/>
          <w:sz w:val="24"/>
        </w:rPr>
      </w:pPr>
      <w:r w:rsidRPr="00F4029F">
        <w:rPr>
          <w:rFonts w:ascii="楷体" w:eastAsia="楷体" w:hAnsi="楷体" w:hint="eastAsia"/>
          <w:sz w:val="24"/>
        </w:rPr>
        <w:t>陕西省神木市矿井事故</w:t>
      </w:r>
    </w:p>
    <w:p w:rsidR="00F4029F" w:rsidRDefault="00F4029F" w:rsidP="00B12805">
      <w:pPr>
        <w:spacing w:line="360" w:lineRule="auto"/>
        <w:ind w:firstLineChars="200" w:firstLine="420"/>
        <w:rPr>
          <w:rFonts w:ascii="仿宋" w:eastAsia="仿宋" w:hAnsi="仿宋"/>
        </w:rPr>
      </w:pPr>
      <w:r w:rsidRPr="00F4029F">
        <w:rPr>
          <w:rFonts w:ascii="仿宋" w:eastAsia="仿宋" w:hAnsi="仿宋" w:hint="eastAsia"/>
        </w:rPr>
        <w:t>1月12日16时30分许，陕西省神木</w:t>
      </w:r>
      <w:proofErr w:type="gramStart"/>
      <w:r w:rsidRPr="00F4029F">
        <w:rPr>
          <w:rFonts w:ascii="仿宋" w:eastAsia="仿宋" w:hAnsi="仿宋" w:hint="eastAsia"/>
        </w:rPr>
        <w:t>市百吉矿业李家沟煤矿井</w:t>
      </w:r>
      <w:proofErr w:type="gramEnd"/>
      <w:r w:rsidRPr="00F4029F">
        <w:rPr>
          <w:rFonts w:ascii="仿宋" w:eastAsia="仿宋" w:hAnsi="仿宋" w:hint="eastAsia"/>
        </w:rPr>
        <w:t>下发生事故。事故发生后，神木市矿山救护队和国家能源集团神东矿山救护队立即赶赴现场进行抢险救援。经核查，当班入井矿工共87人，事故发生后66人</w:t>
      </w:r>
      <w:proofErr w:type="gramStart"/>
      <w:r w:rsidRPr="00F4029F">
        <w:rPr>
          <w:rFonts w:ascii="仿宋" w:eastAsia="仿宋" w:hAnsi="仿宋" w:hint="eastAsia"/>
        </w:rPr>
        <w:t>安全升</w:t>
      </w:r>
      <w:proofErr w:type="gramEnd"/>
      <w:r w:rsidRPr="00F4029F">
        <w:rPr>
          <w:rFonts w:ascii="仿宋" w:eastAsia="仿宋" w:hAnsi="仿宋" w:hint="eastAsia"/>
        </w:rPr>
        <w:t>井，21人被困。截至目前，被困的21人中已确认19人死亡，其余2人正在全力搜救中。</w:t>
      </w:r>
    </w:p>
    <w:p w:rsidR="001A1777" w:rsidRDefault="001A1777" w:rsidP="001A1777">
      <w:pPr>
        <w:pStyle w:val="3"/>
        <w:spacing w:before="0" w:after="0"/>
        <w:rPr>
          <w:rFonts w:ascii="黑体" w:eastAsia="黑体" w:hAnsi="黑体"/>
        </w:rPr>
      </w:pPr>
      <w:r>
        <w:rPr>
          <w:rFonts w:ascii="黑体" w:eastAsia="黑体" w:hAnsi="黑体" w:hint="eastAsia"/>
        </w:rPr>
        <w:t>三、重要文件</w:t>
      </w:r>
    </w:p>
    <w:p w:rsidR="001A1777" w:rsidRDefault="00B12805" w:rsidP="00401907">
      <w:pPr>
        <w:pStyle w:val="4"/>
        <w:numPr>
          <w:ilvl w:val="0"/>
          <w:numId w:val="7"/>
        </w:numPr>
        <w:spacing w:before="0" w:after="0" w:line="360" w:lineRule="auto"/>
        <w:rPr>
          <w:rFonts w:ascii="楷体" w:eastAsia="楷体" w:hAnsi="楷体"/>
          <w:sz w:val="24"/>
        </w:rPr>
      </w:pPr>
      <w:r w:rsidRPr="00B12805">
        <w:rPr>
          <w:rFonts w:ascii="楷体" w:eastAsia="楷体" w:hAnsi="楷体" w:hint="eastAsia"/>
          <w:sz w:val="24"/>
        </w:rPr>
        <w:lastRenderedPageBreak/>
        <w:t>《中国共产党农村基层组织工作条例》</w:t>
      </w:r>
    </w:p>
    <w:p w:rsidR="00F5318F" w:rsidRPr="00B12805" w:rsidRDefault="00B2349F" w:rsidP="00B12805">
      <w:pPr>
        <w:spacing w:line="360" w:lineRule="auto"/>
        <w:ind w:firstLineChars="200" w:firstLine="420"/>
        <w:rPr>
          <w:rFonts w:ascii="仿宋" w:eastAsia="仿宋" w:hAnsi="仿宋"/>
        </w:rPr>
      </w:pPr>
      <w:r w:rsidRPr="00B12805">
        <w:rPr>
          <w:rFonts w:ascii="仿宋" w:eastAsia="仿宋" w:hAnsi="仿宋" w:hint="eastAsia"/>
        </w:rPr>
        <w:t>中共中央近日印发了《中国共产党农村基层组织工作条例》，把党的农村基层组织建设摆在更加突出的位置来抓。</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《中国共产党农村基层组织工作条例》</w:t>
      </w:r>
      <w:r>
        <w:rPr>
          <w:rFonts w:ascii="仿宋" w:eastAsia="仿宋" w:hAnsi="仿宋" w:hint="eastAsia"/>
        </w:rPr>
        <w:t>重点</w:t>
      </w:r>
      <w:r w:rsidRPr="00B12805">
        <w:rPr>
          <w:rFonts w:ascii="仿宋" w:eastAsia="仿宋" w:hAnsi="仿宋" w:hint="eastAsia"/>
        </w:rPr>
        <w:t>如下。</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第一章 总则</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第一条 </w:t>
      </w:r>
      <w:r w:rsidRPr="00B12805">
        <w:rPr>
          <w:rFonts w:ascii="仿宋" w:eastAsia="仿宋" w:hAnsi="仿宋" w:hint="eastAsia"/>
          <w:b/>
          <w:color w:val="FF0000"/>
        </w:rPr>
        <w:t>农村工作</w:t>
      </w:r>
      <w:r w:rsidRPr="00B12805">
        <w:rPr>
          <w:rFonts w:ascii="仿宋" w:eastAsia="仿宋" w:hAnsi="仿宋" w:hint="eastAsia"/>
          <w:b/>
        </w:rPr>
        <w:t>在党和国家事业全局中具有重要战略地位，是全党工作的重中之重。</w:t>
      </w:r>
      <w:r w:rsidRPr="00B12805">
        <w:rPr>
          <w:rFonts w:ascii="仿宋" w:eastAsia="仿宋" w:hAnsi="仿宋" w:hint="eastAsia"/>
        </w:rPr>
        <w:t>为了认真贯彻落实新时代党的建设总要求和新时代党的组织路线，坚持和加强党对农村工作的全面领导，深入实施乡村振兴战略，推动全面从严治党向基层延伸，提高党的农村基层组织建设质量，为新时代乡村全面振兴提供坚强政治和组织保证，根据《中国共产党章程》，制定本条例。</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第二条 </w:t>
      </w:r>
      <w:r w:rsidRPr="00B12805">
        <w:rPr>
          <w:rFonts w:ascii="仿宋" w:eastAsia="仿宋" w:hAnsi="仿宋" w:hint="eastAsia"/>
          <w:b/>
          <w:color w:val="FF0000"/>
        </w:rPr>
        <w:t>乡镇党的委员会</w:t>
      </w:r>
      <w:r w:rsidRPr="00B12805">
        <w:rPr>
          <w:rFonts w:ascii="仿宋" w:eastAsia="仿宋" w:hAnsi="仿宋" w:hint="eastAsia"/>
        </w:rPr>
        <w:t>（以下简称乡镇党委）和</w:t>
      </w:r>
      <w:r w:rsidRPr="00B12805">
        <w:rPr>
          <w:rFonts w:ascii="仿宋" w:eastAsia="仿宋" w:hAnsi="仿宋" w:hint="eastAsia"/>
          <w:b/>
          <w:color w:val="FF0000"/>
        </w:rPr>
        <w:t>村党组织</w:t>
      </w:r>
      <w:r w:rsidRPr="00B12805">
        <w:rPr>
          <w:rFonts w:ascii="仿宋" w:eastAsia="仿宋" w:hAnsi="仿宋" w:hint="eastAsia"/>
        </w:rPr>
        <w:t>（</w:t>
      </w:r>
      <w:proofErr w:type="gramStart"/>
      <w:r w:rsidRPr="00B12805">
        <w:rPr>
          <w:rFonts w:ascii="仿宋" w:eastAsia="仿宋" w:hAnsi="仿宋" w:hint="eastAsia"/>
        </w:rPr>
        <w:t>村指行政村</w:t>
      </w:r>
      <w:proofErr w:type="gramEnd"/>
      <w:r w:rsidRPr="00B12805">
        <w:rPr>
          <w:rFonts w:ascii="仿宋" w:eastAsia="仿宋" w:hAnsi="仿宋" w:hint="eastAsia"/>
        </w:rPr>
        <w:t>）</w:t>
      </w:r>
      <w:r w:rsidRPr="00B12805">
        <w:rPr>
          <w:rFonts w:ascii="仿宋" w:eastAsia="仿宋" w:hAnsi="仿宋" w:hint="eastAsia"/>
          <w:b/>
        </w:rPr>
        <w:t>是党在农村的基层组织，是党在农村全部工作和战斗力的基础</w:t>
      </w:r>
      <w:r w:rsidRPr="00B12805">
        <w:rPr>
          <w:rFonts w:ascii="仿宋" w:eastAsia="仿宋" w:hAnsi="仿宋" w:hint="eastAsia"/>
        </w:rPr>
        <w:t>，全面领导乡镇、村的各类组织和各项工作。必须坚持党的农村基层组织领导地位不动摇。</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第二章 组织设置</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第四条 </w:t>
      </w:r>
      <w:r w:rsidRPr="00B12805">
        <w:rPr>
          <w:rFonts w:ascii="仿宋" w:eastAsia="仿宋" w:hAnsi="仿宋" w:hint="eastAsia"/>
          <w:b/>
          <w:color w:val="FF0000"/>
        </w:rPr>
        <w:t>乡镇应当设立党的基层委员会</w:t>
      </w:r>
      <w:r w:rsidRPr="00B12805">
        <w:rPr>
          <w:rFonts w:ascii="仿宋" w:eastAsia="仿宋" w:hAnsi="仿宋" w:hint="eastAsia"/>
        </w:rPr>
        <w:t>。乡镇党委</w:t>
      </w:r>
      <w:r w:rsidRPr="00B12805">
        <w:rPr>
          <w:rFonts w:ascii="仿宋" w:eastAsia="仿宋" w:hAnsi="仿宋" w:hint="eastAsia"/>
          <w:b/>
          <w:color w:val="FF0000"/>
        </w:rPr>
        <w:t>每届任期5年</w:t>
      </w:r>
      <w:r w:rsidRPr="00B12805">
        <w:rPr>
          <w:rFonts w:ascii="仿宋" w:eastAsia="仿宋" w:hAnsi="仿宋" w:hint="eastAsia"/>
        </w:rPr>
        <w:t>，由</w:t>
      </w:r>
      <w:r w:rsidRPr="00B12805">
        <w:rPr>
          <w:rFonts w:ascii="仿宋" w:eastAsia="仿宋" w:hAnsi="仿宋" w:hint="eastAsia"/>
          <w:b/>
        </w:rPr>
        <w:t>党员大会或者党员代表大会选举产生</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第五条 </w:t>
      </w:r>
      <w:r w:rsidRPr="00B12805">
        <w:rPr>
          <w:rFonts w:ascii="仿宋" w:eastAsia="仿宋" w:hAnsi="仿宋" w:hint="eastAsia"/>
          <w:b/>
        </w:rPr>
        <w:t>以</w:t>
      </w:r>
      <w:r w:rsidRPr="00B12805">
        <w:rPr>
          <w:rFonts w:ascii="仿宋" w:eastAsia="仿宋" w:hAnsi="仿宋" w:hint="eastAsia"/>
          <w:b/>
          <w:color w:val="FF0000"/>
        </w:rPr>
        <w:t>村</w:t>
      </w:r>
      <w:r w:rsidRPr="00B12805">
        <w:rPr>
          <w:rFonts w:ascii="仿宋" w:eastAsia="仿宋" w:hAnsi="仿宋" w:hint="eastAsia"/>
          <w:b/>
        </w:rPr>
        <w:t>为基本单元设置</w:t>
      </w:r>
      <w:r w:rsidRPr="00B12805">
        <w:rPr>
          <w:rFonts w:ascii="仿宋" w:eastAsia="仿宋" w:hAnsi="仿宋" w:hint="eastAsia"/>
          <w:b/>
          <w:color w:val="FF0000"/>
        </w:rPr>
        <w:t>党组织</w:t>
      </w:r>
      <w:r w:rsidRPr="00B12805">
        <w:rPr>
          <w:rFonts w:ascii="仿宋" w:eastAsia="仿宋" w:hAnsi="仿宋" w:hint="eastAsia"/>
        </w:rPr>
        <w:t>。</w:t>
      </w:r>
      <w:r w:rsidRPr="00B12805">
        <w:rPr>
          <w:rFonts w:ascii="仿宋" w:eastAsia="仿宋" w:hAnsi="仿宋" w:hint="eastAsia"/>
          <w:b/>
        </w:rPr>
        <w:t>有正式党员</w:t>
      </w:r>
      <w:r w:rsidRPr="00B12805">
        <w:rPr>
          <w:rFonts w:ascii="仿宋" w:eastAsia="仿宋" w:hAnsi="仿宋" w:hint="eastAsia"/>
          <w:b/>
          <w:color w:val="FF0000"/>
        </w:rPr>
        <w:t>3人</w:t>
      </w:r>
      <w:r w:rsidRPr="00B12805">
        <w:rPr>
          <w:rFonts w:ascii="仿宋" w:eastAsia="仿宋" w:hAnsi="仿宋" w:hint="eastAsia"/>
          <w:b/>
        </w:rPr>
        <w:t>以上的村，应当成立</w:t>
      </w:r>
      <w:r w:rsidRPr="00B12805">
        <w:rPr>
          <w:rFonts w:ascii="仿宋" w:eastAsia="仿宋" w:hAnsi="仿宋" w:hint="eastAsia"/>
          <w:b/>
          <w:color w:val="FF0000"/>
        </w:rPr>
        <w:t>党支部</w:t>
      </w:r>
      <w:r w:rsidRPr="00B12805">
        <w:rPr>
          <w:rFonts w:ascii="仿宋" w:eastAsia="仿宋" w:hAnsi="仿宋" w:hint="eastAsia"/>
        </w:rPr>
        <w:t>；不足3人的，可以与邻近村联合成立党支部。</w:t>
      </w:r>
      <w:r w:rsidRPr="00B12805">
        <w:rPr>
          <w:rFonts w:ascii="仿宋" w:eastAsia="仿宋" w:hAnsi="仿宋" w:hint="eastAsia"/>
          <w:b/>
        </w:rPr>
        <w:t>党员人数超过</w:t>
      </w:r>
      <w:r w:rsidRPr="00B12805">
        <w:rPr>
          <w:rFonts w:ascii="仿宋" w:eastAsia="仿宋" w:hAnsi="仿宋" w:hint="eastAsia"/>
          <w:b/>
          <w:color w:val="FF0000"/>
        </w:rPr>
        <w:t>50人</w:t>
      </w:r>
      <w:r w:rsidRPr="00B12805">
        <w:rPr>
          <w:rFonts w:ascii="仿宋" w:eastAsia="仿宋" w:hAnsi="仿宋" w:hint="eastAsia"/>
          <w:b/>
        </w:rPr>
        <w:t>的村</w:t>
      </w:r>
      <w:r w:rsidRPr="00B12805">
        <w:rPr>
          <w:rFonts w:ascii="仿宋" w:eastAsia="仿宋" w:hAnsi="仿宋" w:hint="eastAsia"/>
        </w:rPr>
        <w:t>，或者党员人数虽不足50人、确因工作需要的村，</w:t>
      </w:r>
      <w:r w:rsidRPr="00B12805">
        <w:rPr>
          <w:rFonts w:ascii="仿宋" w:eastAsia="仿宋" w:hAnsi="仿宋" w:hint="eastAsia"/>
          <w:b/>
          <w:color w:val="000000" w:themeColor="text1"/>
        </w:rPr>
        <w:t>可以成立党的</w:t>
      </w:r>
      <w:r w:rsidRPr="00B12805">
        <w:rPr>
          <w:rFonts w:ascii="仿宋" w:eastAsia="仿宋" w:hAnsi="仿宋" w:hint="eastAsia"/>
          <w:b/>
          <w:color w:val="FF0000"/>
        </w:rPr>
        <w:t>总支部</w:t>
      </w:r>
      <w:r w:rsidRPr="00B12805">
        <w:rPr>
          <w:rFonts w:ascii="仿宋" w:eastAsia="仿宋" w:hAnsi="仿宋" w:hint="eastAsia"/>
        </w:rPr>
        <w:t>。</w:t>
      </w:r>
      <w:r w:rsidRPr="00B12805">
        <w:rPr>
          <w:rFonts w:ascii="仿宋" w:eastAsia="仿宋" w:hAnsi="仿宋" w:hint="eastAsia"/>
          <w:b/>
        </w:rPr>
        <w:t>党员人数</w:t>
      </w:r>
      <w:r w:rsidRPr="00B12805">
        <w:rPr>
          <w:rFonts w:ascii="仿宋" w:eastAsia="仿宋" w:hAnsi="仿宋" w:hint="eastAsia"/>
          <w:b/>
          <w:color w:val="FF0000"/>
        </w:rPr>
        <w:t>100人</w:t>
      </w:r>
      <w:r w:rsidRPr="00B12805">
        <w:rPr>
          <w:rFonts w:ascii="仿宋" w:eastAsia="仿宋" w:hAnsi="仿宋" w:hint="eastAsia"/>
          <w:b/>
        </w:rPr>
        <w:t>以上的村</w:t>
      </w:r>
      <w:r w:rsidRPr="00B12805">
        <w:rPr>
          <w:rFonts w:ascii="仿宋" w:eastAsia="仿宋" w:hAnsi="仿宋" w:hint="eastAsia"/>
        </w:rPr>
        <w:t>，根据工作需要，经县级地方党委批准，</w:t>
      </w:r>
      <w:r w:rsidRPr="00B12805">
        <w:rPr>
          <w:rFonts w:ascii="仿宋" w:eastAsia="仿宋" w:hAnsi="仿宋" w:hint="eastAsia"/>
          <w:b/>
        </w:rPr>
        <w:t>可以成立党的</w:t>
      </w:r>
      <w:r w:rsidRPr="00B12805">
        <w:rPr>
          <w:rFonts w:ascii="仿宋" w:eastAsia="仿宋" w:hAnsi="仿宋" w:hint="eastAsia"/>
          <w:b/>
          <w:color w:val="FF0000"/>
        </w:rPr>
        <w:t>基层委员会</w:t>
      </w:r>
      <w:r w:rsidRPr="00B12805">
        <w:rPr>
          <w:rFonts w:ascii="仿宋" w:eastAsia="仿宋" w:hAnsi="仿宋" w:hint="eastAsia"/>
        </w:rPr>
        <w:t>，下设若干党支部；村党的委员会受乡镇党委领导。</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村党的委员会、总支部委员会、支部委员会</w:t>
      </w:r>
      <w:r w:rsidRPr="00B12805">
        <w:rPr>
          <w:rFonts w:ascii="仿宋" w:eastAsia="仿宋" w:hAnsi="仿宋" w:hint="eastAsia"/>
          <w:b/>
        </w:rPr>
        <w:t>每届任期</w:t>
      </w:r>
      <w:r w:rsidRPr="00B12805">
        <w:rPr>
          <w:rFonts w:ascii="仿宋" w:eastAsia="仿宋" w:hAnsi="仿宋" w:hint="eastAsia"/>
          <w:b/>
          <w:color w:val="FF0000"/>
        </w:rPr>
        <w:t>5</w:t>
      </w:r>
      <w:r w:rsidRPr="00B12805">
        <w:rPr>
          <w:rFonts w:ascii="仿宋" w:eastAsia="仿宋" w:hAnsi="仿宋" w:hint="eastAsia"/>
          <w:b/>
        </w:rPr>
        <w:t>年</w:t>
      </w:r>
      <w:r w:rsidRPr="00B12805">
        <w:rPr>
          <w:rFonts w:ascii="仿宋" w:eastAsia="仿宋" w:hAnsi="仿宋" w:hint="eastAsia"/>
        </w:rPr>
        <w:t>，由党员大会选举产生。党员人数500人以上的村党的委员会，经乡镇党委批准，可以由党员代表大会选举产生。</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第六条 </w:t>
      </w:r>
      <w:r w:rsidRPr="00B12805">
        <w:rPr>
          <w:rFonts w:ascii="仿宋" w:eastAsia="仿宋" w:hAnsi="仿宋" w:hint="eastAsia"/>
          <w:b/>
          <w:color w:val="FF0000"/>
        </w:rPr>
        <w:t>县以上</w:t>
      </w:r>
      <w:r w:rsidRPr="00B12805">
        <w:rPr>
          <w:rFonts w:ascii="仿宋" w:eastAsia="仿宋" w:hAnsi="仿宋" w:hint="eastAsia"/>
          <w:b/>
        </w:rPr>
        <w:t>有关部门驻乡镇的单位</w:t>
      </w:r>
      <w:r w:rsidRPr="00B12805">
        <w:rPr>
          <w:rFonts w:ascii="仿宋" w:eastAsia="仿宋" w:hAnsi="仿宋" w:hint="eastAsia"/>
        </w:rPr>
        <w:t>，</w:t>
      </w:r>
      <w:r w:rsidRPr="00B12805">
        <w:rPr>
          <w:rFonts w:ascii="仿宋" w:eastAsia="仿宋" w:hAnsi="仿宋" w:hint="eastAsia"/>
          <w:b/>
        </w:rPr>
        <w:t>应当</w:t>
      </w:r>
      <w:r w:rsidRPr="00B12805">
        <w:rPr>
          <w:rFonts w:ascii="仿宋" w:eastAsia="仿宋" w:hAnsi="仿宋" w:hint="eastAsia"/>
        </w:rPr>
        <w:t>根据党员人数和工作需要</w:t>
      </w:r>
      <w:r w:rsidRPr="00B12805">
        <w:rPr>
          <w:rFonts w:ascii="仿宋" w:eastAsia="仿宋" w:hAnsi="仿宋" w:hint="eastAsia"/>
          <w:b/>
        </w:rPr>
        <w:t>成立党的基层组织</w:t>
      </w:r>
      <w:r w:rsidRPr="00B12805">
        <w:rPr>
          <w:rFonts w:ascii="仿宋" w:eastAsia="仿宋" w:hAnsi="仿宋" w:hint="eastAsia"/>
        </w:rPr>
        <w:t>。这些党组织，除党中央另有规定的以外，受乡镇党委领导。</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第七条 </w:t>
      </w:r>
      <w:r w:rsidRPr="00B12805">
        <w:rPr>
          <w:rFonts w:ascii="仿宋" w:eastAsia="仿宋" w:hAnsi="仿宋" w:hint="eastAsia"/>
          <w:b/>
        </w:rPr>
        <w:t>农村经济组织、社会组织具备单独成立党组织条件的</w:t>
      </w:r>
      <w:r w:rsidRPr="00B12805">
        <w:rPr>
          <w:rFonts w:ascii="仿宋" w:eastAsia="仿宋" w:hAnsi="仿宋" w:hint="eastAsia"/>
        </w:rPr>
        <w:t>，根据工作需要，</w:t>
      </w:r>
      <w:r w:rsidRPr="00B12805">
        <w:rPr>
          <w:rFonts w:ascii="仿宋" w:eastAsia="仿宋" w:hAnsi="仿宋" w:hint="eastAsia"/>
          <w:b/>
        </w:rPr>
        <w:t>可以成立党组织</w:t>
      </w:r>
      <w:r w:rsidRPr="00B12805">
        <w:rPr>
          <w:rFonts w:ascii="仿宋" w:eastAsia="仿宋" w:hAnsi="仿宋" w:hint="eastAsia"/>
        </w:rPr>
        <w:t>，一般由所在村党组织或者乡镇党委领导。在跨村跨乡镇的经济组织、社会组织中成立的党组织，由批准其成立的上级党组织或者县级党委组织部门确定</w:t>
      </w:r>
      <w:r w:rsidRPr="0048163F">
        <w:rPr>
          <w:rFonts w:ascii="仿宋" w:eastAsia="仿宋" w:hAnsi="仿宋" w:hint="eastAsia"/>
          <w:b/>
        </w:rPr>
        <w:t>隶属关系</w:t>
      </w:r>
      <w:r w:rsidRPr="00B12805">
        <w:rPr>
          <w:rFonts w:ascii="仿宋" w:eastAsia="仿宋" w:hAnsi="仿宋" w:hint="eastAsia"/>
        </w:rPr>
        <w:t>。</w:t>
      </w:r>
    </w:p>
    <w:p w:rsidR="00B12805" w:rsidRPr="00B12805" w:rsidRDefault="00B12805" w:rsidP="00B12805">
      <w:pPr>
        <w:spacing w:line="360" w:lineRule="auto"/>
        <w:ind w:firstLineChars="200" w:firstLine="422"/>
        <w:rPr>
          <w:rFonts w:ascii="仿宋" w:eastAsia="仿宋" w:hAnsi="仿宋"/>
        </w:rPr>
      </w:pPr>
      <w:proofErr w:type="gramStart"/>
      <w:r w:rsidRPr="0048163F">
        <w:rPr>
          <w:rFonts w:ascii="仿宋" w:eastAsia="仿宋" w:hAnsi="仿宋" w:hint="eastAsia"/>
          <w:b/>
          <w:color w:val="FF0000"/>
        </w:rPr>
        <w:t>村改社区</w:t>
      </w:r>
      <w:proofErr w:type="gramEnd"/>
      <w:r w:rsidRPr="0048163F">
        <w:rPr>
          <w:rFonts w:ascii="仿宋" w:eastAsia="仿宋" w:hAnsi="仿宋" w:hint="eastAsia"/>
          <w:b/>
        </w:rPr>
        <w:t>应当同步调整或者成立党组织</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村及以下成立或者撤销党组织，必须经乡镇党委或者以上党组织批准。</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lastRenderedPageBreak/>
        <w:t xml:space="preserve">第八条 </w:t>
      </w:r>
      <w:r w:rsidRPr="0048163F">
        <w:rPr>
          <w:rFonts w:ascii="仿宋" w:eastAsia="仿宋" w:hAnsi="仿宋" w:hint="eastAsia"/>
          <w:b/>
        </w:rPr>
        <w:t>乡镇党委一般</w:t>
      </w:r>
      <w:proofErr w:type="gramStart"/>
      <w:r w:rsidRPr="0048163F">
        <w:rPr>
          <w:rFonts w:ascii="仿宋" w:eastAsia="仿宋" w:hAnsi="仿宋" w:hint="eastAsia"/>
          <w:b/>
        </w:rPr>
        <w:t>设委员</w:t>
      </w:r>
      <w:proofErr w:type="gramEnd"/>
      <w:r w:rsidRPr="0048163F">
        <w:rPr>
          <w:rFonts w:ascii="仿宋" w:eastAsia="仿宋" w:hAnsi="仿宋" w:hint="eastAsia"/>
          <w:b/>
        </w:rPr>
        <w:t>7至9名，其中书记1名、副书记2至3名，应当</w:t>
      </w:r>
      <w:proofErr w:type="gramStart"/>
      <w:r w:rsidRPr="0048163F">
        <w:rPr>
          <w:rFonts w:ascii="仿宋" w:eastAsia="仿宋" w:hAnsi="仿宋" w:hint="eastAsia"/>
          <w:b/>
        </w:rPr>
        <w:t>设组织</w:t>
      </w:r>
      <w:proofErr w:type="gramEnd"/>
      <w:r w:rsidRPr="0048163F">
        <w:rPr>
          <w:rFonts w:ascii="仿宋" w:eastAsia="仿宋" w:hAnsi="仿宋" w:hint="eastAsia"/>
          <w:b/>
        </w:rPr>
        <w:t>委员、宣传委员，纪委书记由党委委员兼任</w:t>
      </w:r>
      <w:r w:rsidRPr="00B12805">
        <w:rPr>
          <w:rFonts w:ascii="仿宋" w:eastAsia="仿宋" w:hAnsi="仿宋" w:hint="eastAsia"/>
        </w:rPr>
        <w:t>。党委委员按照乡镇领导职务配备，应当进行合理分工，保证各项工作有人负责。</w:t>
      </w:r>
    </w:p>
    <w:p w:rsidR="00B12805" w:rsidRPr="00B12805" w:rsidRDefault="00B12805" w:rsidP="00B12805">
      <w:pPr>
        <w:spacing w:line="360" w:lineRule="auto"/>
        <w:ind w:firstLineChars="200" w:firstLine="422"/>
        <w:rPr>
          <w:rFonts w:ascii="仿宋" w:eastAsia="仿宋" w:hAnsi="仿宋"/>
        </w:rPr>
      </w:pPr>
      <w:r w:rsidRPr="0048163F">
        <w:rPr>
          <w:rFonts w:ascii="仿宋" w:eastAsia="仿宋" w:hAnsi="仿宋" w:hint="eastAsia"/>
          <w:b/>
        </w:rPr>
        <w:t>村党的</w:t>
      </w:r>
      <w:r w:rsidRPr="0048163F">
        <w:rPr>
          <w:rFonts w:ascii="仿宋" w:eastAsia="仿宋" w:hAnsi="仿宋" w:hint="eastAsia"/>
          <w:b/>
          <w:color w:val="FF0000"/>
        </w:rPr>
        <w:t>支部委员会</w:t>
      </w:r>
      <w:r w:rsidRPr="0048163F">
        <w:rPr>
          <w:rFonts w:ascii="仿宋" w:eastAsia="仿宋" w:hAnsi="仿宋" w:hint="eastAsia"/>
          <w:b/>
        </w:rPr>
        <w:t>一般</w:t>
      </w:r>
      <w:proofErr w:type="gramStart"/>
      <w:r w:rsidRPr="0048163F">
        <w:rPr>
          <w:rFonts w:ascii="仿宋" w:eastAsia="仿宋" w:hAnsi="仿宋" w:hint="eastAsia"/>
          <w:b/>
        </w:rPr>
        <w:t>设委员</w:t>
      </w:r>
      <w:proofErr w:type="gramEnd"/>
      <w:r w:rsidRPr="0048163F">
        <w:rPr>
          <w:rFonts w:ascii="仿宋" w:eastAsia="仿宋" w:hAnsi="仿宋" w:hint="eastAsia"/>
          <w:b/>
        </w:rPr>
        <w:t>3至5名，其中书记1名，必要时可以设副书记1名</w:t>
      </w:r>
      <w:r w:rsidRPr="00B12805">
        <w:rPr>
          <w:rFonts w:ascii="仿宋" w:eastAsia="仿宋" w:hAnsi="仿宋" w:hint="eastAsia"/>
        </w:rPr>
        <w:t>；</w:t>
      </w:r>
      <w:r w:rsidRPr="0048163F">
        <w:rPr>
          <w:rFonts w:ascii="仿宋" w:eastAsia="仿宋" w:hAnsi="仿宋" w:hint="eastAsia"/>
          <w:b/>
        </w:rPr>
        <w:t>正式党员不足7人的支部，不设支部委员会</w:t>
      </w:r>
      <w:r w:rsidRPr="00B12805">
        <w:rPr>
          <w:rFonts w:ascii="仿宋" w:eastAsia="仿宋" w:hAnsi="仿宋" w:hint="eastAsia"/>
        </w:rPr>
        <w:t>。村党的</w:t>
      </w:r>
      <w:r w:rsidRPr="0048163F">
        <w:rPr>
          <w:rFonts w:ascii="仿宋" w:eastAsia="仿宋" w:hAnsi="仿宋" w:hint="eastAsia"/>
          <w:b/>
          <w:color w:val="FF0000"/>
        </w:rPr>
        <w:t>总支部委员会</w:t>
      </w:r>
      <w:r w:rsidRPr="0048163F">
        <w:rPr>
          <w:rFonts w:ascii="仿宋" w:eastAsia="仿宋" w:hAnsi="仿宋" w:hint="eastAsia"/>
          <w:b/>
        </w:rPr>
        <w:t>一般</w:t>
      </w:r>
      <w:proofErr w:type="gramStart"/>
      <w:r w:rsidRPr="0048163F">
        <w:rPr>
          <w:rFonts w:ascii="仿宋" w:eastAsia="仿宋" w:hAnsi="仿宋" w:hint="eastAsia"/>
          <w:b/>
        </w:rPr>
        <w:t>设委员</w:t>
      </w:r>
      <w:proofErr w:type="gramEnd"/>
      <w:r w:rsidRPr="0048163F">
        <w:rPr>
          <w:rFonts w:ascii="仿宋" w:eastAsia="仿宋" w:hAnsi="仿宋" w:hint="eastAsia"/>
          <w:b/>
        </w:rPr>
        <w:t>5至7名，其中书记1名、副书记1名、纪检委员1名</w:t>
      </w:r>
      <w:r w:rsidRPr="00B12805">
        <w:rPr>
          <w:rFonts w:ascii="仿宋" w:eastAsia="仿宋" w:hAnsi="仿宋" w:hint="eastAsia"/>
        </w:rPr>
        <w:t>。</w:t>
      </w:r>
      <w:r w:rsidRPr="0048163F">
        <w:rPr>
          <w:rFonts w:ascii="仿宋" w:eastAsia="仿宋" w:hAnsi="仿宋" w:hint="eastAsia"/>
          <w:b/>
        </w:rPr>
        <w:t>村</w:t>
      </w:r>
      <w:r w:rsidRPr="0048163F">
        <w:rPr>
          <w:rFonts w:ascii="仿宋" w:eastAsia="仿宋" w:hAnsi="仿宋" w:hint="eastAsia"/>
          <w:b/>
          <w:color w:val="FF0000"/>
        </w:rPr>
        <w:t>党的委员会</w:t>
      </w:r>
      <w:r w:rsidRPr="0048163F">
        <w:rPr>
          <w:rFonts w:ascii="仿宋" w:eastAsia="仿宋" w:hAnsi="仿宋" w:hint="eastAsia"/>
          <w:b/>
        </w:rPr>
        <w:t>一般</w:t>
      </w:r>
      <w:proofErr w:type="gramStart"/>
      <w:r w:rsidRPr="0048163F">
        <w:rPr>
          <w:rFonts w:ascii="仿宋" w:eastAsia="仿宋" w:hAnsi="仿宋" w:hint="eastAsia"/>
          <w:b/>
        </w:rPr>
        <w:t>设委员</w:t>
      </w:r>
      <w:proofErr w:type="gramEnd"/>
      <w:r w:rsidRPr="0048163F">
        <w:rPr>
          <w:rFonts w:ascii="仿宋" w:eastAsia="仿宋" w:hAnsi="仿宋" w:hint="eastAsia"/>
          <w:b/>
        </w:rPr>
        <w:t>5至7名，最多不超过9名，其中书记1名、副书记1至2名、纪委书记1名</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第三章 职责任务</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第九条 </w:t>
      </w:r>
      <w:r w:rsidRPr="0048163F">
        <w:rPr>
          <w:rFonts w:ascii="仿宋" w:eastAsia="仿宋" w:hAnsi="仿宋" w:hint="eastAsia"/>
          <w:b/>
          <w:color w:val="FF0000"/>
        </w:rPr>
        <w:t>乡镇党委的主要职责是</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（一）</w:t>
      </w:r>
      <w:r w:rsidRPr="0048163F">
        <w:rPr>
          <w:rFonts w:ascii="仿宋" w:eastAsia="仿宋" w:hAnsi="仿宋" w:hint="eastAsia"/>
          <w:b/>
        </w:rPr>
        <w:t>宣传和贯彻执行</w:t>
      </w:r>
      <w:r w:rsidRPr="00B12805">
        <w:rPr>
          <w:rFonts w:ascii="仿宋" w:eastAsia="仿宋" w:hAnsi="仿宋" w:hint="eastAsia"/>
        </w:rPr>
        <w:t>党的路线方针政策和党中央、上级党组织及本乡镇党员代表大会（党员大会）的决议。</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（二）</w:t>
      </w:r>
      <w:r w:rsidRPr="0048163F">
        <w:rPr>
          <w:rFonts w:ascii="仿宋" w:eastAsia="仿宋" w:hAnsi="仿宋" w:hint="eastAsia"/>
          <w:b/>
        </w:rPr>
        <w:t>讨论和决定本乡镇</w:t>
      </w:r>
      <w:r w:rsidRPr="00B12805">
        <w:rPr>
          <w:rFonts w:ascii="仿宋" w:eastAsia="仿宋" w:hAnsi="仿宋" w:hint="eastAsia"/>
        </w:rPr>
        <w:t>经济建设、政治建设、文化建设、社会建设、生态文明建设和党的建设以及乡村振兴中的</w:t>
      </w:r>
      <w:r w:rsidRPr="0048163F">
        <w:rPr>
          <w:rFonts w:ascii="仿宋" w:eastAsia="仿宋" w:hAnsi="仿宋" w:hint="eastAsia"/>
          <w:b/>
        </w:rPr>
        <w:t>重大问题</w:t>
      </w:r>
      <w:r w:rsidRPr="00B12805">
        <w:rPr>
          <w:rFonts w:ascii="仿宋" w:eastAsia="仿宋" w:hAnsi="仿宋" w:hint="eastAsia"/>
        </w:rPr>
        <w:t>。需由乡镇政权机关或者集体经济组织决定的重要事项，经乡镇党委研究讨论后，由乡镇政权机关或者集体经济组织依照法律和有关规定</w:t>
      </w:r>
      <w:proofErr w:type="gramStart"/>
      <w:r w:rsidRPr="00B12805">
        <w:rPr>
          <w:rFonts w:ascii="仿宋" w:eastAsia="仿宋" w:hAnsi="仿宋" w:hint="eastAsia"/>
        </w:rPr>
        <w:t>作出</w:t>
      </w:r>
      <w:proofErr w:type="gramEnd"/>
      <w:r w:rsidRPr="00B12805">
        <w:rPr>
          <w:rFonts w:ascii="仿宋" w:eastAsia="仿宋" w:hAnsi="仿宋" w:hint="eastAsia"/>
        </w:rPr>
        <w:t>决定。</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（三）</w:t>
      </w:r>
      <w:r w:rsidRPr="0048163F">
        <w:rPr>
          <w:rFonts w:ascii="仿宋" w:eastAsia="仿宋" w:hAnsi="仿宋" w:hint="eastAsia"/>
          <w:b/>
        </w:rPr>
        <w:t>领导</w:t>
      </w:r>
      <w:r w:rsidRPr="00B12805">
        <w:rPr>
          <w:rFonts w:ascii="仿宋" w:eastAsia="仿宋" w:hAnsi="仿宋" w:hint="eastAsia"/>
        </w:rPr>
        <w:t>乡镇政权机关、群团组织和其他</w:t>
      </w:r>
      <w:r w:rsidRPr="0048163F">
        <w:rPr>
          <w:rFonts w:ascii="仿宋" w:eastAsia="仿宋" w:hAnsi="仿宋" w:hint="eastAsia"/>
          <w:b/>
        </w:rPr>
        <w:t>各类组织</w:t>
      </w:r>
      <w:r w:rsidRPr="00B12805">
        <w:rPr>
          <w:rFonts w:ascii="仿宋" w:eastAsia="仿宋" w:hAnsi="仿宋" w:hint="eastAsia"/>
        </w:rPr>
        <w:t>，加强</w:t>
      </w:r>
      <w:r w:rsidRPr="0048163F">
        <w:rPr>
          <w:rFonts w:ascii="仿宋" w:eastAsia="仿宋" w:hAnsi="仿宋" w:hint="eastAsia"/>
          <w:b/>
        </w:rPr>
        <w:t>指导和规范，支持和保证</w:t>
      </w:r>
      <w:r w:rsidRPr="00B12805">
        <w:rPr>
          <w:rFonts w:ascii="仿宋" w:eastAsia="仿宋" w:hAnsi="仿宋" w:hint="eastAsia"/>
        </w:rPr>
        <w:t>这些机关和组织依照国家法律法规以及各自章程</w:t>
      </w:r>
      <w:r w:rsidRPr="0048163F">
        <w:rPr>
          <w:rFonts w:ascii="仿宋" w:eastAsia="仿宋" w:hAnsi="仿宋" w:hint="eastAsia"/>
          <w:b/>
        </w:rPr>
        <w:t>履行职责</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（四）</w:t>
      </w:r>
      <w:r w:rsidRPr="0048163F">
        <w:rPr>
          <w:rFonts w:ascii="仿宋" w:eastAsia="仿宋" w:hAnsi="仿宋" w:hint="eastAsia"/>
          <w:b/>
        </w:rPr>
        <w:t>加强乡镇党委自身建设和村党组织建设</w:t>
      </w:r>
      <w:r w:rsidRPr="00B12805">
        <w:rPr>
          <w:rFonts w:ascii="仿宋" w:eastAsia="仿宋" w:hAnsi="仿宋" w:hint="eastAsia"/>
        </w:rPr>
        <w:t>，以及其他隶属乡镇党委的党组织建设，抓好发展党员工作，</w:t>
      </w:r>
      <w:r w:rsidRPr="0048163F">
        <w:rPr>
          <w:rFonts w:ascii="仿宋" w:eastAsia="仿宋" w:hAnsi="仿宋" w:hint="eastAsia"/>
          <w:b/>
        </w:rPr>
        <w:t>加强党员队伍建设</w:t>
      </w:r>
      <w:r w:rsidRPr="00B12805">
        <w:rPr>
          <w:rFonts w:ascii="仿宋" w:eastAsia="仿宋" w:hAnsi="仿宋" w:hint="eastAsia"/>
        </w:rPr>
        <w:t>。</w:t>
      </w:r>
      <w:r w:rsidRPr="0048163F">
        <w:rPr>
          <w:rFonts w:ascii="仿宋" w:eastAsia="仿宋" w:hAnsi="仿宋" w:hint="eastAsia"/>
          <w:b/>
        </w:rPr>
        <w:t>维护和执行党的纪律</w:t>
      </w:r>
      <w:r w:rsidRPr="00B12805">
        <w:rPr>
          <w:rFonts w:ascii="仿宋" w:eastAsia="仿宋" w:hAnsi="仿宋" w:hint="eastAsia"/>
        </w:rPr>
        <w:t>，</w:t>
      </w:r>
      <w:r w:rsidRPr="0048163F">
        <w:rPr>
          <w:rFonts w:ascii="仿宋" w:eastAsia="仿宋" w:hAnsi="仿宋" w:hint="eastAsia"/>
          <w:b/>
        </w:rPr>
        <w:t>监督党员干部</w:t>
      </w:r>
      <w:r w:rsidRPr="00B12805">
        <w:rPr>
          <w:rFonts w:ascii="仿宋" w:eastAsia="仿宋" w:hAnsi="仿宋" w:hint="eastAsia"/>
        </w:rPr>
        <w:t>和其他任何工作人员严格遵守国家法律法规。</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（五）按照干部管理权限，</w:t>
      </w:r>
      <w:r w:rsidRPr="0048163F">
        <w:rPr>
          <w:rFonts w:ascii="仿宋" w:eastAsia="仿宋" w:hAnsi="仿宋" w:hint="eastAsia"/>
          <w:b/>
        </w:rPr>
        <w:t>负责对干部的教育、培训、选拔、考核和监督工作</w:t>
      </w:r>
      <w:r w:rsidRPr="00B12805">
        <w:rPr>
          <w:rFonts w:ascii="仿宋" w:eastAsia="仿宋" w:hAnsi="仿宋" w:hint="eastAsia"/>
        </w:rPr>
        <w:t>。协助管理上级有关部门驻乡镇单位的干部。做好人才服务和引进工作。</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（六）</w:t>
      </w:r>
      <w:r w:rsidRPr="0048163F">
        <w:rPr>
          <w:rFonts w:ascii="仿宋" w:eastAsia="仿宋" w:hAnsi="仿宋" w:hint="eastAsia"/>
          <w:b/>
        </w:rPr>
        <w:t>领导本乡镇的基层治理</w:t>
      </w:r>
      <w:r w:rsidRPr="00B12805">
        <w:rPr>
          <w:rFonts w:ascii="仿宋" w:eastAsia="仿宋" w:hAnsi="仿宋" w:hint="eastAsia"/>
        </w:rPr>
        <w:t>，加强社会主义民主法治建设和精神文明建设，加强社会治安综合治理，做好生态环保、美丽乡村建设、民生保障、脱贫致富、民族宗教等工作。</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第十条 </w:t>
      </w:r>
      <w:r w:rsidRPr="0048163F">
        <w:rPr>
          <w:rFonts w:ascii="仿宋" w:eastAsia="仿宋" w:hAnsi="仿宋" w:hint="eastAsia"/>
          <w:b/>
          <w:color w:val="FF0000"/>
        </w:rPr>
        <w:t>村党组织的主要职责是</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（一）</w:t>
      </w:r>
      <w:r w:rsidRPr="0048163F">
        <w:rPr>
          <w:rFonts w:ascii="仿宋" w:eastAsia="仿宋" w:hAnsi="仿宋" w:hint="eastAsia"/>
          <w:b/>
        </w:rPr>
        <w:t>宣传和贯彻执行</w:t>
      </w:r>
      <w:r w:rsidRPr="00B12805">
        <w:rPr>
          <w:rFonts w:ascii="仿宋" w:eastAsia="仿宋" w:hAnsi="仿宋" w:hint="eastAsia"/>
        </w:rPr>
        <w:t>党的路线方针政策和党中央、上级党组织及本村党员大会（党员代表大会）的决议。</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（二）</w:t>
      </w:r>
      <w:r w:rsidRPr="0048163F">
        <w:rPr>
          <w:rFonts w:ascii="仿宋" w:eastAsia="仿宋" w:hAnsi="仿宋" w:hint="eastAsia"/>
          <w:b/>
        </w:rPr>
        <w:t>讨论和决定本村</w:t>
      </w:r>
      <w:r w:rsidRPr="00B12805">
        <w:rPr>
          <w:rFonts w:ascii="仿宋" w:eastAsia="仿宋" w:hAnsi="仿宋" w:hint="eastAsia"/>
        </w:rPr>
        <w:t>经济建设、政治建设、文化建设、社会建设、生态文明建设和党的建设以及乡村振兴中的重要问题并及时向乡镇党委报告。需由村民委员会提请村民会议、村民代表会议决定的事情或者集体经济组织决定的重要事项，经村党组织研究讨论后，由村民会议、村民代表会议或者集体经济组织依照法律和有关规定</w:t>
      </w:r>
      <w:proofErr w:type="gramStart"/>
      <w:r w:rsidRPr="00B12805">
        <w:rPr>
          <w:rFonts w:ascii="仿宋" w:eastAsia="仿宋" w:hAnsi="仿宋" w:hint="eastAsia"/>
        </w:rPr>
        <w:t>作出</w:t>
      </w:r>
      <w:proofErr w:type="gramEnd"/>
      <w:r w:rsidRPr="00B12805">
        <w:rPr>
          <w:rFonts w:ascii="仿宋" w:eastAsia="仿宋" w:hAnsi="仿宋" w:hint="eastAsia"/>
        </w:rPr>
        <w:t>决定。</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lastRenderedPageBreak/>
        <w:t>（三）</w:t>
      </w:r>
      <w:r w:rsidRPr="0048163F">
        <w:rPr>
          <w:rFonts w:ascii="仿宋" w:eastAsia="仿宋" w:hAnsi="仿宋" w:hint="eastAsia"/>
          <w:b/>
        </w:rPr>
        <w:t>领导和推进</w:t>
      </w:r>
      <w:r w:rsidRPr="00B12805">
        <w:rPr>
          <w:rFonts w:ascii="仿宋" w:eastAsia="仿宋" w:hAnsi="仿宋" w:hint="eastAsia"/>
        </w:rPr>
        <w:t>村级</w:t>
      </w:r>
      <w:r w:rsidRPr="0048163F">
        <w:rPr>
          <w:rFonts w:ascii="仿宋" w:eastAsia="仿宋" w:hAnsi="仿宋" w:hint="eastAsia"/>
          <w:b/>
        </w:rPr>
        <w:t>民主选举、民主决策、民主管理、民主监督</w:t>
      </w:r>
      <w:r w:rsidRPr="00B12805">
        <w:rPr>
          <w:rFonts w:ascii="仿宋" w:eastAsia="仿宋" w:hAnsi="仿宋" w:hint="eastAsia"/>
        </w:rPr>
        <w:t>，推进</w:t>
      </w:r>
      <w:r w:rsidRPr="0048163F">
        <w:rPr>
          <w:rFonts w:ascii="仿宋" w:eastAsia="仿宋" w:hAnsi="仿宋" w:hint="eastAsia"/>
          <w:b/>
        </w:rPr>
        <w:t>农村基层协商</w:t>
      </w:r>
      <w:r w:rsidRPr="00B12805">
        <w:rPr>
          <w:rFonts w:ascii="仿宋" w:eastAsia="仿宋" w:hAnsi="仿宋" w:hint="eastAsia"/>
        </w:rPr>
        <w:t>，支持和保障村民</w:t>
      </w:r>
      <w:r w:rsidRPr="0048163F">
        <w:rPr>
          <w:rFonts w:ascii="仿宋" w:eastAsia="仿宋" w:hAnsi="仿宋" w:hint="eastAsia"/>
          <w:b/>
        </w:rPr>
        <w:t>依法开展自治活动</w:t>
      </w:r>
      <w:r w:rsidRPr="00B12805">
        <w:rPr>
          <w:rFonts w:ascii="仿宋" w:eastAsia="仿宋" w:hAnsi="仿宋" w:hint="eastAsia"/>
        </w:rPr>
        <w:t>。领导村民委员会以及村务监督委员会、村集体经济组织、群团组织和其他经济组织、社会组织，加强指导和规范，</w:t>
      </w:r>
      <w:r w:rsidRPr="0048163F">
        <w:rPr>
          <w:rFonts w:ascii="仿宋" w:eastAsia="仿宋" w:hAnsi="仿宋" w:hint="eastAsia"/>
          <w:b/>
        </w:rPr>
        <w:t>支持和保证</w:t>
      </w:r>
      <w:r w:rsidRPr="00B12805">
        <w:rPr>
          <w:rFonts w:ascii="仿宋" w:eastAsia="仿宋" w:hAnsi="仿宋" w:hint="eastAsia"/>
        </w:rPr>
        <w:t>这些组织依照国家法律法规以及各自章程</w:t>
      </w:r>
      <w:r w:rsidRPr="0048163F">
        <w:rPr>
          <w:rFonts w:ascii="仿宋" w:eastAsia="仿宋" w:hAnsi="仿宋" w:hint="eastAsia"/>
          <w:b/>
        </w:rPr>
        <w:t>履行职责</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（四）</w:t>
      </w:r>
      <w:r w:rsidRPr="0048163F">
        <w:rPr>
          <w:rFonts w:ascii="仿宋" w:eastAsia="仿宋" w:hAnsi="仿宋" w:hint="eastAsia"/>
          <w:b/>
        </w:rPr>
        <w:t>加强村党组织自身建设</w:t>
      </w:r>
      <w:r w:rsidRPr="00B12805">
        <w:rPr>
          <w:rFonts w:ascii="仿宋" w:eastAsia="仿宋" w:hAnsi="仿宋" w:hint="eastAsia"/>
        </w:rPr>
        <w:t>，严格组织生活，对党员进行教育、管理、监督和服务。负责对要求入党的积极分子进行教育和培养，</w:t>
      </w:r>
      <w:r w:rsidRPr="0048163F">
        <w:rPr>
          <w:rFonts w:ascii="仿宋" w:eastAsia="仿宋" w:hAnsi="仿宋" w:hint="eastAsia"/>
          <w:b/>
        </w:rPr>
        <w:t>做好发展党员工作</w:t>
      </w:r>
      <w:r w:rsidRPr="00B12805">
        <w:rPr>
          <w:rFonts w:ascii="仿宋" w:eastAsia="仿宋" w:hAnsi="仿宋" w:hint="eastAsia"/>
        </w:rPr>
        <w:t>。</w:t>
      </w:r>
      <w:r w:rsidRPr="0048163F">
        <w:rPr>
          <w:rFonts w:ascii="仿宋" w:eastAsia="仿宋" w:hAnsi="仿宋" w:hint="eastAsia"/>
          <w:b/>
        </w:rPr>
        <w:t>维护和执行党的纪律</w:t>
      </w:r>
      <w:r w:rsidRPr="00B12805">
        <w:rPr>
          <w:rFonts w:ascii="仿宋" w:eastAsia="仿宋" w:hAnsi="仿宋" w:hint="eastAsia"/>
        </w:rPr>
        <w:t>。加强对村、组干部和经济组织、社会组织负责人的教育、管理和监督，培养村级后备力量。做好本村招才引智等工作。</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（五）</w:t>
      </w:r>
      <w:r w:rsidRPr="0048163F">
        <w:rPr>
          <w:rFonts w:ascii="仿宋" w:eastAsia="仿宋" w:hAnsi="仿宋" w:hint="eastAsia"/>
          <w:b/>
        </w:rPr>
        <w:t>组织群众、宣传群众、凝聚群众、服务群众</w:t>
      </w:r>
      <w:r w:rsidRPr="00B12805">
        <w:rPr>
          <w:rFonts w:ascii="仿宋" w:eastAsia="仿宋" w:hAnsi="仿宋" w:hint="eastAsia"/>
        </w:rPr>
        <w:t>，经常了解群众的批评和意见，维护群众正当权利和利益，加强对群众的教育引导，做好群众思想政治工作。</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（六）</w:t>
      </w:r>
      <w:r w:rsidRPr="0048163F">
        <w:rPr>
          <w:rFonts w:ascii="仿宋" w:eastAsia="仿宋" w:hAnsi="仿宋" w:hint="eastAsia"/>
          <w:b/>
        </w:rPr>
        <w:t>领导本村的社会治理</w:t>
      </w:r>
      <w:r w:rsidRPr="00B12805">
        <w:rPr>
          <w:rFonts w:ascii="仿宋" w:eastAsia="仿宋" w:hAnsi="仿宋" w:hint="eastAsia"/>
        </w:rPr>
        <w:t>，做好本村的社会主义精神文明建设、法治宣传教育、社会治安综合治理、生态环保、美丽村庄建设、民生保障、脱贫致富、民族宗教等工作。</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第十一条 </w:t>
      </w:r>
      <w:r w:rsidRPr="0048163F">
        <w:rPr>
          <w:rFonts w:ascii="仿宋" w:eastAsia="仿宋" w:hAnsi="仿宋" w:hint="eastAsia"/>
          <w:b/>
        </w:rPr>
        <w:t>党员人数较多的村党支部，可以划分若干</w:t>
      </w:r>
      <w:r w:rsidRPr="0048163F">
        <w:rPr>
          <w:rFonts w:ascii="仿宋" w:eastAsia="仿宋" w:hAnsi="仿宋" w:hint="eastAsia"/>
          <w:b/>
          <w:color w:val="FF0000"/>
        </w:rPr>
        <w:t>党小组</w:t>
      </w:r>
      <w:r w:rsidRPr="00B12805">
        <w:rPr>
          <w:rFonts w:ascii="仿宋" w:eastAsia="仿宋" w:hAnsi="仿宋" w:hint="eastAsia"/>
        </w:rPr>
        <w:t>。党小组在支部委员会领导下开展工作，组织党员学习和参加组织生活，检查党员履行义务、行使权利和执行支部委员会、党员大会决议的情况，反映党员、群众的意见。</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第四章 经济建设</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第十二条 党的农村基层组织应当加强对经济工作的领导，坚持以经济建设为中心，贯彻创新、协调、绿色、开放、共享的发展理念，加快推进农业农村现代化，持续增加农民收入，不断满足群众对美好生活的需要。具体任务包括：</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（一）</w:t>
      </w:r>
      <w:r w:rsidRPr="0048163F">
        <w:rPr>
          <w:rFonts w:ascii="仿宋" w:eastAsia="仿宋" w:hAnsi="仿宋" w:hint="eastAsia"/>
          <w:b/>
        </w:rPr>
        <w:t>坚持</w:t>
      </w:r>
      <w:r w:rsidRPr="00B12805">
        <w:rPr>
          <w:rFonts w:ascii="仿宋" w:eastAsia="仿宋" w:hAnsi="仿宋" w:hint="eastAsia"/>
        </w:rPr>
        <w:t>以公有制为主体、多种所有制经济共同发展的</w:t>
      </w:r>
      <w:r w:rsidRPr="0048163F">
        <w:rPr>
          <w:rFonts w:ascii="仿宋" w:eastAsia="仿宋" w:hAnsi="仿宋" w:hint="eastAsia"/>
          <w:b/>
        </w:rPr>
        <w:t>基本经济制度</w:t>
      </w:r>
      <w:r w:rsidRPr="00B12805">
        <w:rPr>
          <w:rFonts w:ascii="仿宋" w:eastAsia="仿宋" w:hAnsi="仿宋" w:hint="eastAsia"/>
        </w:rPr>
        <w:t>，</w:t>
      </w:r>
      <w:r w:rsidRPr="0048163F">
        <w:rPr>
          <w:rFonts w:ascii="仿宋" w:eastAsia="仿宋" w:hAnsi="仿宋" w:hint="eastAsia"/>
          <w:b/>
        </w:rPr>
        <w:t>巩固和完善农村基本经营制度</w:t>
      </w:r>
      <w:r w:rsidRPr="00B12805">
        <w:rPr>
          <w:rFonts w:ascii="仿宋" w:eastAsia="仿宋" w:hAnsi="仿宋" w:hint="eastAsia"/>
        </w:rPr>
        <w:t>，坚持农村土地集体所有，</w:t>
      </w:r>
      <w:r w:rsidRPr="0048163F">
        <w:rPr>
          <w:rFonts w:ascii="仿宋" w:eastAsia="仿宋" w:hAnsi="仿宋" w:hint="eastAsia"/>
          <w:b/>
        </w:rPr>
        <w:t>坚持家庭经营基础性地位</w:t>
      </w:r>
      <w:r w:rsidRPr="00B12805">
        <w:rPr>
          <w:rFonts w:ascii="仿宋" w:eastAsia="仿宋" w:hAnsi="仿宋" w:hint="eastAsia"/>
        </w:rPr>
        <w:t>，坚持稳定土地承包关系，走共同富裕之路。</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（二）</w:t>
      </w:r>
      <w:r w:rsidRPr="0048163F">
        <w:rPr>
          <w:rFonts w:ascii="仿宋" w:eastAsia="仿宋" w:hAnsi="仿宋" w:hint="eastAsia"/>
          <w:b/>
        </w:rPr>
        <w:t>稳定发展粮食生产</w:t>
      </w:r>
      <w:r w:rsidRPr="00B12805">
        <w:rPr>
          <w:rFonts w:ascii="仿宋" w:eastAsia="仿宋" w:hAnsi="仿宋" w:hint="eastAsia"/>
        </w:rPr>
        <w:t>，发展多种经营应当同支持和促进粮食生产相结合。</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（三）</w:t>
      </w:r>
      <w:r w:rsidRPr="0048163F">
        <w:rPr>
          <w:rFonts w:ascii="仿宋" w:eastAsia="仿宋" w:hAnsi="仿宋" w:hint="eastAsia"/>
          <w:b/>
        </w:rPr>
        <w:t>推动乡村产业振兴</w:t>
      </w:r>
      <w:r w:rsidRPr="00B12805">
        <w:rPr>
          <w:rFonts w:ascii="仿宋" w:eastAsia="仿宋" w:hAnsi="仿宋" w:hint="eastAsia"/>
        </w:rPr>
        <w:t>，推进农村一二三产业融合发展，让农民</w:t>
      </w:r>
      <w:r w:rsidRPr="0048163F">
        <w:rPr>
          <w:rFonts w:ascii="仿宋" w:eastAsia="仿宋" w:hAnsi="仿宋" w:hint="eastAsia"/>
          <w:b/>
        </w:rPr>
        <w:t>合理分享全产业链增值收益</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（四）</w:t>
      </w:r>
      <w:r w:rsidRPr="0048163F">
        <w:rPr>
          <w:rFonts w:ascii="仿宋" w:eastAsia="仿宋" w:hAnsi="仿宋" w:hint="eastAsia"/>
          <w:b/>
        </w:rPr>
        <w:t>坚持绿水青山就是金山银山理念</w:t>
      </w:r>
      <w:r w:rsidRPr="00B12805">
        <w:rPr>
          <w:rFonts w:ascii="仿宋" w:eastAsia="仿宋" w:hAnsi="仿宋" w:hint="eastAsia"/>
        </w:rPr>
        <w:t>，实现农业农村绿色发展、可持续发展。</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（五）</w:t>
      </w:r>
      <w:r w:rsidRPr="0048163F">
        <w:rPr>
          <w:rFonts w:ascii="仿宋" w:eastAsia="仿宋" w:hAnsi="仿宋" w:hint="eastAsia"/>
          <w:b/>
        </w:rPr>
        <w:t>领导制定本地经济发展规划</w:t>
      </w:r>
      <w:r w:rsidRPr="00B12805">
        <w:rPr>
          <w:rFonts w:ascii="仿宋" w:eastAsia="仿宋" w:hAnsi="仿宋" w:hint="eastAsia"/>
        </w:rPr>
        <w:t>，组织、动员各方面力量保证规划实施。</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（六）</w:t>
      </w:r>
      <w:r w:rsidRPr="0048163F">
        <w:rPr>
          <w:rFonts w:ascii="仿宋" w:eastAsia="仿宋" w:hAnsi="仿宋" w:hint="eastAsia"/>
          <w:b/>
        </w:rPr>
        <w:t>组织党员、群众学习农业科学技术知识</w:t>
      </w:r>
      <w:r w:rsidRPr="00B12805">
        <w:rPr>
          <w:rFonts w:ascii="仿宋" w:eastAsia="仿宋" w:hAnsi="仿宋" w:hint="eastAsia"/>
        </w:rPr>
        <w:t>，运用科技发展经济。吸引各类人才到农村创业创新。</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第十三条 党的农村基层组织</w:t>
      </w:r>
      <w:r w:rsidRPr="0048163F">
        <w:rPr>
          <w:rFonts w:ascii="仿宋" w:eastAsia="仿宋" w:hAnsi="仿宋" w:hint="eastAsia"/>
          <w:b/>
        </w:rPr>
        <w:t>应当动员和带领群众全力</w:t>
      </w:r>
      <w:r w:rsidRPr="0048163F">
        <w:rPr>
          <w:rFonts w:ascii="仿宋" w:eastAsia="仿宋" w:hAnsi="仿宋" w:hint="eastAsia"/>
          <w:b/>
          <w:color w:val="FF0000"/>
        </w:rPr>
        <w:t>打赢脱贫攻坚战</w:t>
      </w:r>
      <w:r w:rsidRPr="00B12805">
        <w:rPr>
          <w:rFonts w:ascii="仿宋" w:eastAsia="仿宋" w:hAnsi="仿宋" w:hint="eastAsia"/>
        </w:rPr>
        <w:t>，如期实现脱贫</w:t>
      </w:r>
      <w:r w:rsidRPr="00B12805">
        <w:rPr>
          <w:rFonts w:ascii="仿宋" w:eastAsia="仿宋" w:hAnsi="仿宋" w:hint="eastAsia"/>
        </w:rPr>
        <w:lastRenderedPageBreak/>
        <w:t>目标，巩固发展脱贫攻坚成果、防止返贫，组织发展乡村致富产业，推动农民就业创业，教育引导农民既“富口袋”又“富脑袋”，依靠自己的辛勤劳动创造幸福美好生活。</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第十四条 党的农村基层组织</w:t>
      </w:r>
      <w:r w:rsidRPr="0048163F">
        <w:rPr>
          <w:rFonts w:ascii="仿宋" w:eastAsia="仿宋" w:hAnsi="仿宋" w:hint="eastAsia"/>
          <w:b/>
        </w:rPr>
        <w:t>应当因地制宜推动发展壮大</w:t>
      </w:r>
      <w:r w:rsidRPr="0048163F">
        <w:rPr>
          <w:rFonts w:ascii="仿宋" w:eastAsia="仿宋" w:hAnsi="仿宋" w:hint="eastAsia"/>
          <w:b/>
          <w:color w:val="FF0000"/>
        </w:rPr>
        <w:t>集体经济</w:t>
      </w:r>
      <w:r w:rsidRPr="00B12805">
        <w:rPr>
          <w:rFonts w:ascii="仿宋" w:eastAsia="仿宋" w:hAnsi="仿宋" w:hint="eastAsia"/>
        </w:rPr>
        <w:t>，领导和支持集体经济组织管理集体资产，协调利益关系，组织生产服务和集体资源合理开发，确保集体资产保值增值，确保农民受益。</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第五章 精神文明建设</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第十五条 党的农村基层组织应当组织群众学</w:t>
      </w:r>
      <w:proofErr w:type="gramStart"/>
      <w:r w:rsidRPr="00B12805">
        <w:rPr>
          <w:rFonts w:ascii="仿宋" w:eastAsia="仿宋" w:hAnsi="仿宋" w:hint="eastAsia"/>
        </w:rPr>
        <w:t>习习近</w:t>
      </w:r>
      <w:proofErr w:type="gramEnd"/>
      <w:r w:rsidRPr="00B12805">
        <w:rPr>
          <w:rFonts w:ascii="仿宋" w:eastAsia="仿宋" w:hAnsi="仿宋" w:hint="eastAsia"/>
        </w:rPr>
        <w:t>平新时代中国特色社会主义思想，培育和</w:t>
      </w:r>
      <w:proofErr w:type="gramStart"/>
      <w:r w:rsidRPr="00B12805">
        <w:rPr>
          <w:rFonts w:ascii="仿宋" w:eastAsia="仿宋" w:hAnsi="仿宋" w:hint="eastAsia"/>
        </w:rPr>
        <w:t>践行</w:t>
      </w:r>
      <w:proofErr w:type="gramEnd"/>
      <w:r w:rsidRPr="00B12805">
        <w:rPr>
          <w:rFonts w:ascii="仿宋" w:eastAsia="仿宋" w:hAnsi="仿宋" w:hint="eastAsia"/>
        </w:rPr>
        <w:t>社会主义核心价值观，开展中国特色社会主义和实现中华民族伟大复兴的中国</w:t>
      </w:r>
      <w:proofErr w:type="gramStart"/>
      <w:r w:rsidRPr="00B12805">
        <w:rPr>
          <w:rFonts w:ascii="仿宋" w:eastAsia="仿宋" w:hAnsi="仿宋" w:hint="eastAsia"/>
        </w:rPr>
        <w:t>梦宣传</w:t>
      </w:r>
      <w:proofErr w:type="gramEnd"/>
      <w:r w:rsidRPr="00B12805">
        <w:rPr>
          <w:rFonts w:ascii="仿宋" w:eastAsia="仿宋" w:hAnsi="仿宋" w:hint="eastAsia"/>
        </w:rPr>
        <w:t>教育，爱国主义、集体主义和社会主义教育，党的路线方针政策教育，思想道德和民主法治教育，引导农民正确处理国家、集体、个人三者之间的利益关系，</w:t>
      </w:r>
      <w:r w:rsidRPr="0048163F">
        <w:rPr>
          <w:rFonts w:ascii="仿宋" w:eastAsia="仿宋" w:hAnsi="仿宋" w:hint="eastAsia"/>
          <w:b/>
        </w:rPr>
        <w:t>培养有理想、有道德、有文化、有纪律的</w:t>
      </w:r>
      <w:r w:rsidRPr="0048163F">
        <w:rPr>
          <w:rFonts w:ascii="仿宋" w:eastAsia="仿宋" w:hAnsi="仿宋" w:hint="eastAsia"/>
          <w:b/>
          <w:color w:val="FF0000"/>
        </w:rPr>
        <w:t>新型农民</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第十六条 党的农村基层组织应当改善农村人居环境，倡导文明健康生活方式。</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第十七条 党的农村基层组织应当加强和改进思想政治工作。</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第六章 乡村治理</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第十九条 党的农村基层组织应当加强对各类组织的统一领导，打造充满活力、和谐有序的善治乡村，</w:t>
      </w:r>
      <w:r w:rsidRPr="0048163F">
        <w:rPr>
          <w:rFonts w:ascii="仿宋" w:eastAsia="仿宋" w:hAnsi="仿宋" w:hint="eastAsia"/>
          <w:b/>
        </w:rPr>
        <w:t>形成</w:t>
      </w:r>
      <w:r w:rsidRPr="0048163F">
        <w:rPr>
          <w:rFonts w:ascii="仿宋" w:eastAsia="仿宋" w:hAnsi="仿宋" w:hint="eastAsia"/>
          <w:b/>
          <w:color w:val="FF0000"/>
        </w:rPr>
        <w:t>共建共治共享</w:t>
      </w:r>
      <w:r w:rsidRPr="0048163F">
        <w:rPr>
          <w:rFonts w:ascii="仿宋" w:eastAsia="仿宋" w:hAnsi="仿宋" w:hint="eastAsia"/>
          <w:b/>
        </w:rPr>
        <w:t>的乡村治理格局</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村党组织书记应当通过法定程序担任村民委员会主任和村级集体经济组织、合作经济组织负责人，村“两委”班子成员应当交叉任职。</w:t>
      </w:r>
      <w:r w:rsidRPr="0048163F">
        <w:rPr>
          <w:rFonts w:ascii="仿宋" w:eastAsia="仿宋" w:hAnsi="仿宋" w:hint="eastAsia"/>
          <w:b/>
          <w:color w:val="FF0000"/>
        </w:rPr>
        <w:t>村务监督委员会主任</w:t>
      </w:r>
      <w:r w:rsidRPr="0048163F">
        <w:rPr>
          <w:rFonts w:ascii="仿宋" w:eastAsia="仿宋" w:hAnsi="仿宋" w:hint="eastAsia"/>
          <w:b/>
        </w:rPr>
        <w:t>一般由党员担任，可以由非村民委员会成员的村党组织班子成员兼任。</w:t>
      </w:r>
      <w:r w:rsidRPr="00B12805">
        <w:rPr>
          <w:rFonts w:ascii="仿宋" w:eastAsia="仿宋" w:hAnsi="仿宋" w:hint="eastAsia"/>
        </w:rPr>
        <w:t>村民委员会成员、村民代表中党员应当占一定比例。</w:t>
      </w:r>
    </w:p>
    <w:p w:rsidR="00B12805" w:rsidRPr="00B12805" w:rsidRDefault="00B12805" w:rsidP="00B12805">
      <w:pPr>
        <w:spacing w:line="360" w:lineRule="auto"/>
        <w:ind w:firstLineChars="200" w:firstLine="422"/>
        <w:rPr>
          <w:rFonts w:ascii="仿宋" w:eastAsia="仿宋" w:hAnsi="仿宋"/>
        </w:rPr>
      </w:pPr>
      <w:r w:rsidRPr="0048163F">
        <w:rPr>
          <w:rFonts w:ascii="仿宋" w:eastAsia="仿宋" w:hAnsi="仿宋" w:hint="eastAsia"/>
          <w:b/>
        </w:rPr>
        <w:t>村级重大事项决策实行“</w:t>
      </w:r>
      <w:r w:rsidRPr="0048163F">
        <w:rPr>
          <w:rFonts w:ascii="仿宋" w:eastAsia="仿宋" w:hAnsi="仿宋" w:hint="eastAsia"/>
          <w:b/>
          <w:color w:val="FF0000"/>
        </w:rPr>
        <w:t>四议两公开</w:t>
      </w:r>
      <w:r w:rsidRPr="0048163F">
        <w:rPr>
          <w:rFonts w:ascii="仿宋" w:eastAsia="仿宋" w:hAnsi="仿宋" w:hint="eastAsia"/>
          <w:b/>
        </w:rPr>
        <w:t>”</w:t>
      </w:r>
      <w:r w:rsidRPr="00B12805">
        <w:rPr>
          <w:rFonts w:ascii="仿宋" w:eastAsia="仿宋" w:hAnsi="仿宋" w:hint="eastAsia"/>
        </w:rPr>
        <w:t>，即村党组织提议、村“两委”会议商议、党员大会审议、村民会议或者村民代表会议决议，决议公开、实施结果公开。</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第二十条 党的农村基层组织</w:t>
      </w:r>
      <w:r w:rsidRPr="0048163F">
        <w:rPr>
          <w:rFonts w:ascii="仿宋" w:eastAsia="仿宋" w:hAnsi="仿宋" w:hint="eastAsia"/>
          <w:b/>
        </w:rPr>
        <w:t>应当健全党组织领导的</w:t>
      </w:r>
      <w:r w:rsidRPr="0048163F">
        <w:rPr>
          <w:rFonts w:ascii="仿宋" w:eastAsia="仿宋" w:hAnsi="仿宋" w:hint="eastAsia"/>
          <w:b/>
          <w:color w:val="FF0000"/>
        </w:rPr>
        <w:t>自治、法治、德治</w:t>
      </w:r>
      <w:r w:rsidRPr="0048163F">
        <w:rPr>
          <w:rFonts w:ascii="仿宋" w:eastAsia="仿宋" w:hAnsi="仿宋" w:hint="eastAsia"/>
          <w:b/>
        </w:rPr>
        <w:t>相结合的乡村治理体系。</w:t>
      </w:r>
      <w:r w:rsidRPr="00B12805">
        <w:rPr>
          <w:rFonts w:ascii="仿宋" w:eastAsia="仿宋" w:hAnsi="仿宋" w:hint="eastAsia"/>
        </w:rPr>
        <w:t>深化村民自治实践，制定完善村规民约，建立健全村务监督委员会，加强村级民主监督。推广新时代“</w:t>
      </w:r>
      <w:r w:rsidRPr="0048163F">
        <w:rPr>
          <w:rFonts w:ascii="仿宋" w:eastAsia="仿宋" w:hAnsi="仿宋" w:hint="eastAsia"/>
          <w:b/>
          <w:color w:val="FF0000"/>
        </w:rPr>
        <w:t>枫桥经验</w:t>
      </w:r>
      <w:r w:rsidRPr="00B12805">
        <w:rPr>
          <w:rFonts w:ascii="仿宋" w:eastAsia="仿宋" w:hAnsi="仿宋" w:hint="eastAsia"/>
        </w:rPr>
        <w:t>”，推进乡村法治建设，提升乡村德治水平，</w:t>
      </w:r>
      <w:r w:rsidRPr="0048163F">
        <w:rPr>
          <w:rFonts w:ascii="仿宋" w:eastAsia="仿宋" w:hAnsi="仿宋" w:hint="eastAsia"/>
          <w:b/>
          <w:color w:val="FF0000"/>
        </w:rPr>
        <w:t>建设平安乡村</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第二十一条 党的农村基层组织应当加强农村生态文明建设，</w:t>
      </w:r>
      <w:r w:rsidRPr="0048163F">
        <w:rPr>
          <w:rFonts w:ascii="仿宋" w:eastAsia="仿宋" w:hAnsi="仿宋" w:hint="eastAsia"/>
          <w:b/>
        </w:rPr>
        <w:t>组织党员、群众参与</w:t>
      </w:r>
      <w:r w:rsidRPr="0048163F">
        <w:rPr>
          <w:rFonts w:ascii="仿宋" w:eastAsia="仿宋" w:hAnsi="仿宋" w:hint="eastAsia"/>
          <w:b/>
          <w:color w:val="FF0000"/>
        </w:rPr>
        <w:t>山水林田湖草</w:t>
      </w:r>
      <w:r w:rsidRPr="0048163F">
        <w:rPr>
          <w:rFonts w:ascii="仿宋" w:eastAsia="仿宋" w:hAnsi="仿宋" w:hint="eastAsia"/>
          <w:b/>
        </w:rPr>
        <w:t>系统治理</w:t>
      </w:r>
      <w:r w:rsidRPr="00B12805">
        <w:rPr>
          <w:rFonts w:ascii="仿宋" w:eastAsia="仿宋" w:hAnsi="仿宋" w:hint="eastAsia"/>
        </w:rPr>
        <w:t>，加强污染防治，保护生态环境，</w:t>
      </w:r>
      <w:r w:rsidRPr="0048163F">
        <w:rPr>
          <w:rFonts w:ascii="仿宋" w:eastAsia="仿宋" w:hAnsi="仿宋" w:hint="eastAsia"/>
          <w:b/>
          <w:color w:val="FF0000"/>
        </w:rPr>
        <w:t>建设美丽乡村</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第二十二条 注重运用现代信息技术，</w:t>
      </w:r>
      <w:r w:rsidRPr="00B3089B">
        <w:rPr>
          <w:rFonts w:ascii="仿宋" w:eastAsia="仿宋" w:hAnsi="仿宋" w:hint="eastAsia"/>
          <w:b/>
        </w:rPr>
        <w:t>提升乡村治理</w:t>
      </w:r>
      <w:r w:rsidRPr="00B3089B">
        <w:rPr>
          <w:rFonts w:ascii="仿宋" w:eastAsia="仿宋" w:hAnsi="仿宋" w:hint="eastAsia"/>
          <w:b/>
          <w:color w:val="FF0000"/>
        </w:rPr>
        <w:t>智能化</w:t>
      </w:r>
      <w:r w:rsidRPr="00B3089B">
        <w:rPr>
          <w:rFonts w:ascii="仿宋" w:eastAsia="仿宋" w:hAnsi="仿宋" w:hint="eastAsia"/>
          <w:b/>
        </w:rPr>
        <w:t>水平</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第七章 领导班子和干部队伍建设</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第二十三条 </w:t>
      </w:r>
      <w:r w:rsidRPr="00B3089B">
        <w:rPr>
          <w:rFonts w:ascii="仿宋" w:eastAsia="仿宋" w:hAnsi="仿宋" w:hint="eastAsia"/>
          <w:b/>
        </w:rPr>
        <w:t>农村基层干部</w:t>
      </w:r>
      <w:r w:rsidRPr="00B12805">
        <w:rPr>
          <w:rFonts w:ascii="仿宋" w:eastAsia="仿宋" w:hAnsi="仿宋" w:hint="eastAsia"/>
        </w:rPr>
        <w:t>应当认真学习和忠实</w:t>
      </w:r>
      <w:proofErr w:type="gramStart"/>
      <w:r w:rsidRPr="00B12805">
        <w:rPr>
          <w:rFonts w:ascii="仿宋" w:eastAsia="仿宋" w:hAnsi="仿宋" w:hint="eastAsia"/>
        </w:rPr>
        <w:t>践行</w:t>
      </w:r>
      <w:proofErr w:type="gramEnd"/>
      <w:r w:rsidRPr="00B12805">
        <w:rPr>
          <w:rFonts w:ascii="仿宋" w:eastAsia="仿宋" w:hAnsi="仿宋" w:hint="eastAsia"/>
        </w:rPr>
        <w:t>习近平新时代中国特色社会主义思</w:t>
      </w:r>
      <w:r w:rsidRPr="00B12805">
        <w:rPr>
          <w:rFonts w:ascii="仿宋" w:eastAsia="仿宋" w:hAnsi="仿宋" w:hint="eastAsia"/>
        </w:rPr>
        <w:lastRenderedPageBreak/>
        <w:t>想，学习党的基本理论、基本路线、基本方略，学习必备知识技能。</w:t>
      </w:r>
      <w:r w:rsidRPr="00B3089B">
        <w:rPr>
          <w:rFonts w:ascii="仿宋" w:eastAsia="仿宋" w:hAnsi="仿宋" w:hint="eastAsia"/>
          <w:b/>
          <w:color w:val="FF0000"/>
        </w:rPr>
        <w:t>懂农业</w:t>
      </w:r>
      <w:r w:rsidRPr="00B12805">
        <w:rPr>
          <w:rFonts w:ascii="仿宋" w:eastAsia="仿宋" w:hAnsi="仿宋" w:hint="eastAsia"/>
        </w:rPr>
        <w:t>，掌握“三农”政策，熟悉农村情况，有能力、有措施、有办法解决实际问题；</w:t>
      </w:r>
      <w:r w:rsidRPr="00B3089B">
        <w:rPr>
          <w:rFonts w:ascii="仿宋" w:eastAsia="仿宋" w:hAnsi="仿宋" w:hint="eastAsia"/>
          <w:b/>
          <w:color w:val="FF0000"/>
        </w:rPr>
        <w:t>爱农村</w:t>
      </w:r>
      <w:r w:rsidRPr="00B12805">
        <w:rPr>
          <w:rFonts w:ascii="仿宋" w:eastAsia="仿宋" w:hAnsi="仿宋" w:hint="eastAsia"/>
        </w:rPr>
        <w:t>，扎根农村基层，安身安心安业，甘于奉献、苦干实干；</w:t>
      </w:r>
      <w:r w:rsidRPr="00B3089B">
        <w:rPr>
          <w:rFonts w:ascii="仿宋" w:eastAsia="仿宋" w:hAnsi="仿宋" w:hint="eastAsia"/>
          <w:b/>
          <w:color w:val="FF0000"/>
        </w:rPr>
        <w:t>爱农民</w:t>
      </w:r>
      <w:r w:rsidRPr="00B12805">
        <w:rPr>
          <w:rFonts w:ascii="仿宋" w:eastAsia="仿宋" w:hAnsi="仿宋" w:hint="eastAsia"/>
        </w:rPr>
        <w:t>，对农民群众充满感情、始终放在心上，把农民群众的利益摆在第一位，与农民群众想在一起、干在一起，不断创造美好生活。</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各级党组织应当注重加强农村基层干部教育培训，不断提高素质。</w:t>
      </w:r>
      <w:r w:rsidRPr="00B3089B">
        <w:rPr>
          <w:rFonts w:ascii="仿宋" w:eastAsia="仿宋" w:hAnsi="仿宋" w:hint="eastAsia"/>
          <w:b/>
          <w:color w:val="FF0000"/>
        </w:rPr>
        <w:t>县级党委</w:t>
      </w:r>
      <w:r w:rsidRPr="00B3089B">
        <w:rPr>
          <w:rFonts w:ascii="仿宋" w:eastAsia="仿宋" w:hAnsi="仿宋" w:hint="eastAsia"/>
          <w:b/>
        </w:rPr>
        <w:t>每年至少对村党组织书记培训1次。</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第二十四条 加强农村基层干部队伍</w:t>
      </w:r>
      <w:r w:rsidRPr="00B3089B">
        <w:rPr>
          <w:rFonts w:ascii="仿宋" w:eastAsia="仿宋" w:hAnsi="仿宋" w:hint="eastAsia"/>
          <w:b/>
        </w:rPr>
        <w:t>作风建设</w:t>
      </w:r>
      <w:r w:rsidRPr="00B12805">
        <w:rPr>
          <w:rFonts w:ascii="仿宋" w:eastAsia="仿宋" w:hAnsi="仿宋" w:hint="eastAsia"/>
        </w:rPr>
        <w:t>。坚持实事求是，</w:t>
      </w:r>
      <w:r w:rsidRPr="00B3089B">
        <w:rPr>
          <w:rFonts w:ascii="仿宋" w:eastAsia="仿宋" w:hAnsi="仿宋" w:hint="eastAsia"/>
          <w:b/>
          <w:color w:val="FF0000"/>
        </w:rPr>
        <w:t>不准虚假浮夸</w:t>
      </w:r>
      <w:r w:rsidRPr="00B12805">
        <w:rPr>
          <w:rFonts w:ascii="仿宋" w:eastAsia="仿宋" w:hAnsi="仿宋" w:hint="eastAsia"/>
        </w:rPr>
        <w:t>；坚持依法办事，</w:t>
      </w:r>
      <w:r w:rsidRPr="00B3089B">
        <w:rPr>
          <w:rFonts w:ascii="仿宋" w:eastAsia="仿宋" w:hAnsi="仿宋" w:hint="eastAsia"/>
          <w:b/>
          <w:color w:val="FF0000"/>
        </w:rPr>
        <w:t>不准违法乱纪</w:t>
      </w:r>
      <w:r w:rsidRPr="00B12805">
        <w:rPr>
          <w:rFonts w:ascii="仿宋" w:eastAsia="仿宋" w:hAnsi="仿宋" w:hint="eastAsia"/>
        </w:rPr>
        <w:t>；坚持艰苦奋斗，</w:t>
      </w:r>
      <w:r w:rsidRPr="00B3089B">
        <w:rPr>
          <w:rFonts w:ascii="仿宋" w:eastAsia="仿宋" w:hAnsi="仿宋" w:hint="eastAsia"/>
          <w:b/>
          <w:color w:val="FF0000"/>
        </w:rPr>
        <w:t>不准奢侈浪费</w:t>
      </w:r>
      <w:r w:rsidRPr="00B12805">
        <w:rPr>
          <w:rFonts w:ascii="仿宋" w:eastAsia="仿宋" w:hAnsi="仿宋" w:hint="eastAsia"/>
        </w:rPr>
        <w:t>；坚持说服教育，不准强迫命令；坚持廉洁奉公，</w:t>
      </w:r>
      <w:r w:rsidRPr="00B3089B">
        <w:rPr>
          <w:rFonts w:ascii="仿宋" w:eastAsia="仿宋" w:hAnsi="仿宋" w:hint="eastAsia"/>
          <w:b/>
          <w:color w:val="FF0000"/>
        </w:rPr>
        <w:t>不准以权谋私</w:t>
      </w:r>
      <w:r w:rsidRPr="00B12805">
        <w:rPr>
          <w:rFonts w:ascii="仿宋" w:eastAsia="仿宋" w:hAnsi="仿宋" w:hint="eastAsia"/>
        </w:rPr>
        <w:t>。坚决反对形式主义、官僚主义、享乐主义和奢靡之风。</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第二十六条 村党组织书记应当注重从</w:t>
      </w:r>
      <w:r w:rsidRPr="00B3089B">
        <w:rPr>
          <w:rFonts w:ascii="仿宋" w:eastAsia="仿宋" w:hAnsi="仿宋" w:hint="eastAsia"/>
          <w:b/>
        </w:rPr>
        <w:t>本村致富能手、外出务工经商返乡人员、本乡本土大学毕业生、退役军人</w:t>
      </w:r>
      <w:r w:rsidRPr="00B12805">
        <w:rPr>
          <w:rFonts w:ascii="仿宋" w:eastAsia="仿宋" w:hAnsi="仿宋" w:hint="eastAsia"/>
        </w:rPr>
        <w:t>中的党员培养选拔。每个村应当储备村级后备力量。</w:t>
      </w:r>
    </w:p>
    <w:p w:rsidR="00B12805" w:rsidRPr="00B3089B" w:rsidRDefault="00B12805" w:rsidP="00B12805">
      <w:pPr>
        <w:spacing w:line="360" w:lineRule="auto"/>
        <w:ind w:firstLineChars="200" w:firstLine="422"/>
        <w:rPr>
          <w:rFonts w:ascii="仿宋" w:eastAsia="仿宋" w:hAnsi="仿宋"/>
          <w:b/>
        </w:rPr>
      </w:pPr>
      <w:r w:rsidRPr="00B3089B">
        <w:rPr>
          <w:rFonts w:ascii="仿宋" w:eastAsia="仿宋" w:hAnsi="仿宋" w:hint="eastAsia"/>
          <w:b/>
          <w:color w:val="FF0000"/>
        </w:rPr>
        <w:t>村党组织书记</w:t>
      </w:r>
      <w:r w:rsidRPr="00B3089B">
        <w:rPr>
          <w:rFonts w:ascii="仿宋" w:eastAsia="仿宋" w:hAnsi="仿宋" w:hint="eastAsia"/>
          <w:b/>
        </w:rPr>
        <w:t>由县级党委组织部门</w:t>
      </w:r>
      <w:r w:rsidRPr="00B3089B">
        <w:rPr>
          <w:rFonts w:ascii="仿宋" w:eastAsia="仿宋" w:hAnsi="仿宋" w:hint="eastAsia"/>
          <w:b/>
          <w:color w:val="FF0000"/>
        </w:rPr>
        <w:t>备案管理</w:t>
      </w:r>
      <w:r w:rsidRPr="00B3089B">
        <w:rPr>
          <w:rFonts w:ascii="仿宋" w:eastAsia="仿宋" w:hAnsi="仿宋" w:hint="eastAsia"/>
          <w:b/>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根据工作需要，</w:t>
      </w:r>
      <w:r w:rsidRPr="00B3089B">
        <w:rPr>
          <w:rFonts w:ascii="仿宋" w:eastAsia="仿宋" w:hAnsi="仿宋" w:hint="eastAsia"/>
          <w:b/>
        </w:rPr>
        <w:t>上级党组织可以向村党组织</w:t>
      </w:r>
      <w:r w:rsidRPr="00B3089B">
        <w:rPr>
          <w:rFonts w:ascii="仿宋" w:eastAsia="仿宋" w:hAnsi="仿宋" w:hint="eastAsia"/>
          <w:b/>
          <w:color w:val="FF0000"/>
        </w:rPr>
        <w:t>选派</w:t>
      </w:r>
      <w:r w:rsidRPr="00B3089B">
        <w:rPr>
          <w:rFonts w:ascii="仿宋" w:eastAsia="仿宋" w:hAnsi="仿宋" w:hint="eastAsia"/>
          <w:b/>
        </w:rPr>
        <w:t>第一书记</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第二十七条 党的农村基层组织领导班子应当坚定执行党的政治路线。</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第二十八条 党的农村基层组织领导班子应当贯彻党的思想路线。</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第二十九条 党的农村基层组织领导班子应当贯彻新时代党的组织路线。</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第三十条 党的农村基层组织领导班子应当贯彻党的群众路线。</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第三十一条 党的农村基层组织领导班子</w:t>
      </w:r>
      <w:r w:rsidRPr="00B3089B">
        <w:rPr>
          <w:rFonts w:ascii="仿宋" w:eastAsia="仿宋" w:hAnsi="仿宋" w:hint="eastAsia"/>
          <w:b/>
        </w:rPr>
        <w:t>应当贯彻党的</w:t>
      </w:r>
      <w:r w:rsidRPr="00B3089B">
        <w:rPr>
          <w:rFonts w:ascii="仿宋" w:eastAsia="仿宋" w:hAnsi="仿宋" w:hint="eastAsia"/>
          <w:b/>
          <w:color w:val="FF0000"/>
        </w:rPr>
        <w:t>民主集中制</w:t>
      </w:r>
      <w:r w:rsidRPr="00B12805">
        <w:rPr>
          <w:rFonts w:ascii="仿宋" w:eastAsia="仿宋" w:hAnsi="仿宋" w:hint="eastAsia"/>
        </w:rPr>
        <w:t>，认真执行</w:t>
      </w:r>
      <w:r w:rsidRPr="00B3089B">
        <w:rPr>
          <w:rFonts w:ascii="仿宋" w:eastAsia="仿宋" w:hAnsi="仿宋" w:hint="eastAsia"/>
          <w:b/>
          <w:color w:val="FF0000"/>
        </w:rPr>
        <w:t>集体领导和个人分工负责</w:t>
      </w:r>
      <w:r w:rsidRPr="00B3089B">
        <w:rPr>
          <w:rFonts w:ascii="仿宋" w:eastAsia="仿宋" w:hAnsi="仿宋" w:hint="eastAsia"/>
          <w:b/>
        </w:rPr>
        <w:t>相结合的制度</w:t>
      </w:r>
      <w:r w:rsidRPr="00B12805">
        <w:rPr>
          <w:rFonts w:ascii="仿宋" w:eastAsia="仿宋" w:hAnsi="仿宋" w:hint="eastAsia"/>
        </w:rPr>
        <w:t>。</w:t>
      </w:r>
      <w:r w:rsidRPr="00B3089B">
        <w:rPr>
          <w:rFonts w:ascii="仿宋" w:eastAsia="仿宋" w:hAnsi="仿宋" w:hint="eastAsia"/>
          <w:b/>
          <w:color w:val="FF0000"/>
        </w:rPr>
        <w:t>书记应当有民主作风</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第三十二条 </w:t>
      </w:r>
      <w:r w:rsidRPr="00B3089B">
        <w:rPr>
          <w:rFonts w:ascii="仿宋" w:eastAsia="仿宋" w:hAnsi="仿宋" w:hint="eastAsia"/>
          <w:b/>
        </w:rPr>
        <w:t>乡镇党委领导班子</w:t>
      </w:r>
      <w:r w:rsidRPr="00B3089B">
        <w:rPr>
          <w:rFonts w:ascii="仿宋" w:eastAsia="仿宋" w:hAnsi="仿宋" w:hint="eastAsia"/>
          <w:b/>
          <w:color w:val="FF0000"/>
        </w:rPr>
        <w:t>每年至少召开1次</w:t>
      </w:r>
      <w:r w:rsidRPr="00B3089B">
        <w:rPr>
          <w:rFonts w:ascii="仿宋" w:eastAsia="仿宋" w:hAnsi="仿宋" w:hint="eastAsia"/>
          <w:b/>
        </w:rPr>
        <w:t>民主生活会</w:t>
      </w:r>
      <w:r w:rsidRPr="00B12805">
        <w:rPr>
          <w:rFonts w:ascii="仿宋" w:eastAsia="仿宋" w:hAnsi="仿宋" w:hint="eastAsia"/>
        </w:rPr>
        <w:t>，村党组织领导班子每年至少召开1次组织生活会，严肃认真地开展批评和自我批评，接受党员、群众的监督。</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第八章 党员队伍建设</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第三十三条</w:t>
      </w:r>
      <w:r w:rsidR="00B3089B">
        <w:rPr>
          <w:rFonts w:ascii="仿宋" w:eastAsia="仿宋" w:hAnsi="仿宋" w:hint="eastAsia"/>
        </w:rPr>
        <w:t xml:space="preserve"> </w:t>
      </w:r>
      <w:r w:rsidRPr="00B3089B">
        <w:rPr>
          <w:rFonts w:ascii="仿宋" w:eastAsia="仿宋" w:hAnsi="仿宋" w:hint="eastAsia"/>
          <w:b/>
        </w:rPr>
        <w:t>乡镇党委每年至少对全体党员</w:t>
      </w:r>
      <w:r w:rsidRPr="00B3089B">
        <w:rPr>
          <w:rFonts w:ascii="仿宋" w:eastAsia="仿宋" w:hAnsi="仿宋" w:hint="eastAsia"/>
          <w:b/>
          <w:color w:val="FF0000"/>
        </w:rPr>
        <w:t>分期分批集中培训1次</w:t>
      </w:r>
      <w:r w:rsidRPr="00B3089B">
        <w:rPr>
          <w:rFonts w:ascii="仿宋" w:eastAsia="仿宋" w:hAnsi="仿宋" w:hint="eastAsia"/>
          <w:b/>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第三十四条 党的农村基层组织应当严格党的组织生活。</w:t>
      </w:r>
      <w:r w:rsidRPr="00B3089B">
        <w:rPr>
          <w:rFonts w:ascii="仿宋" w:eastAsia="仿宋" w:hAnsi="仿宋" w:hint="eastAsia"/>
          <w:b/>
        </w:rPr>
        <w:t>坚持“三会一课”制度</w:t>
      </w:r>
      <w:r w:rsidRPr="00B12805">
        <w:rPr>
          <w:rFonts w:ascii="仿宋" w:eastAsia="仿宋" w:hAnsi="仿宋" w:hint="eastAsia"/>
        </w:rPr>
        <w:t>，村党组织应当以党支部为单位，</w:t>
      </w:r>
      <w:r w:rsidRPr="00B3089B">
        <w:rPr>
          <w:rFonts w:ascii="仿宋" w:eastAsia="仿宋" w:hAnsi="仿宋" w:hint="eastAsia"/>
          <w:b/>
        </w:rPr>
        <w:t>每月相对固定1天开展主题党日</w:t>
      </w:r>
      <w:r w:rsidRPr="00B12805">
        <w:rPr>
          <w:rFonts w:ascii="仿宋" w:eastAsia="仿宋" w:hAnsi="仿宋" w:hint="eastAsia"/>
        </w:rPr>
        <w:t>，组织党员学习党的文件、上党课，</w:t>
      </w:r>
      <w:r w:rsidRPr="00B3089B">
        <w:rPr>
          <w:rFonts w:ascii="仿宋" w:eastAsia="仿宋" w:hAnsi="仿宋" w:hint="eastAsia"/>
          <w:b/>
        </w:rPr>
        <w:t>开展民主议事、志愿服务</w:t>
      </w:r>
      <w:r w:rsidRPr="00B12805">
        <w:rPr>
          <w:rFonts w:ascii="仿宋" w:eastAsia="仿宋" w:hAnsi="仿宋" w:hint="eastAsia"/>
        </w:rPr>
        <w:t>等，突出党性锻炼，防止表面化、形式化。党员领导干部应当定期为基层党员讲党课。</w:t>
      </w:r>
    </w:p>
    <w:p w:rsidR="00B12805" w:rsidRPr="00B3089B" w:rsidRDefault="00B12805" w:rsidP="00B12805">
      <w:pPr>
        <w:spacing w:line="360" w:lineRule="auto"/>
        <w:ind w:firstLineChars="200" w:firstLine="422"/>
        <w:rPr>
          <w:rFonts w:ascii="仿宋" w:eastAsia="仿宋" w:hAnsi="仿宋"/>
          <w:b/>
        </w:rPr>
      </w:pPr>
      <w:r w:rsidRPr="00B3089B">
        <w:rPr>
          <w:rFonts w:ascii="仿宋" w:eastAsia="仿宋" w:hAnsi="仿宋" w:hint="eastAsia"/>
          <w:b/>
        </w:rPr>
        <w:t>党支部应当经常开展谈心谈话。</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 xml:space="preserve">第三十五条 </w:t>
      </w:r>
      <w:r w:rsidRPr="00B3089B">
        <w:rPr>
          <w:rFonts w:ascii="仿宋" w:eastAsia="仿宋" w:hAnsi="仿宋" w:hint="eastAsia"/>
          <w:b/>
        </w:rPr>
        <w:t>党的农村基层组织应当坚持和完善</w:t>
      </w:r>
      <w:r w:rsidRPr="00B3089B">
        <w:rPr>
          <w:rFonts w:ascii="仿宋" w:eastAsia="仿宋" w:hAnsi="仿宋" w:hint="eastAsia"/>
          <w:b/>
          <w:color w:val="FF0000"/>
        </w:rPr>
        <w:t>民主评议</w:t>
      </w:r>
      <w:r w:rsidRPr="00B3089B">
        <w:rPr>
          <w:rFonts w:ascii="仿宋" w:eastAsia="仿宋" w:hAnsi="仿宋" w:hint="eastAsia"/>
          <w:b/>
        </w:rPr>
        <w:t>党员制度</w:t>
      </w:r>
      <w:r w:rsidRPr="00B12805">
        <w:rPr>
          <w:rFonts w:ascii="仿宋" w:eastAsia="仿宋" w:hAnsi="仿宋" w:hint="eastAsia"/>
        </w:rPr>
        <w:t>。对优秀党员，进行表彰表扬；对不合格党员，加强教育帮助，依照有关规定，</w:t>
      </w:r>
      <w:r w:rsidRPr="00B3089B">
        <w:rPr>
          <w:rFonts w:ascii="仿宋" w:eastAsia="仿宋" w:hAnsi="仿宋" w:hint="eastAsia"/>
          <w:b/>
        </w:rPr>
        <w:t>分别给予限期改正、劝其退党、</w:t>
      </w:r>
      <w:r w:rsidRPr="00B3089B">
        <w:rPr>
          <w:rFonts w:ascii="仿宋" w:eastAsia="仿宋" w:hAnsi="仿宋" w:hint="eastAsia"/>
          <w:b/>
        </w:rPr>
        <w:lastRenderedPageBreak/>
        <w:t>党内除名</w:t>
      </w:r>
      <w:r w:rsidRPr="00B12805">
        <w:rPr>
          <w:rFonts w:ascii="仿宋" w:eastAsia="仿宋" w:hAnsi="仿宋" w:hint="eastAsia"/>
        </w:rPr>
        <w:t>等组织处置。</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第三十七条 党的农村基层组织应当加强和改进流动党员教育管理。流动党员</w:t>
      </w:r>
      <w:r w:rsidRPr="00B3089B">
        <w:rPr>
          <w:rFonts w:ascii="仿宋" w:eastAsia="仿宋" w:hAnsi="仿宋" w:hint="eastAsia"/>
          <w:b/>
          <w:color w:val="FF0000"/>
        </w:rPr>
        <w:t>每半年</w:t>
      </w:r>
      <w:r w:rsidRPr="00B12805">
        <w:rPr>
          <w:rFonts w:ascii="仿宋" w:eastAsia="仿宋" w:hAnsi="仿宋" w:hint="eastAsia"/>
        </w:rPr>
        <w:t>至少</w:t>
      </w:r>
      <w:r w:rsidRPr="00B3089B">
        <w:rPr>
          <w:rFonts w:ascii="仿宋" w:eastAsia="仿宋" w:hAnsi="仿宋" w:hint="eastAsia"/>
          <w:b/>
        </w:rPr>
        <w:t>向流出地党组织汇报1次在外情况</w:t>
      </w:r>
      <w:r w:rsidRPr="00B12805">
        <w:rPr>
          <w:rFonts w:ascii="仿宋" w:eastAsia="仿宋" w:hAnsi="仿宋" w:hint="eastAsia"/>
        </w:rPr>
        <w:t>。</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第三十八条 党的农村基层组织应当严格执行党的纪律。</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第三十九条 党的农村基层组织应当按照控制总量、优化结构、提高质量、发挥作用的总要求和有关规定，</w:t>
      </w:r>
      <w:r w:rsidRPr="00B3089B">
        <w:rPr>
          <w:rFonts w:ascii="仿宋" w:eastAsia="仿宋" w:hAnsi="仿宋" w:hint="eastAsia"/>
          <w:b/>
          <w:color w:val="FF0000"/>
        </w:rPr>
        <w:t>把政治标准放在首位</w:t>
      </w:r>
      <w:r w:rsidRPr="00B12805">
        <w:rPr>
          <w:rFonts w:ascii="仿宋" w:eastAsia="仿宋" w:hAnsi="仿宋" w:hint="eastAsia"/>
        </w:rPr>
        <w:t>，做好发展党员工作。注重从青年农民、农村外出务工人员中发展党员，注意吸收妇女入党。</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村级党组织发展党员必须经过乡镇党委审批。</w:t>
      </w:r>
    </w:p>
    <w:p w:rsidR="00B12805" w:rsidRPr="00B12805" w:rsidRDefault="00B12805" w:rsidP="00B12805">
      <w:pPr>
        <w:spacing w:line="360" w:lineRule="auto"/>
        <w:ind w:firstLineChars="200" w:firstLine="420"/>
        <w:rPr>
          <w:rFonts w:ascii="仿宋" w:eastAsia="仿宋" w:hAnsi="仿宋"/>
        </w:rPr>
      </w:pPr>
      <w:r w:rsidRPr="00B12805">
        <w:rPr>
          <w:rFonts w:ascii="仿宋" w:eastAsia="仿宋" w:hAnsi="仿宋" w:hint="eastAsia"/>
        </w:rPr>
        <w:t>第十章 附则</w:t>
      </w:r>
    </w:p>
    <w:p w:rsidR="00F5318F" w:rsidRDefault="00B12805" w:rsidP="00B12805">
      <w:pPr>
        <w:spacing w:line="360" w:lineRule="auto"/>
        <w:ind w:firstLineChars="200" w:firstLine="420"/>
        <w:rPr>
          <w:rFonts w:ascii="仿宋" w:eastAsia="仿宋" w:hAnsi="仿宋"/>
        </w:rPr>
      </w:pPr>
      <w:r w:rsidRPr="00B12805">
        <w:rPr>
          <w:rFonts w:ascii="仿宋" w:eastAsia="仿宋" w:hAnsi="仿宋" w:hint="eastAsia"/>
        </w:rPr>
        <w:t>第四十八条 本条例自2018年12月28日起施行。1999年2月13日中共中央印发的《中国共产党农村基层组织工作条例》同时废止。</w:t>
      </w:r>
    </w:p>
    <w:p w:rsidR="00107A58" w:rsidRPr="00107A58" w:rsidRDefault="00107A58" w:rsidP="00401907">
      <w:pPr>
        <w:pStyle w:val="4"/>
        <w:numPr>
          <w:ilvl w:val="0"/>
          <w:numId w:val="7"/>
        </w:numPr>
        <w:spacing w:before="0" w:after="0" w:line="360" w:lineRule="auto"/>
        <w:rPr>
          <w:rFonts w:ascii="楷体" w:eastAsia="楷体" w:hAnsi="楷体"/>
          <w:sz w:val="24"/>
        </w:rPr>
      </w:pPr>
      <w:r w:rsidRPr="00107A58">
        <w:rPr>
          <w:rFonts w:ascii="楷体" w:eastAsia="楷体" w:hAnsi="楷体" w:hint="eastAsia"/>
          <w:sz w:val="24"/>
        </w:rPr>
        <w:t>《长江流域重点水域禁捕和建立补偿制度实施方案》</w:t>
      </w:r>
    </w:p>
    <w:p w:rsidR="006945B9" w:rsidRPr="00107A58" w:rsidRDefault="00107A58" w:rsidP="00B12805">
      <w:pPr>
        <w:spacing w:line="360" w:lineRule="auto"/>
        <w:ind w:firstLineChars="200" w:firstLine="420"/>
        <w:rPr>
          <w:rFonts w:ascii="仿宋" w:eastAsia="仿宋" w:hAnsi="仿宋"/>
        </w:rPr>
      </w:pPr>
      <w:r w:rsidRPr="00107A58">
        <w:rPr>
          <w:rFonts w:ascii="仿宋" w:eastAsia="仿宋" w:hAnsi="仿宋" w:hint="eastAsia"/>
        </w:rPr>
        <w:t>近日，农业农村部、财政部、</w:t>
      </w:r>
      <w:proofErr w:type="gramStart"/>
      <w:r w:rsidRPr="00107A58">
        <w:rPr>
          <w:rFonts w:ascii="仿宋" w:eastAsia="仿宋" w:hAnsi="仿宋" w:hint="eastAsia"/>
        </w:rPr>
        <w:t>人社部</w:t>
      </w:r>
      <w:proofErr w:type="gramEnd"/>
      <w:r w:rsidRPr="00107A58">
        <w:rPr>
          <w:rFonts w:ascii="仿宋" w:eastAsia="仿宋" w:hAnsi="仿宋" w:hint="eastAsia"/>
        </w:rPr>
        <w:t>联合印发通知，公布《长江流域重点水域禁捕和建立补偿制度实施方案》。《方案》明确，长江干流暂定实行10年禁捕，中央财政采取一次性补助与过渡期补助相结合的方式支持禁捕工作。</w:t>
      </w:r>
    </w:p>
    <w:p w:rsidR="00F5318F" w:rsidRPr="00F4029F" w:rsidRDefault="00F4029F" w:rsidP="00401907">
      <w:pPr>
        <w:pStyle w:val="4"/>
        <w:numPr>
          <w:ilvl w:val="0"/>
          <w:numId w:val="7"/>
        </w:numPr>
        <w:spacing w:before="0" w:after="0" w:line="360" w:lineRule="auto"/>
        <w:rPr>
          <w:rFonts w:ascii="楷体" w:eastAsia="楷体" w:hAnsi="楷体"/>
          <w:sz w:val="24"/>
        </w:rPr>
      </w:pPr>
      <w:r w:rsidRPr="00F4029F">
        <w:rPr>
          <w:rFonts w:ascii="楷体" w:eastAsia="楷体" w:hAnsi="楷体" w:hint="eastAsia"/>
          <w:sz w:val="24"/>
        </w:rPr>
        <w:t>《关于国债作为保证金业务的通知》</w:t>
      </w:r>
    </w:p>
    <w:p w:rsidR="00F5318F" w:rsidRPr="00F4029F" w:rsidRDefault="00F4029F" w:rsidP="00F4029F">
      <w:pPr>
        <w:spacing w:line="360" w:lineRule="auto"/>
        <w:ind w:firstLineChars="200" w:firstLine="420"/>
        <w:rPr>
          <w:rFonts w:ascii="仿宋" w:eastAsia="仿宋" w:hAnsi="仿宋"/>
        </w:rPr>
      </w:pPr>
      <w:r w:rsidRPr="00F4029F">
        <w:rPr>
          <w:rFonts w:ascii="仿宋" w:eastAsia="仿宋" w:hAnsi="仿宋" w:hint="eastAsia"/>
        </w:rPr>
        <w:t>11日，中国金融期货交易所发布《关于国债作为保证金业务的通知》，在前期国债期货试点的基础上，将国债担保品适用范围扩大到全部金融期货品种。</w:t>
      </w:r>
    </w:p>
    <w:p w:rsidR="00F4029F" w:rsidRPr="00107A58" w:rsidRDefault="00F4029F" w:rsidP="00401907">
      <w:pPr>
        <w:pStyle w:val="4"/>
        <w:numPr>
          <w:ilvl w:val="0"/>
          <w:numId w:val="7"/>
        </w:numPr>
        <w:spacing w:before="0" w:after="0" w:line="360" w:lineRule="auto"/>
        <w:rPr>
          <w:rFonts w:ascii="楷体" w:eastAsia="楷体" w:hAnsi="楷体"/>
          <w:sz w:val="24"/>
        </w:rPr>
      </w:pPr>
      <w:r w:rsidRPr="00107A58">
        <w:rPr>
          <w:rFonts w:ascii="楷体" w:eastAsia="楷体" w:hAnsi="楷体" w:hint="eastAsia"/>
          <w:sz w:val="24"/>
        </w:rPr>
        <w:t>《京津冀教育协同发展行动计划（2018-2020年）》</w:t>
      </w:r>
    </w:p>
    <w:p w:rsidR="00F4029F" w:rsidRDefault="00F4029F" w:rsidP="00F4029F">
      <w:pPr>
        <w:spacing w:line="360" w:lineRule="auto"/>
        <w:ind w:firstLineChars="200" w:firstLine="420"/>
        <w:rPr>
          <w:rFonts w:ascii="仿宋" w:eastAsia="仿宋" w:hAnsi="仿宋"/>
        </w:rPr>
      </w:pPr>
      <w:r w:rsidRPr="00107A58">
        <w:rPr>
          <w:rFonts w:ascii="仿宋" w:eastAsia="仿宋" w:hAnsi="仿宋" w:hint="eastAsia"/>
        </w:rPr>
        <w:t>日前，北京市教委、天津市教委和河北省教育厅发布《京津冀教育协同发展行动计划（2018-2020年）》。三地表示将深化京津冀高校联盟建设，在联盟平台上开展课程互选、学分互认、教师互聘、学生交流等合作。</w:t>
      </w:r>
    </w:p>
    <w:p w:rsidR="00F5318F" w:rsidRPr="00F4029F" w:rsidRDefault="00F5318F" w:rsidP="00F5318F"/>
    <w:p w:rsidR="001A1777" w:rsidRDefault="001A1777" w:rsidP="001A1777">
      <w:pPr>
        <w:pStyle w:val="3"/>
        <w:spacing w:before="0" w:after="0"/>
        <w:rPr>
          <w:rFonts w:ascii="黑体" w:eastAsia="黑体" w:hAnsi="黑体"/>
        </w:rPr>
      </w:pPr>
      <w:r>
        <w:rPr>
          <w:rFonts w:ascii="黑体" w:eastAsia="黑体" w:hAnsi="黑体" w:hint="eastAsia"/>
        </w:rPr>
        <w:t>四、新法速递</w:t>
      </w:r>
    </w:p>
    <w:p w:rsidR="001A1777" w:rsidRDefault="006945B9" w:rsidP="00401907">
      <w:pPr>
        <w:pStyle w:val="4"/>
        <w:numPr>
          <w:ilvl w:val="0"/>
          <w:numId w:val="8"/>
        </w:numPr>
        <w:spacing w:before="0" w:after="0" w:line="360" w:lineRule="auto"/>
        <w:rPr>
          <w:rFonts w:ascii="楷体" w:eastAsia="楷体" w:hAnsi="楷体"/>
          <w:sz w:val="24"/>
        </w:rPr>
      </w:pPr>
      <w:r w:rsidRPr="006945B9">
        <w:rPr>
          <w:rFonts w:ascii="楷体" w:eastAsia="楷体" w:hAnsi="楷体" w:hint="eastAsia"/>
          <w:sz w:val="24"/>
        </w:rPr>
        <w:t>《中央企业工资总额管理办法》</w:t>
      </w:r>
    </w:p>
    <w:p w:rsidR="00F5318F" w:rsidRPr="00B12805" w:rsidRDefault="00F5318F" w:rsidP="00B12805">
      <w:pPr>
        <w:spacing w:line="360" w:lineRule="auto"/>
        <w:ind w:firstLineChars="200" w:firstLine="420"/>
        <w:rPr>
          <w:rFonts w:ascii="仿宋" w:eastAsia="仿宋" w:hAnsi="仿宋"/>
        </w:rPr>
      </w:pPr>
      <w:r w:rsidRPr="00B12805">
        <w:rPr>
          <w:rFonts w:ascii="仿宋" w:eastAsia="仿宋" w:hAnsi="仿宋" w:hint="eastAsia"/>
        </w:rPr>
        <w:t>据《中国证券报》报道，《中央企业工资总额管理办法》已于今年1月1日起正式全面实施。办法加大了企业分配自主权，竞争</w:t>
      </w:r>
      <w:proofErr w:type="gramStart"/>
      <w:r w:rsidRPr="00B12805">
        <w:rPr>
          <w:rFonts w:ascii="仿宋" w:eastAsia="仿宋" w:hAnsi="仿宋" w:hint="eastAsia"/>
        </w:rPr>
        <w:t>类央企</w:t>
      </w:r>
      <w:proofErr w:type="gramEnd"/>
      <w:r w:rsidRPr="00B12805">
        <w:rPr>
          <w:rFonts w:ascii="仿宋" w:eastAsia="仿宋" w:hAnsi="仿宋" w:hint="eastAsia"/>
        </w:rPr>
        <w:t>工资总额由审批改为备案，</w:t>
      </w:r>
      <w:r w:rsidRPr="006945B9">
        <w:rPr>
          <w:rFonts w:ascii="仿宋" w:eastAsia="仿宋" w:hAnsi="仿宋" w:hint="eastAsia"/>
          <w:b/>
          <w:color w:val="FF0000"/>
        </w:rPr>
        <w:t>工资总额</w:t>
      </w:r>
      <w:proofErr w:type="gramStart"/>
      <w:r w:rsidRPr="006945B9">
        <w:rPr>
          <w:rFonts w:ascii="仿宋" w:eastAsia="仿宋" w:hAnsi="仿宋" w:hint="eastAsia"/>
          <w:b/>
          <w:color w:val="FF0000"/>
        </w:rPr>
        <w:t>与央企效益</w:t>
      </w:r>
      <w:proofErr w:type="gramEnd"/>
      <w:r w:rsidRPr="006945B9">
        <w:rPr>
          <w:rFonts w:ascii="仿宋" w:eastAsia="仿宋" w:hAnsi="仿宋" w:hint="eastAsia"/>
          <w:b/>
          <w:color w:val="FF0000"/>
        </w:rPr>
        <w:t>相挂钩</w:t>
      </w:r>
      <w:r w:rsidRPr="00B12805">
        <w:rPr>
          <w:rFonts w:ascii="仿宋" w:eastAsia="仿宋" w:hAnsi="仿宋" w:hint="eastAsia"/>
        </w:rPr>
        <w:t>，实现薪酬能增能减。</w:t>
      </w:r>
    </w:p>
    <w:p w:rsidR="00F5318F" w:rsidRPr="006945B9" w:rsidRDefault="006945B9" w:rsidP="00401907">
      <w:pPr>
        <w:pStyle w:val="4"/>
        <w:numPr>
          <w:ilvl w:val="0"/>
          <w:numId w:val="8"/>
        </w:numPr>
        <w:spacing w:before="0" w:after="0" w:line="360" w:lineRule="auto"/>
        <w:rPr>
          <w:rFonts w:ascii="楷体" w:eastAsia="楷体" w:hAnsi="楷体"/>
          <w:sz w:val="24"/>
        </w:rPr>
      </w:pPr>
      <w:r w:rsidRPr="006945B9">
        <w:rPr>
          <w:rFonts w:ascii="楷体" w:eastAsia="楷体" w:hAnsi="楷体" w:hint="eastAsia"/>
          <w:sz w:val="24"/>
        </w:rPr>
        <w:t>《网络短视频平台管理规范》和《网络短视频内容审核标准细则》</w:t>
      </w:r>
    </w:p>
    <w:p w:rsidR="00F5318F" w:rsidRPr="00B12805" w:rsidRDefault="00F5318F" w:rsidP="00B12805">
      <w:pPr>
        <w:spacing w:line="360" w:lineRule="auto"/>
        <w:ind w:firstLineChars="200" w:firstLine="420"/>
        <w:rPr>
          <w:rFonts w:ascii="仿宋" w:eastAsia="仿宋" w:hAnsi="仿宋"/>
        </w:rPr>
      </w:pPr>
      <w:r w:rsidRPr="00B12805">
        <w:rPr>
          <w:rFonts w:ascii="仿宋" w:eastAsia="仿宋" w:hAnsi="仿宋" w:hint="eastAsia"/>
        </w:rPr>
        <w:t>中国网络视听节目服务协会9日在其官网上公布了《网络短视频平台管理规范》和《网</w:t>
      </w:r>
      <w:r w:rsidRPr="00B12805">
        <w:rPr>
          <w:rFonts w:ascii="仿宋" w:eastAsia="仿宋" w:hAnsi="仿宋" w:hint="eastAsia"/>
        </w:rPr>
        <w:lastRenderedPageBreak/>
        <w:t>络短视频内容审核标准细则》，规定</w:t>
      </w:r>
      <w:r w:rsidRPr="006945B9">
        <w:rPr>
          <w:rFonts w:ascii="仿宋" w:eastAsia="仿宋" w:hAnsi="仿宋" w:hint="eastAsia"/>
          <w:b/>
        </w:rPr>
        <w:t>网络短视频平台实行节目内容</w:t>
      </w:r>
      <w:r w:rsidRPr="006945B9">
        <w:rPr>
          <w:rFonts w:ascii="仿宋" w:eastAsia="仿宋" w:hAnsi="仿宋" w:hint="eastAsia"/>
          <w:b/>
          <w:color w:val="FF0000"/>
        </w:rPr>
        <w:t>先审后播</w:t>
      </w:r>
      <w:r w:rsidRPr="006945B9">
        <w:rPr>
          <w:rFonts w:ascii="仿宋" w:eastAsia="仿宋" w:hAnsi="仿宋" w:hint="eastAsia"/>
          <w:b/>
        </w:rPr>
        <w:t>制度</w:t>
      </w:r>
      <w:r w:rsidRPr="00B12805">
        <w:rPr>
          <w:rFonts w:ascii="仿宋" w:eastAsia="仿宋" w:hAnsi="仿宋" w:hint="eastAsia"/>
        </w:rPr>
        <w:t>。</w:t>
      </w:r>
    </w:p>
    <w:p w:rsidR="00F5318F" w:rsidRPr="00B12805" w:rsidRDefault="00F5318F" w:rsidP="00B12805">
      <w:pPr>
        <w:spacing w:line="360" w:lineRule="auto"/>
        <w:ind w:firstLineChars="200" w:firstLine="420"/>
        <w:rPr>
          <w:rFonts w:ascii="仿宋" w:eastAsia="仿宋" w:hAnsi="仿宋"/>
        </w:rPr>
      </w:pPr>
    </w:p>
    <w:p w:rsidR="006945B9" w:rsidRPr="006945B9" w:rsidRDefault="006945B9" w:rsidP="00401907">
      <w:pPr>
        <w:pStyle w:val="4"/>
        <w:numPr>
          <w:ilvl w:val="0"/>
          <w:numId w:val="8"/>
        </w:numPr>
        <w:spacing w:before="0" w:after="0" w:line="360" w:lineRule="auto"/>
        <w:rPr>
          <w:rFonts w:ascii="楷体" w:eastAsia="楷体" w:hAnsi="楷体"/>
          <w:sz w:val="24"/>
        </w:rPr>
      </w:pPr>
      <w:r w:rsidRPr="006945B9">
        <w:rPr>
          <w:rFonts w:ascii="楷体" w:eastAsia="楷体" w:hAnsi="楷体" w:hint="eastAsia"/>
          <w:sz w:val="24"/>
        </w:rPr>
        <w:t>《关于依法惩治妨害公共交通工具安全驾驶违法犯罪行为的指导意见》</w:t>
      </w:r>
    </w:p>
    <w:p w:rsidR="00F5318F" w:rsidRPr="00B12805" w:rsidRDefault="00B2349F" w:rsidP="00B12805">
      <w:pPr>
        <w:spacing w:line="360" w:lineRule="auto"/>
        <w:ind w:firstLineChars="200" w:firstLine="420"/>
        <w:rPr>
          <w:rFonts w:ascii="仿宋" w:eastAsia="仿宋" w:hAnsi="仿宋"/>
        </w:rPr>
      </w:pPr>
      <w:r w:rsidRPr="00B12805">
        <w:rPr>
          <w:rFonts w:ascii="仿宋" w:eastAsia="仿宋" w:hAnsi="仿宋" w:hint="eastAsia"/>
        </w:rPr>
        <w:t>近日，最高人民法院、最高人民检察院和公安部联合印发了《关于依法惩治妨害公共交通工具安全驾驶违法犯罪行为的指导意见》（以下简称《意见》），进一步提升对公共交通安全秩序的法律保障力度。</w:t>
      </w:r>
    </w:p>
    <w:p w:rsidR="00B2349F" w:rsidRPr="00B12805" w:rsidRDefault="00B2349F" w:rsidP="00B12805">
      <w:pPr>
        <w:spacing w:line="360" w:lineRule="auto"/>
        <w:ind w:firstLineChars="200" w:firstLine="420"/>
        <w:rPr>
          <w:rFonts w:ascii="仿宋" w:eastAsia="仿宋" w:hAnsi="仿宋"/>
        </w:rPr>
      </w:pPr>
      <w:r w:rsidRPr="00B12805">
        <w:rPr>
          <w:rFonts w:ascii="仿宋" w:eastAsia="仿宋" w:hAnsi="仿宋" w:hint="eastAsia"/>
        </w:rPr>
        <w:t>对于</w:t>
      </w:r>
      <w:r w:rsidRPr="006945B9">
        <w:rPr>
          <w:rFonts w:ascii="仿宋" w:eastAsia="仿宋" w:hAnsi="仿宋" w:hint="eastAsia"/>
          <w:b/>
        </w:rPr>
        <w:t>乘客实施“</w:t>
      </w:r>
      <w:r w:rsidRPr="006945B9">
        <w:rPr>
          <w:rFonts w:ascii="仿宋" w:eastAsia="仿宋" w:hAnsi="仿宋" w:hint="eastAsia"/>
          <w:b/>
          <w:color w:val="FF0000"/>
        </w:rPr>
        <w:t>抢夺方向盘、变速杆等操纵装置，殴打、拉拽驾驶人员</w:t>
      </w:r>
      <w:r w:rsidRPr="006945B9">
        <w:rPr>
          <w:rFonts w:ascii="仿宋" w:eastAsia="仿宋" w:hAnsi="仿宋" w:hint="eastAsia"/>
          <w:b/>
        </w:rPr>
        <w:t>”等具有高度危险性的妨害安全驾驶行为的</w:t>
      </w:r>
      <w:r w:rsidRPr="00B12805">
        <w:rPr>
          <w:rFonts w:ascii="仿宋" w:eastAsia="仿宋" w:hAnsi="仿宋" w:hint="eastAsia"/>
        </w:rPr>
        <w:t>，按</w:t>
      </w:r>
      <w:r w:rsidRPr="006945B9">
        <w:rPr>
          <w:rFonts w:ascii="仿宋" w:eastAsia="仿宋" w:hAnsi="仿宋" w:hint="eastAsia"/>
          <w:b/>
          <w:color w:val="FF0000"/>
        </w:rPr>
        <w:t>以危险方法危害公共安全罪定罪处罚</w:t>
      </w:r>
      <w:r w:rsidRPr="00B12805">
        <w:rPr>
          <w:rFonts w:ascii="仿宋" w:eastAsia="仿宋" w:hAnsi="仿宋" w:hint="eastAsia"/>
        </w:rPr>
        <w:t>，并强调</w:t>
      </w:r>
      <w:r w:rsidRPr="006945B9">
        <w:rPr>
          <w:rFonts w:ascii="仿宋" w:eastAsia="仿宋" w:hAnsi="仿宋" w:hint="eastAsia"/>
          <w:b/>
          <w:color w:val="FF0000"/>
        </w:rPr>
        <w:t>即使尚未造成严重后果，一般也不得适用缓刑</w:t>
      </w:r>
      <w:r w:rsidRPr="00B12805">
        <w:rPr>
          <w:rFonts w:ascii="仿宋" w:eastAsia="仿宋" w:hAnsi="仿宋" w:hint="eastAsia"/>
        </w:rPr>
        <w:t>。</w:t>
      </w:r>
    </w:p>
    <w:p w:rsidR="00B2349F" w:rsidRPr="00B12805" w:rsidRDefault="00B2349F" w:rsidP="00B12805">
      <w:pPr>
        <w:spacing w:line="360" w:lineRule="auto"/>
        <w:ind w:firstLineChars="200" w:firstLine="420"/>
        <w:rPr>
          <w:rFonts w:ascii="仿宋" w:eastAsia="仿宋" w:hAnsi="仿宋"/>
        </w:rPr>
      </w:pPr>
      <w:r w:rsidRPr="00B12805">
        <w:rPr>
          <w:rFonts w:ascii="仿宋" w:eastAsia="仿宋" w:hAnsi="仿宋" w:hint="eastAsia"/>
        </w:rPr>
        <w:t>具有</w:t>
      </w:r>
      <w:r w:rsidRPr="006945B9">
        <w:rPr>
          <w:rFonts w:ascii="仿宋" w:eastAsia="仿宋" w:hAnsi="仿宋" w:hint="eastAsia"/>
          <w:b/>
          <w:color w:val="FF0000"/>
        </w:rPr>
        <w:t>“持械袭击驾驶人员”</w:t>
      </w:r>
      <w:r w:rsidRPr="00B12805">
        <w:rPr>
          <w:rFonts w:ascii="仿宋" w:eastAsia="仿宋" w:hAnsi="仿宋" w:hint="eastAsia"/>
        </w:rPr>
        <w:t>等几类特定情形的，</w:t>
      </w:r>
      <w:r w:rsidRPr="006945B9">
        <w:rPr>
          <w:rFonts w:ascii="仿宋" w:eastAsia="仿宋" w:hAnsi="仿宋" w:hint="eastAsia"/>
          <w:b/>
          <w:color w:val="FF0000"/>
        </w:rPr>
        <w:t>予以从重处罚</w:t>
      </w:r>
      <w:r w:rsidRPr="00B12805">
        <w:rPr>
          <w:rFonts w:ascii="仿宋" w:eastAsia="仿宋" w:hAnsi="仿宋" w:hint="eastAsia"/>
        </w:rPr>
        <w:t>。</w:t>
      </w:r>
    </w:p>
    <w:p w:rsidR="00B2349F" w:rsidRPr="00B12805" w:rsidRDefault="00B2349F" w:rsidP="00B12805">
      <w:pPr>
        <w:spacing w:line="360" w:lineRule="auto"/>
        <w:ind w:firstLineChars="200" w:firstLine="420"/>
        <w:rPr>
          <w:rFonts w:ascii="仿宋" w:eastAsia="仿宋" w:hAnsi="仿宋"/>
        </w:rPr>
      </w:pPr>
      <w:r w:rsidRPr="00B12805">
        <w:rPr>
          <w:rFonts w:ascii="仿宋" w:eastAsia="仿宋" w:hAnsi="仿宋" w:hint="eastAsia"/>
        </w:rPr>
        <w:t>乘客针</w:t>
      </w:r>
      <w:r w:rsidRPr="006945B9">
        <w:rPr>
          <w:rFonts w:ascii="仿宋" w:eastAsia="仿宋" w:hAnsi="仿宋" w:hint="eastAsia"/>
          <w:b/>
        </w:rPr>
        <w:t>对其他人员实施寻衅滋事行为</w:t>
      </w:r>
      <w:r w:rsidRPr="00B12805">
        <w:rPr>
          <w:rFonts w:ascii="仿宋" w:eastAsia="仿宋" w:hAnsi="仿宋" w:hint="eastAsia"/>
        </w:rPr>
        <w:t>，</w:t>
      </w:r>
      <w:r w:rsidRPr="006945B9">
        <w:rPr>
          <w:rFonts w:ascii="仿宋" w:eastAsia="仿宋" w:hAnsi="仿宋" w:hint="eastAsia"/>
          <w:b/>
        </w:rPr>
        <w:t>妨害交通运营秩序、影响行车安全的</w:t>
      </w:r>
      <w:r w:rsidRPr="00B12805">
        <w:rPr>
          <w:rFonts w:ascii="仿宋" w:eastAsia="仿宋" w:hAnsi="仿宋" w:hint="eastAsia"/>
        </w:rPr>
        <w:t>，根据具体情况分别</w:t>
      </w:r>
      <w:r w:rsidRPr="006945B9">
        <w:rPr>
          <w:rFonts w:ascii="仿宋" w:eastAsia="仿宋" w:hAnsi="仿宋" w:hint="eastAsia"/>
          <w:b/>
        </w:rPr>
        <w:t>适用</w:t>
      </w:r>
      <w:r w:rsidRPr="006945B9">
        <w:rPr>
          <w:rFonts w:ascii="仿宋" w:eastAsia="仿宋" w:hAnsi="仿宋" w:hint="eastAsia"/>
          <w:b/>
          <w:color w:val="FF0000"/>
        </w:rPr>
        <w:t>寻衅滋事罪</w:t>
      </w:r>
      <w:r w:rsidRPr="006945B9">
        <w:rPr>
          <w:rFonts w:ascii="仿宋" w:eastAsia="仿宋" w:hAnsi="仿宋" w:hint="eastAsia"/>
          <w:b/>
        </w:rPr>
        <w:t>或者</w:t>
      </w:r>
      <w:r w:rsidRPr="006945B9">
        <w:rPr>
          <w:rFonts w:ascii="仿宋" w:eastAsia="仿宋" w:hAnsi="仿宋" w:hint="eastAsia"/>
          <w:b/>
          <w:color w:val="FF0000"/>
        </w:rPr>
        <w:t>以危险方法危害公共安全罪</w:t>
      </w:r>
      <w:r w:rsidRPr="006945B9">
        <w:rPr>
          <w:rFonts w:ascii="仿宋" w:eastAsia="仿宋" w:hAnsi="仿宋" w:hint="eastAsia"/>
          <w:b/>
        </w:rPr>
        <w:t>定罪处罚</w:t>
      </w:r>
      <w:r w:rsidRPr="00B12805">
        <w:rPr>
          <w:rFonts w:ascii="仿宋" w:eastAsia="仿宋" w:hAnsi="仿宋" w:hint="eastAsia"/>
        </w:rPr>
        <w:t>。</w:t>
      </w:r>
    </w:p>
    <w:p w:rsidR="007A4318" w:rsidRPr="00B12805" w:rsidRDefault="007A4318" w:rsidP="00B12805">
      <w:pPr>
        <w:spacing w:line="360" w:lineRule="auto"/>
        <w:ind w:firstLineChars="200" w:firstLine="420"/>
        <w:rPr>
          <w:rFonts w:ascii="仿宋" w:eastAsia="仿宋" w:hAnsi="仿宋"/>
        </w:rPr>
      </w:pPr>
      <w:r w:rsidRPr="00B12805">
        <w:rPr>
          <w:rFonts w:ascii="仿宋" w:eastAsia="仿宋" w:hAnsi="仿宋" w:hint="eastAsia"/>
        </w:rPr>
        <w:t>同时，鉴于实践中</w:t>
      </w:r>
      <w:r w:rsidRPr="006945B9">
        <w:rPr>
          <w:rFonts w:ascii="仿宋" w:eastAsia="仿宋" w:hAnsi="仿宋" w:hint="eastAsia"/>
          <w:b/>
        </w:rPr>
        <w:t>少数驾驶人员与乘客发生纷争后不能理性应对</w:t>
      </w:r>
      <w:r w:rsidRPr="00B12805">
        <w:rPr>
          <w:rFonts w:ascii="仿宋" w:eastAsia="仿宋" w:hAnsi="仿宋" w:hint="eastAsia"/>
        </w:rPr>
        <w:t>，而是违规操作或者擅离职守与乘客发生冲突，严重危害公共安全，《意见》规定对实施此类行为的</w:t>
      </w:r>
      <w:r w:rsidRPr="006945B9">
        <w:rPr>
          <w:rFonts w:ascii="仿宋" w:eastAsia="仿宋" w:hAnsi="仿宋" w:hint="eastAsia"/>
        </w:rPr>
        <w:t>驾驶人员</w:t>
      </w:r>
      <w:r w:rsidRPr="006945B9">
        <w:rPr>
          <w:rFonts w:ascii="仿宋" w:eastAsia="仿宋" w:hAnsi="仿宋" w:hint="eastAsia"/>
          <w:b/>
        </w:rPr>
        <w:t>按以</w:t>
      </w:r>
      <w:r w:rsidRPr="006945B9">
        <w:rPr>
          <w:rFonts w:ascii="仿宋" w:eastAsia="仿宋" w:hAnsi="仿宋" w:hint="eastAsia"/>
          <w:b/>
          <w:color w:val="FF0000"/>
        </w:rPr>
        <w:t>危险方法危害公共安全罪</w:t>
      </w:r>
      <w:r w:rsidRPr="006945B9">
        <w:rPr>
          <w:rFonts w:ascii="仿宋" w:eastAsia="仿宋" w:hAnsi="仿宋" w:hint="eastAsia"/>
          <w:b/>
        </w:rPr>
        <w:t>定罪处罚</w:t>
      </w:r>
      <w:r w:rsidRPr="00B12805">
        <w:rPr>
          <w:rFonts w:ascii="仿宋" w:eastAsia="仿宋" w:hAnsi="仿宋" w:hint="eastAsia"/>
        </w:rPr>
        <w:t>。</w:t>
      </w:r>
    </w:p>
    <w:p w:rsidR="00B2349F" w:rsidRPr="00B12805" w:rsidRDefault="006945B9" w:rsidP="00B12805">
      <w:pPr>
        <w:spacing w:line="360" w:lineRule="auto"/>
        <w:ind w:firstLineChars="200" w:firstLine="420"/>
        <w:rPr>
          <w:rFonts w:ascii="仿宋" w:eastAsia="仿宋" w:hAnsi="仿宋"/>
        </w:rPr>
      </w:pPr>
      <w:r>
        <w:rPr>
          <w:rFonts w:ascii="仿宋" w:eastAsia="仿宋" w:hAnsi="仿宋" w:hint="eastAsia"/>
        </w:rPr>
        <w:t>备注：</w:t>
      </w:r>
      <w:r w:rsidR="00B2349F" w:rsidRPr="00B12805">
        <w:rPr>
          <w:rFonts w:ascii="仿宋" w:eastAsia="仿宋" w:hAnsi="仿宋" w:hint="eastAsia"/>
        </w:rPr>
        <w:t>刑法规定，以危险方法危害公共安全尚未造成严重后果的，处三年以上十年以下有期徒刑。造成严重后果的，处十年以上有期徒刑、无期徒刑或者死刑。</w:t>
      </w:r>
    </w:p>
    <w:p w:rsidR="007A4318" w:rsidRPr="00B12805" w:rsidRDefault="007A4318" w:rsidP="00B12805">
      <w:pPr>
        <w:spacing w:line="360" w:lineRule="auto"/>
        <w:ind w:firstLineChars="200" w:firstLine="420"/>
        <w:rPr>
          <w:rFonts w:ascii="仿宋" w:eastAsia="仿宋" w:hAnsi="仿宋"/>
        </w:rPr>
      </w:pPr>
      <w:r w:rsidRPr="00B12805">
        <w:rPr>
          <w:rFonts w:ascii="仿宋" w:eastAsia="仿宋" w:hAnsi="仿宋" w:hint="eastAsia"/>
        </w:rPr>
        <w:t>《意见》规定，</w:t>
      </w:r>
      <w:r w:rsidRPr="006945B9">
        <w:rPr>
          <w:rFonts w:ascii="仿宋" w:eastAsia="仿宋" w:hAnsi="仿宋" w:hint="eastAsia"/>
          <w:b/>
        </w:rPr>
        <w:t>对正在进行的妨害安全驾驶的违法犯罪行为，</w:t>
      </w:r>
      <w:r w:rsidRPr="006945B9">
        <w:rPr>
          <w:rFonts w:ascii="仿宋" w:eastAsia="仿宋" w:hAnsi="仿宋" w:hint="eastAsia"/>
          <w:b/>
          <w:color w:val="FF0000"/>
        </w:rPr>
        <w:t>乘客</w:t>
      </w:r>
      <w:r w:rsidRPr="006945B9">
        <w:rPr>
          <w:rFonts w:ascii="仿宋" w:eastAsia="仿宋" w:hAnsi="仿宋" w:hint="eastAsia"/>
          <w:b/>
        </w:rPr>
        <w:t>等人员</w:t>
      </w:r>
      <w:r w:rsidRPr="006945B9">
        <w:rPr>
          <w:rFonts w:ascii="仿宋" w:eastAsia="仿宋" w:hAnsi="仿宋" w:hint="eastAsia"/>
          <w:b/>
          <w:color w:val="FF0000"/>
        </w:rPr>
        <w:t>有权</w:t>
      </w:r>
      <w:r w:rsidRPr="006945B9">
        <w:rPr>
          <w:rFonts w:ascii="仿宋" w:eastAsia="仿宋" w:hAnsi="仿宋" w:hint="eastAsia"/>
          <w:b/>
        </w:rPr>
        <w:t>采取措施</w:t>
      </w:r>
      <w:r w:rsidRPr="006945B9">
        <w:rPr>
          <w:rFonts w:ascii="仿宋" w:eastAsia="仿宋" w:hAnsi="仿宋" w:hint="eastAsia"/>
          <w:b/>
          <w:color w:val="FF0000"/>
        </w:rPr>
        <w:t>予以制止</w:t>
      </w:r>
      <w:r w:rsidRPr="006945B9">
        <w:rPr>
          <w:rFonts w:ascii="仿宋" w:eastAsia="仿宋" w:hAnsi="仿宋" w:hint="eastAsia"/>
          <w:b/>
        </w:rPr>
        <w:t>。</w:t>
      </w:r>
      <w:r w:rsidRPr="00B12805">
        <w:rPr>
          <w:rFonts w:ascii="仿宋" w:eastAsia="仿宋" w:hAnsi="仿宋" w:hint="eastAsia"/>
        </w:rPr>
        <w:t>制止行为造成违法犯罪行为人损害，符合法定条件的，</w:t>
      </w:r>
      <w:r w:rsidRPr="006945B9">
        <w:rPr>
          <w:rFonts w:ascii="仿宋" w:eastAsia="仿宋" w:hAnsi="仿宋" w:hint="eastAsia"/>
          <w:b/>
          <w:color w:val="FF0000"/>
        </w:rPr>
        <w:t>应当认定为正当防卫</w:t>
      </w:r>
      <w:r w:rsidRPr="00B12805">
        <w:rPr>
          <w:rFonts w:ascii="仿宋" w:eastAsia="仿宋" w:hAnsi="仿宋" w:hint="eastAsia"/>
        </w:rPr>
        <w:t>。</w:t>
      </w:r>
    </w:p>
    <w:p w:rsidR="00B2349F" w:rsidRPr="00B12805" w:rsidRDefault="00B2349F" w:rsidP="00B12805">
      <w:pPr>
        <w:spacing w:line="360" w:lineRule="auto"/>
        <w:ind w:firstLineChars="200" w:firstLine="420"/>
        <w:rPr>
          <w:rFonts w:ascii="仿宋" w:eastAsia="仿宋" w:hAnsi="仿宋"/>
        </w:rPr>
      </w:pPr>
      <w:r w:rsidRPr="00B12805">
        <w:rPr>
          <w:rFonts w:ascii="仿宋" w:eastAsia="仿宋" w:hAnsi="仿宋" w:hint="eastAsia"/>
        </w:rPr>
        <w:t>《意见》强调，以</w:t>
      </w:r>
      <w:r w:rsidRPr="006945B9">
        <w:rPr>
          <w:rFonts w:ascii="仿宋" w:eastAsia="仿宋" w:hAnsi="仿宋" w:hint="eastAsia"/>
          <w:b/>
        </w:rPr>
        <w:t>暴力、危险</w:t>
      </w:r>
      <w:r w:rsidRPr="00B12805">
        <w:rPr>
          <w:rFonts w:ascii="仿宋" w:eastAsia="仿宋" w:hAnsi="仿宋" w:hint="eastAsia"/>
        </w:rPr>
        <w:t>方法</w:t>
      </w:r>
      <w:r w:rsidRPr="006945B9">
        <w:rPr>
          <w:rFonts w:ascii="仿宋" w:eastAsia="仿宋" w:hAnsi="仿宋" w:hint="eastAsia"/>
          <w:b/>
        </w:rPr>
        <w:t>阻碍国家机关工作人员</w:t>
      </w:r>
      <w:r w:rsidRPr="00B12805">
        <w:rPr>
          <w:rFonts w:ascii="仿宋" w:eastAsia="仿宋" w:hAnsi="仿宋" w:hint="eastAsia"/>
        </w:rPr>
        <w:t>依法处置妨害安全驾驶违法犯罪行为、维护公共交通秩序的，</w:t>
      </w:r>
      <w:r w:rsidRPr="006945B9">
        <w:rPr>
          <w:rFonts w:ascii="仿宋" w:eastAsia="仿宋" w:hAnsi="仿宋" w:hint="eastAsia"/>
          <w:b/>
          <w:color w:val="FF0000"/>
        </w:rPr>
        <w:t>以妨害公务罪定罪处罚</w:t>
      </w:r>
      <w:r w:rsidRPr="00B12805">
        <w:rPr>
          <w:rFonts w:ascii="仿宋" w:eastAsia="仿宋" w:hAnsi="仿宋" w:hint="eastAsia"/>
        </w:rPr>
        <w:t>；</w:t>
      </w:r>
      <w:r w:rsidRPr="006945B9">
        <w:rPr>
          <w:rFonts w:ascii="仿宋" w:eastAsia="仿宋" w:hAnsi="仿宋" w:hint="eastAsia"/>
          <w:b/>
          <w:color w:val="FF0000"/>
        </w:rPr>
        <w:t>暴力袭击</w:t>
      </w:r>
      <w:r w:rsidRPr="006945B9">
        <w:rPr>
          <w:rFonts w:ascii="仿宋" w:eastAsia="仿宋" w:hAnsi="仿宋" w:hint="eastAsia"/>
          <w:b/>
        </w:rPr>
        <w:t>正在依法执行职务的</w:t>
      </w:r>
      <w:r w:rsidRPr="006945B9">
        <w:rPr>
          <w:rFonts w:ascii="仿宋" w:eastAsia="仿宋" w:hAnsi="仿宋" w:hint="eastAsia"/>
          <w:b/>
          <w:color w:val="FF0000"/>
        </w:rPr>
        <w:t>人民警察</w:t>
      </w:r>
      <w:r w:rsidRPr="006945B9">
        <w:rPr>
          <w:rFonts w:ascii="仿宋" w:eastAsia="仿宋" w:hAnsi="仿宋" w:hint="eastAsia"/>
          <w:b/>
        </w:rPr>
        <w:t>的，从重处罚</w:t>
      </w:r>
      <w:r w:rsidRPr="00B12805">
        <w:rPr>
          <w:rFonts w:ascii="仿宋" w:eastAsia="仿宋" w:hAnsi="仿宋" w:hint="eastAsia"/>
        </w:rPr>
        <w:t>。</w:t>
      </w:r>
    </w:p>
    <w:p w:rsidR="00B2349F" w:rsidRPr="006945B9" w:rsidRDefault="006945B9" w:rsidP="00401907">
      <w:pPr>
        <w:pStyle w:val="4"/>
        <w:numPr>
          <w:ilvl w:val="0"/>
          <w:numId w:val="8"/>
        </w:numPr>
        <w:spacing w:before="0" w:after="0" w:line="360" w:lineRule="auto"/>
        <w:rPr>
          <w:rFonts w:ascii="楷体" w:eastAsia="楷体" w:hAnsi="楷体"/>
          <w:sz w:val="24"/>
        </w:rPr>
      </w:pPr>
      <w:r w:rsidRPr="006945B9">
        <w:rPr>
          <w:rFonts w:ascii="楷体" w:eastAsia="楷体" w:hAnsi="楷体" w:hint="eastAsia"/>
          <w:sz w:val="24"/>
        </w:rPr>
        <w:t>《区块链信息服务管理规定》</w:t>
      </w:r>
    </w:p>
    <w:p w:rsidR="00F5318F" w:rsidRPr="00B12805" w:rsidRDefault="00B2349F" w:rsidP="00B12805">
      <w:pPr>
        <w:spacing w:line="360" w:lineRule="auto"/>
        <w:ind w:firstLineChars="200" w:firstLine="420"/>
        <w:rPr>
          <w:rFonts w:ascii="仿宋" w:eastAsia="仿宋" w:hAnsi="仿宋"/>
        </w:rPr>
      </w:pPr>
      <w:proofErr w:type="gramStart"/>
      <w:r w:rsidRPr="00B12805">
        <w:rPr>
          <w:rFonts w:ascii="仿宋" w:eastAsia="仿宋" w:hAnsi="仿宋" w:hint="eastAsia"/>
        </w:rPr>
        <w:t>国家网信办</w:t>
      </w:r>
      <w:proofErr w:type="gramEnd"/>
      <w:r w:rsidRPr="00B12805">
        <w:rPr>
          <w:rFonts w:ascii="仿宋" w:eastAsia="仿宋" w:hAnsi="仿宋" w:hint="eastAsia"/>
        </w:rPr>
        <w:t>日前发布《区块链信息服务管理规定》，自2019年2月15日起施行。《规定》要求，区块链信息服务提供者</w:t>
      </w:r>
      <w:r w:rsidRPr="006945B9">
        <w:rPr>
          <w:rFonts w:ascii="仿宋" w:eastAsia="仿宋" w:hAnsi="仿宋" w:hint="eastAsia"/>
          <w:b/>
        </w:rPr>
        <w:t>应在提供服务之日起</w:t>
      </w:r>
      <w:r w:rsidRPr="006945B9">
        <w:rPr>
          <w:rFonts w:ascii="仿宋" w:eastAsia="仿宋" w:hAnsi="仿宋" w:hint="eastAsia"/>
          <w:b/>
          <w:color w:val="FF0000"/>
        </w:rPr>
        <w:t>十个工作日内</w:t>
      </w:r>
      <w:r w:rsidRPr="00B12805">
        <w:rPr>
          <w:rFonts w:ascii="仿宋" w:eastAsia="仿宋" w:hAnsi="仿宋" w:hint="eastAsia"/>
        </w:rPr>
        <w:t>，通过</w:t>
      </w:r>
      <w:proofErr w:type="gramStart"/>
      <w:r w:rsidRPr="006945B9">
        <w:rPr>
          <w:rFonts w:ascii="仿宋" w:eastAsia="仿宋" w:hAnsi="仿宋" w:hint="eastAsia"/>
          <w:b/>
        </w:rPr>
        <w:t>国家网信办</w:t>
      </w:r>
      <w:proofErr w:type="gramEnd"/>
      <w:r w:rsidRPr="006945B9">
        <w:rPr>
          <w:rFonts w:ascii="仿宋" w:eastAsia="仿宋" w:hAnsi="仿宋" w:hint="eastAsia"/>
          <w:b/>
        </w:rPr>
        <w:t>区块链信息服务备案管理系统</w:t>
      </w:r>
      <w:r w:rsidRPr="00B12805">
        <w:rPr>
          <w:rFonts w:ascii="仿宋" w:eastAsia="仿宋" w:hAnsi="仿宋" w:hint="eastAsia"/>
        </w:rPr>
        <w:t>填报</w:t>
      </w:r>
      <w:r w:rsidRPr="006945B9">
        <w:rPr>
          <w:rFonts w:ascii="仿宋" w:eastAsia="仿宋" w:hAnsi="仿宋" w:hint="eastAsia"/>
          <w:b/>
          <w:color w:val="FF0000"/>
        </w:rPr>
        <w:t>备案信息</w:t>
      </w:r>
      <w:r w:rsidRPr="00B12805">
        <w:rPr>
          <w:rFonts w:ascii="仿宋" w:eastAsia="仿宋" w:hAnsi="仿宋" w:hint="eastAsia"/>
        </w:rPr>
        <w:t>。</w:t>
      </w:r>
    </w:p>
    <w:p w:rsidR="00F5318F" w:rsidRDefault="00F5318F" w:rsidP="00F5318F"/>
    <w:p w:rsidR="001A1777" w:rsidRDefault="001A1777" w:rsidP="001A1777">
      <w:pPr>
        <w:pStyle w:val="3"/>
        <w:spacing w:before="0" w:after="0"/>
        <w:rPr>
          <w:rFonts w:ascii="黑体" w:eastAsia="黑体" w:hAnsi="黑体"/>
        </w:rPr>
      </w:pPr>
      <w:r>
        <w:rPr>
          <w:rFonts w:ascii="黑体" w:eastAsia="黑体" w:hAnsi="黑体" w:hint="eastAsia"/>
        </w:rPr>
        <w:t>五、科技成就</w:t>
      </w:r>
    </w:p>
    <w:p w:rsidR="001A1777" w:rsidRDefault="006945B9" w:rsidP="00401907">
      <w:pPr>
        <w:pStyle w:val="4"/>
        <w:numPr>
          <w:ilvl w:val="0"/>
          <w:numId w:val="9"/>
        </w:numPr>
        <w:spacing w:before="0" w:after="0" w:line="360" w:lineRule="auto"/>
        <w:rPr>
          <w:rFonts w:ascii="楷体" w:eastAsia="楷体" w:hAnsi="楷体"/>
          <w:sz w:val="24"/>
        </w:rPr>
      </w:pPr>
      <w:r w:rsidRPr="006945B9">
        <w:rPr>
          <w:rFonts w:ascii="楷体" w:eastAsia="楷体" w:hAnsi="楷体" w:hint="eastAsia"/>
          <w:sz w:val="24"/>
        </w:rPr>
        <w:t>世界上跨度最大的斜拉桥开工</w:t>
      </w:r>
    </w:p>
    <w:p w:rsidR="00BC2418" w:rsidRPr="00B12805" w:rsidRDefault="00BC2418" w:rsidP="00B12805">
      <w:pPr>
        <w:spacing w:line="360" w:lineRule="auto"/>
        <w:ind w:firstLineChars="200" w:firstLine="420"/>
        <w:rPr>
          <w:rFonts w:ascii="仿宋" w:eastAsia="仿宋" w:hAnsi="仿宋"/>
        </w:rPr>
      </w:pPr>
      <w:r w:rsidRPr="00B12805">
        <w:rPr>
          <w:rFonts w:ascii="仿宋" w:eastAsia="仿宋" w:hAnsi="仿宋" w:hint="eastAsia"/>
        </w:rPr>
        <w:t>中铁大桥勘测设计院集团有限公司9日发布消息称，该院设计的</w:t>
      </w:r>
      <w:r w:rsidRPr="006945B9">
        <w:rPr>
          <w:rFonts w:ascii="仿宋" w:eastAsia="仿宋" w:hAnsi="仿宋" w:hint="eastAsia"/>
          <w:b/>
        </w:rPr>
        <w:t>江苏省</w:t>
      </w:r>
      <w:r w:rsidRPr="006945B9">
        <w:rPr>
          <w:rFonts w:ascii="仿宋" w:eastAsia="仿宋" w:hAnsi="仿宋" w:hint="eastAsia"/>
          <w:b/>
          <w:color w:val="FF0000"/>
        </w:rPr>
        <w:t>常泰过江通道</w:t>
      </w:r>
      <w:r w:rsidRPr="00B12805">
        <w:rPr>
          <w:rFonts w:ascii="仿宋" w:eastAsia="仿宋" w:hAnsi="仿宋" w:hint="eastAsia"/>
        </w:rPr>
        <w:t>当</w:t>
      </w:r>
      <w:r w:rsidRPr="00B12805">
        <w:rPr>
          <w:rFonts w:ascii="仿宋" w:eastAsia="仿宋" w:hAnsi="仿宋" w:hint="eastAsia"/>
        </w:rPr>
        <w:lastRenderedPageBreak/>
        <w:t>天在泰兴市开工建设，这座公铁合建桥梁工程主跨达1176米，</w:t>
      </w:r>
      <w:r w:rsidRPr="006945B9">
        <w:rPr>
          <w:rFonts w:ascii="仿宋" w:eastAsia="仿宋" w:hAnsi="仿宋" w:hint="eastAsia"/>
          <w:b/>
        </w:rPr>
        <w:t>将是目前</w:t>
      </w:r>
      <w:r w:rsidRPr="006945B9">
        <w:rPr>
          <w:rFonts w:ascii="仿宋" w:eastAsia="仿宋" w:hAnsi="仿宋" w:hint="eastAsia"/>
          <w:b/>
          <w:color w:val="FF0000"/>
        </w:rPr>
        <w:t>世界上跨度最大的斜拉桥</w:t>
      </w:r>
      <w:r w:rsidRPr="00B12805">
        <w:rPr>
          <w:rFonts w:ascii="仿宋" w:eastAsia="仿宋" w:hAnsi="仿宋" w:hint="eastAsia"/>
        </w:rPr>
        <w:t>。</w:t>
      </w:r>
    </w:p>
    <w:p w:rsidR="00BC2418" w:rsidRPr="006F454B" w:rsidRDefault="006F454B" w:rsidP="00401907">
      <w:pPr>
        <w:pStyle w:val="4"/>
        <w:numPr>
          <w:ilvl w:val="0"/>
          <w:numId w:val="9"/>
        </w:numPr>
        <w:spacing w:before="0" w:after="0" w:line="360" w:lineRule="auto"/>
        <w:rPr>
          <w:rFonts w:ascii="楷体" w:eastAsia="楷体" w:hAnsi="楷体"/>
          <w:sz w:val="24"/>
        </w:rPr>
      </w:pPr>
      <w:r w:rsidRPr="006F454B">
        <w:rPr>
          <w:rFonts w:ascii="楷体" w:eastAsia="楷体" w:hAnsi="楷体" w:hint="eastAsia"/>
          <w:sz w:val="24"/>
        </w:rPr>
        <w:t>“玉兔二号”“午休”结束</w:t>
      </w:r>
    </w:p>
    <w:p w:rsidR="006F454B" w:rsidRDefault="00B2349F" w:rsidP="00B12805">
      <w:pPr>
        <w:spacing w:line="360" w:lineRule="auto"/>
        <w:ind w:firstLineChars="200" w:firstLine="420"/>
        <w:rPr>
          <w:rFonts w:ascii="仿宋" w:eastAsia="仿宋" w:hAnsi="仿宋"/>
        </w:rPr>
      </w:pPr>
      <w:r w:rsidRPr="00B12805">
        <w:rPr>
          <w:rFonts w:ascii="仿宋" w:eastAsia="仿宋" w:hAnsi="仿宋" w:hint="eastAsia"/>
        </w:rPr>
        <w:t>今天（1月10日），“玉兔二号”结束了“午休”被成功唤醒，继续展开对月球背面的巡视探测。</w:t>
      </w:r>
    </w:p>
    <w:p w:rsidR="006F454B" w:rsidRDefault="00B2349F" w:rsidP="00B12805">
      <w:pPr>
        <w:spacing w:line="360" w:lineRule="auto"/>
        <w:ind w:firstLineChars="200" w:firstLine="420"/>
        <w:rPr>
          <w:rFonts w:ascii="仿宋" w:eastAsia="仿宋" w:hAnsi="仿宋"/>
        </w:rPr>
      </w:pPr>
      <w:r w:rsidRPr="00B12805">
        <w:rPr>
          <w:rFonts w:ascii="仿宋" w:eastAsia="仿宋" w:hAnsi="仿宋" w:hint="eastAsia"/>
        </w:rPr>
        <w:t>1月10日，央视记者从国家航天局获悉，“嫦娥四号”软着陆月球背面以来，由多个国家和组织参与的科学探测任务陆续展开。着陆器上由</w:t>
      </w:r>
      <w:r w:rsidRPr="006F454B">
        <w:rPr>
          <w:rFonts w:ascii="仿宋" w:eastAsia="仿宋" w:hAnsi="仿宋" w:hint="eastAsia"/>
          <w:b/>
        </w:rPr>
        <w:t>德国研制的月表中子和辐射剂量探测仪</w:t>
      </w:r>
      <w:r w:rsidRPr="00B12805">
        <w:rPr>
          <w:rFonts w:ascii="仿宋" w:eastAsia="仿宋" w:hAnsi="仿宋" w:hint="eastAsia"/>
        </w:rPr>
        <w:t>以及</w:t>
      </w:r>
      <w:proofErr w:type="gramStart"/>
      <w:r w:rsidRPr="006F454B">
        <w:rPr>
          <w:rFonts w:ascii="仿宋" w:eastAsia="仿宋" w:hAnsi="仿宋" w:hint="eastAsia"/>
          <w:b/>
        </w:rPr>
        <w:t>巡视器</w:t>
      </w:r>
      <w:proofErr w:type="gramEnd"/>
      <w:r w:rsidRPr="006F454B">
        <w:rPr>
          <w:rFonts w:ascii="仿宋" w:eastAsia="仿宋" w:hAnsi="仿宋" w:hint="eastAsia"/>
          <w:b/>
        </w:rPr>
        <w:t>上由瑞典研制的中性原子探测仪开机测试</w:t>
      </w:r>
      <w:r w:rsidRPr="00B12805">
        <w:rPr>
          <w:rFonts w:ascii="仿宋" w:eastAsia="仿宋" w:hAnsi="仿宋" w:hint="eastAsia"/>
        </w:rPr>
        <w:t>，获取的探测数据将通过“鹊桥”中继星陆续传回地面，中外科学家计划共同开展相关研究工作。</w:t>
      </w:r>
    </w:p>
    <w:p w:rsidR="00BC2418" w:rsidRPr="00B12805" w:rsidRDefault="00B2349F" w:rsidP="00B12805">
      <w:pPr>
        <w:spacing w:line="360" w:lineRule="auto"/>
        <w:ind w:firstLineChars="200" w:firstLine="420"/>
        <w:rPr>
          <w:rFonts w:ascii="仿宋" w:eastAsia="仿宋" w:hAnsi="仿宋"/>
        </w:rPr>
      </w:pPr>
      <w:r w:rsidRPr="00B12805">
        <w:rPr>
          <w:rFonts w:ascii="仿宋" w:eastAsia="仿宋" w:hAnsi="仿宋" w:hint="eastAsia"/>
        </w:rPr>
        <w:t>“嫦娥四号”任务的顺利实施凝聚着诸多参与国的贡献。除探测器上的</w:t>
      </w:r>
      <w:r w:rsidRPr="006F454B">
        <w:rPr>
          <w:rFonts w:ascii="仿宋" w:eastAsia="仿宋" w:hAnsi="仿宋" w:hint="eastAsia"/>
          <w:b/>
        </w:rPr>
        <w:t>德国和瑞典</w:t>
      </w:r>
      <w:r w:rsidRPr="00B12805">
        <w:rPr>
          <w:rFonts w:ascii="仿宋" w:eastAsia="仿宋" w:hAnsi="仿宋" w:hint="eastAsia"/>
        </w:rPr>
        <w:t>载荷外，中继星上配置了</w:t>
      </w:r>
      <w:r w:rsidRPr="006F454B">
        <w:rPr>
          <w:rFonts w:ascii="仿宋" w:eastAsia="仿宋" w:hAnsi="仿宋" w:hint="eastAsia"/>
          <w:b/>
        </w:rPr>
        <w:t>荷兰低频射电探测仪</w:t>
      </w:r>
      <w:r w:rsidRPr="00B12805">
        <w:rPr>
          <w:rFonts w:ascii="仿宋" w:eastAsia="仿宋" w:hAnsi="仿宋" w:hint="eastAsia"/>
        </w:rPr>
        <w:t>；</w:t>
      </w:r>
      <w:r w:rsidRPr="006F454B">
        <w:rPr>
          <w:rFonts w:ascii="仿宋" w:eastAsia="仿宋" w:hAnsi="仿宋" w:hint="eastAsia"/>
          <w:b/>
        </w:rPr>
        <w:t>俄罗斯</w:t>
      </w:r>
      <w:r w:rsidRPr="00B12805">
        <w:rPr>
          <w:rFonts w:ascii="仿宋" w:eastAsia="仿宋" w:hAnsi="仿宋" w:hint="eastAsia"/>
        </w:rPr>
        <w:t>合作的</w:t>
      </w:r>
      <w:r w:rsidRPr="006F454B">
        <w:rPr>
          <w:rFonts w:ascii="仿宋" w:eastAsia="仿宋" w:hAnsi="仿宋" w:hint="eastAsia"/>
          <w:b/>
        </w:rPr>
        <w:t>同位素热源</w:t>
      </w:r>
      <w:r w:rsidRPr="00B12805">
        <w:rPr>
          <w:rFonts w:ascii="仿宋" w:eastAsia="仿宋" w:hAnsi="仿宋" w:hint="eastAsia"/>
        </w:rPr>
        <w:t>将保障“嫦娥四号”安全度过月夜；我国在南美建设的</w:t>
      </w:r>
      <w:r w:rsidRPr="006F454B">
        <w:rPr>
          <w:rFonts w:ascii="仿宋" w:eastAsia="仿宋" w:hAnsi="仿宋" w:hint="eastAsia"/>
          <w:b/>
        </w:rPr>
        <w:t>阿根廷深空站参加测控任务</w:t>
      </w:r>
      <w:r w:rsidRPr="00B12805">
        <w:rPr>
          <w:rFonts w:ascii="仿宋" w:eastAsia="仿宋" w:hAnsi="仿宋" w:hint="eastAsia"/>
        </w:rPr>
        <w:t>，也发挥了重要作用；</w:t>
      </w:r>
      <w:r w:rsidRPr="006F454B">
        <w:rPr>
          <w:rFonts w:ascii="仿宋" w:eastAsia="仿宋" w:hAnsi="仿宋" w:hint="eastAsia"/>
          <w:b/>
        </w:rPr>
        <w:t>欧洲空间局测控站也将发挥支持保障作用</w:t>
      </w:r>
      <w:r w:rsidRPr="00B12805">
        <w:rPr>
          <w:rFonts w:ascii="仿宋" w:eastAsia="仿宋" w:hAnsi="仿宋" w:hint="eastAsia"/>
        </w:rPr>
        <w:t>；此外，哈工大</w:t>
      </w:r>
      <w:proofErr w:type="gramStart"/>
      <w:r w:rsidRPr="00B12805">
        <w:rPr>
          <w:rFonts w:ascii="仿宋" w:eastAsia="仿宋" w:hAnsi="仿宋" w:hint="eastAsia"/>
        </w:rPr>
        <w:t>环月微卫星</w:t>
      </w:r>
      <w:proofErr w:type="gramEnd"/>
      <w:r w:rsidRPr="00B12805">
        <w:rPr>
          <w:rFonts w:ascii="仿宋" w:eastAsia="仿宋" w:hAnsi="仿宋" w:hint="eastAsia"/>
        </w:rPr>
        <w:t>“龙江二号”上的</w:t>
      </w:r>
      <w:r w:rsidRPr="006F454B">
        <w:rPr>
          <w:rFonts w:ascii="仿宋" w:eastAsia="仿宋" w:hAnsi="仿宋" w:hint="eastAsia"/>
          <w:b/>
        </w:rPr>
        <w:t>沙特微型成像相机</w:t>
      </w:r>
      <w:r w:rsidRPr="00B12805">
        <w:rPr>
          <w:rFonts w:ascii="仿宋" w:eastAsia="仿宋" w:hAnsi="仿宋" w:hint="eastAsia"/>
        </w:rPr>
        <w:t>已于2018年6月成功传回了地月合影。</w:t>
      </w:r>
    </w:p>
    <w:p w:rsidR="00BC2418" w:rsidRDefault="007A4318" w:rsidP="00B12805">
      <w:pPr>
        <w:spacing w:line="360" w:lineRule="auto"/>
        <w:ind w:firstLineChars="200" w:firstLine="420"/>
        <w:rPr>
          <w:rFonts w:ascii="仿宋" w:eastAsia="仿宋" w:hAnsi="仿宋"/>
        </w:rPr>
      </w:pPr>
      <w:r w:rsidRPr="00B12805">
        <w:rPr>
          <w:rFonts w:ascii="仿宋" w:eastAsia="仿宋" w:hAnsi="仿宋" w:hint="eastAsia"/>
        </w:rPr>
        <w:t>截至</w:t>
      </w:r>
      <w:r w:rsidRPr="006F454B">
        <w:rPr>
          <w:rFonts w:ascii="仿宋" w:eastAsia="仿宋" w:hAnsi="仿宋" w:hint="eastAsia"/>
          <w:b/>
          <w:color w:val="FF0000"/>
        </w:rPr>
        <w:t>1月11日8时</w:t>
      </w:r>
      <w:r w:rsidRPr="00B12805">
        <w:rPr>
          <w:rFonts w:ascii="仿宋" w:eastAsia="仿宋" w:hAnsi="仿宋" w:hint="eastAsia"/>
        </w:rPr>
        <w:t>，“嫦娥四号”着陆器、“玉兔二号”</w:t>
      </w:r>
      <w:proofErr w:type="gramStart"/>
      <w:r w:rsidRPr="00B12805">
        <w:rPr>
          <w:rFonts w:ascii="仿宋" w:eastAsia="仿宋" w:hAnsi="仿宋" w:hint="eastAsia"/>
        </w:rPr>
        <w:t>巡视器</w:t>
      </w:r>
      <w:proofErr w:type="gramEnd"/>
      <w:r w:rsidRPr="00B12805">
        <w:rPr>
          <w:rFonts w:ascii="仿宋" w:eastAsia="仿宋" w:hAnsi="仿宋" w:hint="eastAsia"/>
        </w:rPr>
        <w:t>和“鹊桥”中继星状态稳定，各项工作按计划实施。</w:t>
      </w:r>
      <w:r w:rsidRPr="006F454B">
        <w:rPr>
          <w:rFonts w:ascii="仿宋" w:eastAsia="仿宋" w:hAnsi="仿宋" w:hint="eastAsia"/>
          <w:b/>
        </w:rPr>
        <w:t>着陆器上配置的地形地貌相机</w:t>
      </w:r>
      <w:r w:rsidRPr="006F454B">
        <w:rPr>
          <w:rFonts w:ascii="仿宋" w:eastAsia="仿宋" w:hAnsi="仿宋" w:hint="eastAsia"/>
          <w:b/>
          <w:color w:val="FF0000"/>
        </w:rPr>
        <w:t>完成了环拍</w:t>
      </w:r>
      <w:r w:rsidRPr="00B12805">
        <w:rPr>
          <w:rFonts w:ascii="仿宋" w:eastAsia="仿宋" w:hAnsi="仿宋" w:hint="eastAsia"/>
        </w:rPr>
        <w:t>，科研人员根据“鹊桥”中继星传回的数据，制作了清晰的环拍影像图。科研人员根据降落相机拍摄的影像图，完成了着陆点周围月面地形地貌的初步分析。</w:t>
      </w:r>
    </w:p>
    <w:p w:rsidR="00107A58" w:rsidRPr="00107A58" w:rsidRDefault="00107A58" w:rsidP="00401907">
      <w:pPr>
        <w:pStyle w:val="4"/>
        <w:numPr>
          <w:ilvl w:val="0"/>
          <w:numId w:val="9"/>
        </w:numPr>
        <w:spacing w:before="0" w:after="0" w:line="360" w:lineRule="auto"/>
        <w:rPr>
          <w:rFonts w:ascii="楷体" w:eastAsia="楷体" w:hAnsi="楷体"/>
          <w:sz w:val="24"/>
        </w:rPr>
      </w:pPr>
      <w:r w:rsidRPr="00107A58">
        <w:rPr>
          <w:rFonts w:ascii="楷体" w:eastAsia="楷体" w:hAnsi="楷体" w:hint="eastAsia"/>
          <w:sz w:val="24"/>
        </w:rPr>
        <w:t>嫦娥四号任务取得圆满成功</w:t>
      </w:r>
    </w:p>
    <w:p w:rsidR="00BC2418" w:rsidRPr="00107A58" w:rsidRDefault="00107A58" w:rsidP="00B12805">
      <w:pPr>
        <w:spacing w:line="360" w:lineRule="auto"/>
        <w:ind w:firstLineChars="200" w:firstLine="420"/>
        <w:rPr>
          <w:rFonts w:ascii="仿宋" w:eastAsia="仿宋" w:hAnsi="仿宋"/>
        </w:rPr>
      </w:pPr>
      <w:r w:rsidRPr="00107A58">
        <w:rPr>
          <w:rFonts w:ascii="仿宋" w:eastAsia="仿宋" w:hAnsi="仿宋" w:hint="eastAsia"/>
        </w:rPr>
        <w:t>11日16点47分，嫦娥四号着陆器与玉兔二号巡视器，在“鹊桥”中继</w:t>
      </w:r>
      <w:proofErr w:type="gramStart"/>
      <w:r w:rsidRPr="00107A58">
        <w:rPr>
          <w:rFonts w:ascii="仿宋" w:eastAsia="仿宋" w:hAnsi="仿宋" w:hint="eastAsia"/>
        </w:rPr>
        <w:t>星支持</w:t>
      </w:r>
      <w:proofErr w:type="gramEnd"/>
      <w:r w:rsidRPr="00107A58">
        <w:rPr>
          <w:rFonts w:ascii="仿宋" w:eastAsia="仿宋" w:hAnsi="仿宋" w:hint="eastAsia"/>
        </w:rPr>
        <w:t>下顺利完成两</w:t>
      </w:r>
      <w:proofErr w:type="gramStart"/>
      <w:r w:rsidRPr="00107A58">
        <w:rPr>
          <w:rFonts w:ascii="仿宋" w:eastAsia="仿宋" w:hAnsi="仿宋" w:hint="eastAsia"/>
        </w:rPr>
        <w:t>器互拍</w:t>
      </w:r>
      <w:proofErr w:type="gramEnd"/>
      <w:r w:rsidRPr="00107A58">
        <w:rPr>
          <w:rFonts w:ascii="仿宋" w:eastAsia="仿宋" w:hAnsi="仿宋" w:hint="eastAsia"/>
        </w:rPr>
        <w:t>，达到工程既定目标，标志着嫦娥四号任务取得圆满成功。11日，中共中央、国务院、中央军委致电祝贺嫦娥四号任务取得圆满成功。</w:t>
      </w:r>
    </w:p>
    <w:p w:rsidR="00BC2418" w:rsidRPr="00F4029F" w:rsidRDefault="00F4029F" w:rsidP="00401907">
      <w:pPr>
        <w:pStyle w:val="4"/>
        <w:numPr>
          <w:ilvl w:val="0"/>
          <w:numId w:val="9"/>
        </w:numPr>
        <w:spacing w:before="0" w:after="0" w:line="360" w:lineRule="auto"/>
        <w:rPr>
          <w:rFonts w:ascii="楷体" w:eastAsia="楷体" w:hAnsi="楷体"/>
          <w:sz w:val="24"/>
        </w:rPr>
      </w:pPr>
      <w:r w:rsidRPr="00F4029F">
        <w:rPr>
          <w:rFonts w:ascii="楷体" w:eastAsia="楷体" w:hAnsi="楷体" w:hint="eastAsia"/>
          <w:sz w:val="24"/>
        </w:rPr>
        <w:t>国内首座3D打印桥</w:t>
      </w:r>
    </w:p>
    <w:p w:rsidR="00BC2418" w:rsidRPr="00F4029F" w:rsidRDefault="00F4029F" w:rsidP="00F4029F">
      <w:pPr>
        <w:spacing w:line="360" w:lineRule="auto"/>
        <w:ind w:firstLineChars="200" w:firstLine="420"/>
        <w:rPr>
          <w:rFonts w:ascii="仿宋" w:eastAsia="仿宋" w:hAnsi="仿宋"/>
        </w:rPr>
      </w:pPr>
      <w:r w:rsidRPr="00F4029F">
        <w:rPr>
          <w:rFonts w:ascii="仿宋" w:eastAsia="仿宋" w:hAnsi="仿宋" w:hint="eastAsia"/>
        </w:rPr>
        <w:t>国内首座3D打印桥在上海普陀区安装完成。这是一座通过3D打印技术完成的一体成型、多维曲面的人行景观桥，桥长16米，宽2.6米，制作耗时35天。</w:t>
      </w:r>
    </w:p>
    <w:p w:rsidR="00BC2418" w:rsidRPr="00F4029F" w:rsidRDefault="00F4029F" w:rsidP="00401907">
      <w:pPr>
        <w:pStyle w:val="4"/>
        <w:numPr>
          <w:ilvl w:val="0"/>
          <w:numId w:val="9"/>
        </w:numPr>
        <w:spacing w:before="0" w:after="0" w:line="360" w:lineRule="auto"/>
        <w:rPr>
          <w:rFonts w:ascii="楷体" w:eastAsia="楷体" w:hAnsi="楷体"/>
          <w:sz w:val="24"/>
        </w:rPr>
      </w:pPr>
      <w:r w:rsidRPr="00F4029F">
        <w:rPr>
          <w:rFonts w:ascii="楷体" w:eastAsia="楷体" w:hAnsi="楷体"/>
          <w:sz w:val="24"/>
        </w:rPr>
        <w:t>我国万米载人深潜工程浮力材料</w:t>
      </w:r>
    </w:p>
    <w:p w:rsidR="00F4029F" w:rsidRPr="00F4029F" w:rsidRDefault="00F4029F" w:rsidP="00F4029F">
      <w:pPr>
        <w:spacing w:line="360" w:lineRule="auto"/>
        <w:ind w:firstLineChars="200" w:firstLine="420"/>
        <w:rPr>
          <w:rFonts w:ascii="仿宋" w:eastAsia="仿宋" w:hAnsi="仿宋"/>
        </w:rPr>
      </w:pPr>
      <w:r w:rsidRPr="00F4029F">
        <w:rPr>
          <w:rFonts w:ascii="仿宋" w:eastAsia="仿宋" w:hAnsi="仿宋"/>
        </w:rPr>
        <w:t>我国万米载人深潜工程浮力材料，日前在海南三亚完成压力测试。浮力材料是载人潜水器的重要组成部分。此次打压的1600多块浮力材料，还将进行破坏强度和疲劳强度的测试。</w:t>
      </w:r>
    </w:p>
    <w:p w:rsidR="00BC2418" w:rsidRPr="00F4029F" w:rsidRDefault="00BC2418" w:rsidP="00BC2418"/>
    <w:p w:rsidR="001A1777" w:rsidRDefault="001A1777" w:rsidP="001A1777">
      <w:pPr>
        <w:pStyle w:val="3"/>
        <w:spacing w:before="0" w:after="0"/>
        <w:rPr>
          <w:rFonts w:ascii="黑体" w:eastAsia="黑体" w:hAnsi="黑体"/>
        </w:rPr>
      </w:pPr>
      <w:r>
        <w:rPr>
          <w:rFonts w:ascii="黑体" w:eastAsia="黑体" w:hAnsi="黑体" w:hint="eastAsia"/>
        </w:rPr>
        <w:t>六、国际要闻</w:t>
      </w:r>
    </w:p>
    <w:p w:rsidR="001A1777" w:rsidRDefault="006F454B" w:rsidP="00401907">
      <w:pPr>
        <w:pStyle w:val="4"/>
        <w:numPr>
          <w:ilvl w:val="0"/>
          <w:numId w:val="10"/>
        </w:numPr>
        <w:spacing w:before="0" w:after="0" w:line="360" w:lineRule="auto"/>
        <w:rPr>
          <w:rFonts w:ascii="楷体" w:eastAsia="楷体" w:hAnsi="楷体"/>
          <w:sz w:val="24"/>
        </w:rPr>
      </w:pPr>
      <w:r w:rsidRPr="006F454B">
        <w:rPr>
          <w:rFonts w:ascii="楷体" w:eastAsia="楷体" w:hAnsi="楷体" w:hint="eastAsia"/>
          <w:sz w:val="24"/>
        </w:rPr>
        <w:lastRenderedPageBreak/>
        <w:t>美军已击毙2000年美海军“科尔”号驱逐舰爆炸袭击事件的主谋</w:t>
      </w:r>
    </w:p>
    <w:p w:rsidR="001A1777" w:rsidRPr="00B12805" w:rsidRDefault="001A1777" w:rsidP="00B12805">
      <w:pPr>
        <w:spacing w:line="360" w:lineRule="auto"/>
        <w:ind w:firstLineChars="200" w:firstLine="420"/>
        <w:rPr>
          <w:rFonts w:ascii="仿宋" w:eastAsia="仿宋" w:hAnsi="仿宋"/>
        </w:rPr>
      </w:pPr>
      <w:r w:rsidRPr="00B12805">
        <w:rPr>
          <w:rFonts w:ascii="仿宋" w:eastAsia="仿宋" w:hAnsi="仿宋" w:hint="eastAsia"/>
        </w:rPr>
        <w:t>6日，美国总统特朗普宣布，美军已击毙2000年美海军“科尔”号驱逐舰爆炸袭击事件的主谋贾迈勒·巴达维。2000年10月12日，一艘装载炸药的小艇对正在也门亚丁港补充燃料的“科尔”号驱逐舰发动自杀式爆炸袭击并重创该舰，造成17名美军人员死亡。</w:t>
      </w:r>
    </w:p>
    <w:p w:rsidR="001A1777" w:rsidRPr="006F454B" w:rsidRDefault="006F454B" w:rsidP="00401907">
      <w:pPr>
        <w:pStyle w:val="4"/>
        <w:numPr>
          <w:ilvl w:val="0"/>
          <w:numId w:val="10"/>
        </w:numPr>
        <w:spacing w:before="0" w:after="0" w:line="360" w:lineRule="auto"/>
        <w:rPr>
          <w:rFonts w:ascii="楷体" w:eastAsia="楷体" w:hAnsi="楷体"/>
          <w:sz w:val="24"/>
        </w:rPr>
      </w:pPr>
      <w:r w:rsidRPr="006F454B">
        <w:rPr>
          <w:rFonts w:ascii="楷体" w:eastAsia="楷体" w:hAnsi="楷体" w:hint="eastAsia"/>
          <w:sz w:val="24"/>
        </w:rPr>
        <w:t>英国议会计划于下周对“脱欧”协议草案进行表决</w:t>
      </w:r>
    </w:p>
    <w:p w:rsidR="006F454B" w:rsidRPr="00B12805" w:rsidRDefault="001A1777" w:rsidP="006F454B">
      <w:pPr>
        <w:spacing w:line="360" w:lineRule="auto"/>
        <w:ind w:firstLineChars="200" w:firstLine="420"/>
        <w:rPr>
          <w:rFonts w:ascii="仿宋" w:eastAsia="仿宋" w:hAnsi="仿宋"/>
        </w:rPr>
      </w:pPr>
      <w:r w:rsidRPr="00B12805">
        <w:rPr>
          <w:rFonts w:ascii="仿宋" w:eastAsia="仿宋" w:hAnsi="仿宋" w:hint="eastAsia"/>
        </w:rPr>
        <w:t>6日，英国首相特雷莎·梅表示，如果议会在投票中否决了这份草案，英国就将走入未知领域、“前景难料”。</w:t>
      </w:r>
      <w:r w:rsidR="006F454B" w:rsidRPr="00B12805">
        <w:rPr>
          <w:rFonts w:ascii="仿宋" w:eastAsia="仿宋" w:hAnsi="仿宋" w:hint="eastAsia"/>
        </w:rPr>
        <w:t>英国首相</w:t>
      </w:r>
      <w:proofErr w:type="gramStart"/>
      <w:r w:rsidR="006F454B" w:rsidRPr="00B12805">
        <w:rPr>
          <w:rFonts w:ascii="仿宋" w:eastAsia="仿宋" w:hAnsi="仿宋" w:hint="eastAsia"/>
        </w:rPr>
        <w:t>府当地</w:t>
      </w:r>
      <w:proofErr w:type="gramEnd"/>
      <w:r w:rsidR="006F454B" w:rsidRPr="00B12805">
        <w:rPr>
          <w:rFonts w:ascii="仿宋" w:eastAsia="仿宋" w:hAnsi="仿宋" w:hint="eastAsia"/>
        </w:rPr>
        <w:t>时间8日确认，一度推迟的“脱欧”协议草案投票表决将于15日在议会下院举行。9日，议会就“脱欧”议题重启辩论。</w:t>
      </w:r>
    </w:p>
    <w:p w:rsidR="001A1777" w:rsidRPr="006F454B" w:rsidRDefault="006F454B" w:rsidP="00401907">
      <w:pPr>
        <w:pStyle w:val="4"/>
        <w:numPr>
          <w:ilvl w:val="0"/>
          <w:numId w:val="10"/>
        </w:numPr>
        <w:spacing w:before="0" w:after="0" w:line="360" w:lineRule="auto"/>
        <w:rPr>
          <w:rFonts w:ascii="楷体" w:eastAsia="楷体" w:hAnsi="楷体"/>
          <w:sz w:val="24"/>
        </w:rPr>
      </w:pPr>
      <w:r w:rsidRPr="006F454B">
        <w:rPr>
          <w:rFonts w:ascii="楷体" w:eastAsia="楷体" w:hAnsi="楷体" w:hint="eastAsia"/>
          <w:sz w:val="24"/>
        </w:rPr>
        <w:t>日本政府开始对离境旅客征收每人1000日元</w:t>
      </w:r>
    </w:p>
    <w:p w:rsidR="001A1777" w:rsidRPr="00B12805" w:rsidRDefault="001A1777" w:rsidP="00B12805">
      <w:pPr>
        <w:spacing w:line="360" w:lineRule="auto"/>
        <w:ind w:firstLineChars="200" w:firstLine="420"/>
        <w:rPr>
          <w:rFonts w:ascii="仿宋" w:eastAsia="仿宋" w:hAnsi="仿宋"/>
        </w:rPr>
      </w:pPr>
      <w:r w:rsidRPr="00B12805">
        <w:rPr>
          <w:rFonts w:ascii="仿宋" w:eastAsia="仿宋" w:hAnsi="仿宋" w:hint="eastAsia"/>
        </w:rPr>
        <w:t>7日起，日本政府开始对离境旅客征收每人1000日元、约合63元人民币的“国际观光旅客税”，也就是“出境税”。这种税以增加到出境机票、船票等费用中的形式征收。</w:t>
      </w:r>
    </w:p>
    <w:p w:rsidR="001A1777" w:rsidRPr="006F454B" w:rsidRDefault="006F454B" w:rsidP="00401907">
      <w:pPr>
        <w:pStyle w:val="4"/>
        <w:numPr>
          <w:ilvl w:val="0"/>
          <w:numId w:val="10"/>
        </w:numPr>
        <w:spacing w:before="0" w:after="0" w:line="360" w:lineRule="auto"/>
        <w:rPr>
          <w:rFonts w:ascii="楷体" w:eastAsia="楷体" w:hAnsi="楷体"/>
          <w:sz w:val="24"/>
        </w:rPr>
      </w:pPr>
      <w:r w:rsidRPr="006F454B">
        <w:rPr>
          <w:rFonts w:ascii="楷体" w:eastAsia="楷体" w:hAnsi="楷体" w:hint="eastAsia"/>
          <w:sz w:val="24"/>
        </w:rPr>
        <w:t>马来西亚第十五任最高元首穆罕默德五</w:t>
      </w:r>
      <w:proofErr w:type="gramStart"/>
      <w:r w:rsidRPr="006F454B">
        <w:rPr>
          <w:rFonts w:ascii="楷体" w:eastAsia="楷体" w:hAnsi="楷体" w:hint="eastAsia"/>
          <w:sz w:val="24"/>
        </w:rPr>
        <w:t>世</w:t>
      </w:r>
      <w:proofErr w:type="gramEnd"/>
      <w:r w:rsidRPr="006F454B">
        <w:rPr>
          <w:rFonts w:ascii="楷体" w:eastAsia="楷体" w:hAnsi="楷体" w:hint="eastAsia"/>
          <w:sz w:val="24"/>
        </w:rPr>
        <w:t>宣布辞职</w:t>
      </w:r>
    </w:p>
    <w:p w:rsidR="001A1777" w:rsidRPr="00B12805" w:rsidRDefault="001A1777" w:rsidP="00B12805">
      <w:pPr>
        <w:spacing w:line="360" w:lineRule="auto"/>
        <w:ind w:firstLineChars="200" w:firstLine="420"/>
        <w:rPr>
          <w:rFonts w:ascii="仿宋" w:eastAsia="仿宋" w:hAnsi="仿宋"/>
        </w:rPr>
      </w:pPr>
      <w:r w:rsidRPr="00B12805">
        <w:rPr>
          <w:rFonts w:ascii="仿宋" w:eastAsia="仿宋" w:hAnsi="仿宋" w:hint="eastAsia"/>
        </w:rPr>
        <w:t>6日，马来西亚第十五任最高元首穆罕默德五</w:t>
      </w:r>
      <w:proofErr w:type="gramStart"/>
      <w:r w:rsidRPr="00B12805">
        <w:rPr>
          <w:rFonts w:ascii="仿宋" w:eastAsia="仿宋" w:hAnsi="仿宋" w:hint="eastAsia"/>
        </w:rPr>
        <w:t>世</w:t>
      </w:r>
      <w:proofErr w:type="gramEnd"/>
      <w:r w:rsidRPr="00B12805">
        <w:rPr>
          <w:rFonts w:ascii="仿宋" w:eastAsia="仿宋" w:hAnsi="仿宋" w:hint="eastAsia"/>
        </w:rPr>
        <w:t>宣布辞职，但并未公布辞职原因。7日，马来西亚国家皇宫宣布，统治者会议将于1月24日选择第十六任最高元首人选。</w:t>
      </w:r>
      <w:r w:rsidRPr="006F454B">
        <w:rPr>
          <w:rFonts w:ascii="仿宋" w:eastAsia="仿宋" w:hAnsi="仿宋" w:hint="eastAsia"/>
          <w:b/>
          <w:color w:val="FF0000"/>
        </w:rPr>
        <w:t>马来西亚实行君主立宪联邦制</w:t>
      </w:r>
      <w:r w:rsidRPr="00B12805">
        <w:rPr>
          <w:rFonts w:ascii="仿宋" w:eastAsia="仿宋" w:hAnsi="仿宋" w:hint="eastAsia"/>
        </w:rPr>
        <w:t>，最高元首同时也是国家元首、伊斯兰教领袖及武装部队统帅，由统治者会议从马来西亚９个州的世袭苏丹或州统治者中选举产生，任期5年。</w:t>
      </w:r>
    </w:p>
    <w:p w:rsidR="001A1777" w:rsidRPr="006F454B" w:rsidRDefault="006F454B" w:rsidP="00401907">
      <w:pPr>
        <w:pStyle w:val="4"/>
        <w:numPr>
          <w:ilvl w:val="0"/>
          <w:numId w:val="10"/>
        </w:numPr>
        <w:spacing w:before="0" w:after="0" w:line="360" w:lineRule="auto"/>
        <w:rPr>
          <w:rFonts w:ascii="楷体" w:eastAsia="楷体" w:hAnsi="楷体"/>
          <w:sz w:val="24"/>
        </w:rPr>
      </w:pPr>
      <w:r w:rsidRPr="006F454B">
        <w:rPr>
          <w:rFonts w:ascii="楷体" w:eastAsia="楷体" w:hAnsi="楷体" w:hint="eastAsia"/>
          <w:color w:val="FF0000"/>
          <w:sz w:val="24"/>
        </w:rPr>
        <w:t>埃及</w:t>
      </w:r>
      <w:r w:rsidRPr="006F454B">
        <w:rPr>
          <w:rFonts w:ascii="楷体" w:eastAsia="楷体" w:hAnsi="楷体" w:hint="eastAsia"/>
          <w:sz w:val="24"/>
        </w:rPr>
        <w:t>赢得2019年非洲国家杯足球赛举办权</w:t>
      </w:r>
    </w:p>
    <w:p w:rsidR="001A1777" w:rsidRPr="00B12805" w:rsidRDefault="00F5318F" w:rsidP="00B12805">
      <w:pPr>
        <w:spacing w:line="360" w:lineRule="auto"/>
        <w:ind w:firstLineChars="200" w:firstLine="420"/>
        <w:rPr>
          <w:rFonts w:ascii="仿宋" w:eastAsia="仿宋" w:hAnsi="仿宋"/>
        </w:rPr>
      </w:pPr>
      <w:r w:rsidRPr="00B12805">
        <w:rPr>
          <w:rFonts w:ascii="仿宋" w:eastAsia="仿宋" w:hAnsi="仿宋" w:hint="eastAsia"/>
        </w:rPr>
        <w:t>非洲足联8日宣布，埃及赢得2019年非洲国家杯足球赛举办权。非洲国家杯足球赛将于2019年6月举办，该届比赛将扩军至24支球队。此前的举办国喀麦隆被剥夺举办权，原因是非洲足联认为喀麦隆的办赛能力与比赛需要差距较大。</w:t>
      </w:r>
    </w:p>
    <w:p w:rsidR="001A1777" w:rsidRPr="006F454B" w:rsidRDefault="006F454B" w:rsidP="00401907">
      <w:pPr>
        <w:pStyle w:val="4"/>
        <w:numPr>
          <w:ilvl w:val="0"/>
          <w:numId w:val="10"/>
        </w:numPr>
        <w:spacing w:before="0" w:after="0" w:line="360" w:lineRule="auto"/>
        <w:rPr>
          <w:rFonts w:ascii="楷体" w:eastAsia="楷体" w:hAnsi="楷体"/>
          <w:sz w:val="24"/>
        </w:rPr>
      </w:pPr>
      <w:r w:rsidRPr="006F454B">
        <w:rPr>
          <w:rFonts w:ascii="楷体" w:eastAsia="楷体" w:hAnsi="楷体" w:hint="eastAsia"/>
          <w:sz w:val="24"/>
        </w:rPr>
        <w:t>委内瑞拉总统马杜罗在委最高法院宣誓就职</w:t>
      </w:r>
    </w:p>
    <w:p w:rsidR="001A1777" w:rsidRPr="00B12805" w:rsidRDefault="00B2349F" w:rsidP="00B12805">
      <w:pPr>
        <w:spacing w:line="360" w:lineRule="auto"/>
        <w:ind w:firstLineChars="200" w:firstLine="420"/>
        <w:rPr>
          <w:rFonts w:ascii="仿宋" w:eastAsia="仿宋" w:hAnsi="仿宋"/>
        </w:rPr>
      </w:pPr>
      <w:r w:rsidRPr="00B12805">
        <w:rPr>
          <w:rFonts w:ascii="仿宋" w:eastAsia="仿宋" w:hAnsi="仿宋" w:hint="eastAsia"/>
        </w:rPr>
        <w:t>当地时间10日，委内瑞拉总统马杜罗在委最高法院宣誓就职，开始了其为期6年的第二任期。</w:t>
      </w:r>
    </w:p>
    <w:p w:rsidR="007A4318" w:rsidRPr="00107A58" w:rsidRDefault="00107A58" w:rsidP="00401907">
      <w:pPr>
        <w:pStyle w:val="4"/>
        <w:numPr>
          <w:ilvl w:val="0"/>
          <w:numId w:val="10"/>
        </w:numPr>
        <w:spacing w:before="0" w:after="0" w:line="360" w:lineRule="auto"/>
        <w:rPr>
          <w:rFonts w:ascii="楷体" w:eastAsia="楷体" w:hAnsi="楷体"/>
          <w:sz w:val="24"/>
        </w:rPr>
      </w:pPr>
      <w:r w:rsidRPr="00107A58">
        <w:rPr>
          <w:rFonts w:ascii="楷体" w:eastAsia="楷体" w:hAnsi="楷体" w:hint="eastAsia"/>
          <w:sz w:val="24"/>
        </w:rPr>
        <w:t>波兰指控两人“从事间谍活动”</w:t>
      </w:r>
    </w:p>
    <w:p w:rsidR="007A4318" w:rsidRPr="00F4029F" w:rsidRDefault="00F4029F" w:rsidP="00107A58">
      <w:pPr>
        <w:spacing w:line="360" w:lineRule="auto"/>
        <w:ind w:firstLineChars="200" w:firstLine="420"/>
        <w:rPr>
          <w:rFonts w:ascii="仿宋" w:eastAsia="仿宋" w:hAnsi="仿宋"/>
        </w:rPr>
      </w:pPr>
      <w:r w:rsidRPr="00F4029F">
        <w:rPr>
          <w:rFonts w:ascii="仿宋" w:eastAsia="仿宋" w:hAnsi="仿宋" w:hint="eastAsia"/>
        </w:rPr>
        <w:t>当地时间11日，</w:t>
      </w:r>
      <w:proofErr w:type="gramStart"/>
      <w:r w:rsidRPr="00F4029F">
        <w:rPr>
          <w:rFonts w:ascii="仿宋" w:eastAsia="仿宋" w:hAnsi="仿宋" w:hint="eastAsia"/>
        </w:rPr>
        <w:t>一</w:t>
      </w:r>
      <w:proofErr w:type="gramEnd"/>
      <w:r w:rsidRPr="00F4029F">
        <w:rPr>
          <w:rFonts w:ascii="仿宋" w:eastAsia="仿宋" w:hAnsi="仿宋" w:hint="eastAsia"/>
        </w:rPr>
        <w:t>华为员工在波兰被捕。华为12日晚表示，华为波兰代表处员工王伟晶因个人原因涉嫌违反波兰法律而被逮捕调查，依据公司劳动合同相关管理规定，华为决定立刻终止与王伟晶的雇佣关系。</w:t>
      </w:r>
    </w:p>
    <w:p w:rsidR="007A4318" w:rsidRPr="00107A58" w:rsidRDefault="00107A58" w:rsidP="00401907">
      <w:pPr>
        <w:pStyle w:val="4"/>
        <w:numPr>
          <w:ilvl w:val="0"/>
          <w:numId w:val="10"/>
        </w:numPr>
        <w:spacing w:before="0" w:after="0" w:line="360" w:lineRule="auto"/>
        <w:rPr>
          <w:rFonts w:ascii="楷体" w:eastAsia="楷体" w:hAnsi="楷体"/>
          <w:sz w:val="24"/>
        </w:rPr>
      </w:pPr>
      <w:r w:rsidRPr="00107A58">
        <w:rPr>
          <w:rFonts w:ascii="楷体" w:eastAsia="楷体" w:hAnsi="楷体" w:hint="eastAsia"/>
          <w:sz w:val="24"/>
        </w:rPr>
        <w:t>美国部分联邦政府机构陷入“停摆”</w:t>
      </w:r>
    </w:p>
    <w:p w:rsidR="007A4318" w:rsidRPr="00107A58" w:rsidRDefault="00107A58" w:rsidP="00107A58">
      <w:pPr>
        <w:spacing w:line="360" w:lineRule="auto"/>
        <w:ind w:firstLineChars="200" w:firstLine="420"/>
        <w:rPr>
          <w:rFonts w:ascii="仿宋" w:eastAsia="仿宋" w:hAnsi="仿宋"/>
        </w:rPr>
      </w:pPr>
      <w:r w:rsidRPr="00107A58">
        <w:rPr>
          <w:rFonts w:ascii="仿宋" w:eastAsia="仿宋" w:hAnsi="仿宋" w:hint="eastAsia"/>
        </w:rPr>
        <w:t>由于美国白宫和国会民主党人在修建边境隔离墙等问题上分歧严重，部分联邦政府机构陷入“停摆”，80万员工被迫无薪工作或赋闲在家。当地时间10日，被迫无薪放假的美国</w:t>
      </w:r>
      <w:r w:rsidRPr="00107A58">
        <w:rPr>
          <w:rFonts w:ascii="仿宋" w:eastAsia="仿宋" w:hAnsi="仿宋" w:hint="eastAsia"/>
        </w:rPr>
        <w:lastRenderedPageBreak/>
        <w:t>政府雇员来到白宫门前，表达抗议。</w:t>
      </w:r>
    </w:p>
    <w:p w:rsidR="00F4029F" w:rsidRDefault="00F4029F" w:rsidP="00F4029F">
      <w:pPr>
        <w:spacing w:line="360" w:lineRule="auto"/>
        <w:ind w:firstLineChars="200" w:firstLine="420"/>
        <w:rPr>
          <w:rFonts w:ascii="仿宋" w:eastAsia="仿宋" w:hAnsi="仿宋"/>
        </w:rPr>
      </w:pPr>
      <w:r w:rsidRPr="00F4029F">
        <w:rPr>
          <w:rFonts w:ascii="仿宋" w:eastAsia="仿宋" w:hAnsi="仿宋"/>
        </w:rPr>
        <w:t>当地时间1月12日，美国联邦政府部分机构停摆进入第22天，创下美国联邦政府停摆最长时间纪录。美国总统特朗普表示，或宣布国家进入“紧急状态”，动用军队来</w:t>
      </w:r>
      <w:proofErr w:type="gramStart"/>
      <w:r w:rsidRPr="00F4029F">
        <w:rPr>
          <w:rFonts w:ascii="仿宋" w:eastAsia="仿宋" w:hAnsi="仿宋"/>
        </w:rPr>
        <w:t>修建美</w:t>
      </w:r>
      <w:proofErr w:type="gramEnd"/>
      <w:r w:rsidRPr="00F4029F">
        <w:rPr>
          <w:rFonts w:ascii="仿宋" w:eastAsia="仿宋" w:hAnsi="仿宋"/>
        </w:rPr>
        <w:t>墨边境墙。</w:t>
      </w:r>
    </w:p>
    <w:p w:rsidR="00F4029F" w:rsidRPr="00F4029F" w:rsidRDefault="00F4029F" w:rsidP="00401907">
      <w:pPr>
        <w:pStyle w:val="4"/>
        <w:numPr>
          <w:ilvl w:val="0"/>
          <w:numId w:val="10"/>
        </w:numPr>
        <w:spacing w:before="0" w:after="0" w:line="360" w:lineRule="auto"/>
        <w:rPr>
          <w:rFonts w:ascii="楷体" w:eastAsia="楷体" w:hAnsi="楷体"/>
          <w:sz w:val="24"/>
        </w:rPr>
      </w:pPr>
      <w:r w:rsidRPr="00F4029F">
        <w:rPr>
          <w:rFonts w:ascii="楷体" w:eastAsia="楷体" w:hAnsi="楷体" w:hint="eastAsia"/>
          <w:sz w:val="24"/>
        </w:rPr>
        <w:t>朝鲜成立中央选举委员会</w:t>
      </w:r>
    </w:p>
    <w:p w:rsidR="00F4029F" w:rsidRDefault="00F4029F" w:rsidP="00F4029F">
      <w:pPr>
        <w:spacing w:line="360" w:lineRule="auto"/>
        <w:ind w:firstLineChars="200" w:firstLine="420"/>
        <w:rPr>
          <w:rFonts w:ascii="仿宋" w:eastAsia="仿宋" w:hAnsi="仿宋"/>
        </w:rPr>
      </w:pPr>
      <w:r w:rsidRPr="00F4029F">
        <w:rPr>
          <w:rFonts w:ascii="仿宋" w:eastAsia="仿宋" w:hAnsi="仿宋" w:hint="eastAsia"/>
        </w:rPr>
        <w:t>为举行第十四届朝鲜最高人民会议议员选举，朝鲜最高人民会议常任委员会日前发布政令，成立中央选举委员会，朝鲜最高人民会议常任委员会副委员长杨亨燮担任中央选举委员会委员长。</w:t>
      </w:r>
    </w:p>
    <w:p w:rsidR="00F4029F" w:rsidRPr="00F4029F" w:rsidRDefault="00F4029F" w:rsidP="00401907">
      <w:pPr>
        <w:pStyle w:val="4"/>
        <w:numPr>
          <w:ilvl w:val="0"/>
          <w:numId w:val="10"/>
        </w:numPr>
        <w:spacing w:before="0" w:after="0" w:line="360" w:lineRule="auto"/>
        <w:rPr>
          <w:rFonts w:ascii="楷体" w:eastAsia="楷体" w:hAnsi="楷体"/>
          <w:sz w:val="24"/>
        </w:rPr>
      </w:pPr>
      <w:r w:rsidRPr="00F4029F">
        <w:rPr>
          <w:rFonts w:ascii="楷体" w:eastAsia="楷体" w:hAnsi="楷体" w:hint="eastAsia"/>
          <w:sz w:val="24"/>
        </w:rPr>
        <w:t>英国民众反对“脱欧”集会</w:t>
      </w:r>
    </w:p>
    <w:p w:rsidR="007A4318" w:rsidRDefault="00F4029F" w:rsidP="00F4029F">
      <w:pPr>
        <w:spacing w:line="360" w:lineRule="auto"/>
        <w:ind w:firstLineChars="200" w:firstLine="420"/>
        <w:rPr>
          <w:rFonts w:ascii="仿宋" w:eastAsia="仿宋" w:hAnsi="仿宋"/>
        </w:rPr>
      </w:pPr>
      <w:r w:rsidRPr="00F4029F">
        <w:rPr>
          <w:rFonts w:ascii="仿宋" w:eastAsia="仿宋" w:hAnsi="仿宋" w:hint="eastAsia"/>
        </w:rPr>
        <w:t>当地时间12日，众多反对“脱欧”的英国民众在伦敦市中心特拉法加广场集会，要求提前大选，彻底终结“脱欧”、紧缩政策及保守党政府的执政，示威者与同时举行集会的“脱欧”支持者发生了冲突。</w:t>
      </w:r>
    </w:p>
    <w:p w:rsidR="001A1777" w:rsidRDefault="001A1777" w:rsidP="001A1777">
      <w:pPr>
        <w:pStyle w:val="3"/>
        <w:spacing w:before="0" w:after="0"/>
        <w:rPr>
          <w:rFonts w:ascii="黑体" w:eastAsia="黑体" w:hAnsi="黑体"/>
        </w:rPr>
      </w:pPr>
      <w:bookmarkStart w:id="0" w:name="_GoBack"/>
      <w:bookmarkEnd w:id="0"/>
      <w:r>
        <w:rPr>
          <w:rFonts w:ascii="黑体" w:eastAsia="黑体" w:hAnsi="黑体" w:hint="eastAsia"/>
        </w:rPr>
        <w:t>七、地方要闻</w:t>
      </w:r>
    </w:p>
    <w:p w:rsidR="001A1777" w:rsidRDefault="00F25544" w:rsidP="00401907">
      <w:pPr>
        <w:pStyle w:val="4"/>
        <w:numPr>
          <w:ilvl w:val="0"/>
          <w:numId w:val="11"/>
        </w:numPr>
        <w:spacing w:before="0" w:after="0" w:line="360" w:lineRule="auto"/>
        <w:rPr>
          <w:rFonts w:ascii="楷体" w:eastAsia="楷体" w:hAnsi="楷体"/>
          <w:sz w:val="24"/>
        </w:rPr>
      </w:pPr>
      <w:r w:rsidRPr="00F25544">
        <w:rPr>
          <w:rFonts w:ascii="楷体" w:eastAsia="楷体" w:hAnsi="楷体" w:hint="eastAsia"/>
          <w:sz w:val="24"/>
        </w:rPr>
        <w:t>浙江自贸区输电主线路进行通电试验</w:t>
      </w:r>
    </w:p>
    <w:p w:rsidR="0083409D" w:rsidRPr="00B12805" w:rsidRDefault="001A1777" w:rsidP="00B12805">
      <w:pPr>
        <w:spacing w:line="360" w:lineRule="auto"/>
        <w:ind w:firstLineChars="200" w:firstLine="420"/>
        <w:rPr>
          <w:rFonts w:ascii="仿宋" w:eastAsia="仿宋" w:hAnsi="仿宋"/>
        </w:rPr>
      </w:pPr>
      <w:r w:rsidRPr="00B12805">
        <w:rPr>
          <w:rFonts w:ascii="仿宋" w:eastAsia="仿宋" w:hAnsi="仿宋" w:hint="eastAsia"/>
        </w:rPr>
        <w:t>7日，浙江自贸区输电主线路进行通电试验。该项目将浙江自贸区所在的舟山群岛与大陆相连，施工难度极大，且创下了14项世界纪录，包括380米世界最高输电铁塔等。</w:t>
      </w:r>
    </w:p>
    <w:p w:rsidR="001A1777" w:rsidRPr="00B12805" w:rsidRDefault="001A1777" w:rsidP="00B12805">
      <w:pPr>
        <w:spacing w:line="360" w:lineRule="auto"/>
        <w:ind w:firstLineChars="200" w:firstLine="420"/>
        <w:rPr>
          <w:rFonts w:ascii="仿宋" w:eastAsia="仿宋" w:hAnsi="仿宋"/>
        </w:rPr>
      </w:pPr>
      <w:r w:rsidRPr="00B12805">
        <w:rPr>
          <w:rFonts w:ascii="仿宋" w:eastAsia="仿宋" w:hAnsi="仿宋" w:hint="eastAsia"/>
        </w:rPr>
        <w:t>浙江自贸区输电主线路——舟山500千伏联网输变电工程全长51公里，由34公里长的架空线路和埋在海底17公里长的</w:t>
      </w:r>
      <w:proofErr w:type="gramStart"/>
      <w:r w:rsidRPr="00B12805">
        <w:rPr>
          <w:rFonts w:ascii="仿宋" w:eastAsia="仿宋" w:hAnsi="仿宋" w:hint="eastAsia"/>
        </w:rPr>
        <w:t>海缆两部分</w:t>
      </w:r>
      <w:proofErr w:type="gramEnd"/>
      <w:r w:rsidRPr="00B12805">
        <w:rPr>
          <w:rFonts w:ascii="仿宋" w:eastAsia="仿宋" w:hAnsi="仿宋" w:hint="eastAsia"/>
        </w:rPr>
        <w:t>组成。该项目是浙江电网建设史上规模最大、难度最大的跨海联网工程，总投资48.1亿元。</w:t>
      </w:r>
    </w:p>
    <w:p w:rsidR="001A1777" w:rsidRPr="00F25544" w:rsidRDefault="00F25544" w:rsidP="00401907">
      <w:pPr>
        <w:pStyle w:val="4"/>
        <w:numPr>
          <w:ilvl w:val="0"/>
          <w:numId w:val="11"/>
        </w:numPr>
        <w:spacing w:before="0" w:after="0" w:line="360" w:lineRule="auto"/>
        <w:rPr>
          <w:rFonts w:ascii="楷体" w:eastAsia="楷体" w:hAnsi="楷体"/>
          <w:sz w:val="24"/>
        </w:rPr>
      </w:pPr>
      <w:r w:rsidRPr="00F25544">
        <w:rPr>
          <w:rFonts w:ascii="楷体" w:eastAsia="楷体" w:hAnsi="楷体" w:hint="eastAsia"/>
          <w:sz w:val="24"/>
        </w:rPr>
        <w:t>天津市出动执法人员检查保健品生产经营企业</w:t>
      </w:r>
    </w:p>
    <w:p w:rsidR="001A1777" w:rsidRDefault="001A1777" w:rsidP="00B12805">
      <w:pPr>
        <w:spacing w:line="360" w:lineRule="auto"/>
        <w:ind w:firstLineChars="200" w:firstLine="420"/>
        <w:rPr>
          <w:rFonts w:ascii="仿宋" w:eastAsia="仿宋" w:hAnsi="仿宋"/>
        </w:rPr>
      </w:pPr>
      <w:r w:rsidRPr="00B12805">
        <w:rPr>
          <w:rFonts w:ascii="仿宋" w:eastAsia="仿宋" w:hAnsi="仿宋" w:hint="eastAsia"/>
        </w:rPr>
        <w:t>7日，天津市出动执法人员2003人次，检查保健品生产经营企业（场所）1542家，对</w:t>
      </w:r>
      <w:proofErr w:type="gramStart"/>
      <w:r w:rsidRPr="00B12805">
        <w:rPr>
          <w:rFonts w:ascii="仿宋" w:eastAsia="仿宋" w:hAnsi="仿宋" w:hint="eastAsia"/>
        </w:rPr>
        <w:t>涉嫌会销及</w:t>
      </w:r>
      <w:proofErr w:type="gramEnd"/>
      <w:r w:rsidRPr="00B12805">
        <w:rPr>
          <w:rFonts w:ascii="仿宋" w:eastAsia="仿宋" w:hAnsi="仿宋" w:hint="eastAsia"/>
        </w:rPr>
        <w:t>虚假宣传的17家保健品经营单位立案查处，查扣违法保健品数量40780件（盒、台）。</w:t>
      </w:r>
    </w:p>
    <w:p w:rsidR="00F25544" w:rsidRPr="00B12805" w:rsidRDefault="00F25544" w:rsidP="00B12805">
      <w:pPr>
        <w:spacing w:line="360" w:lineRule="auto"/>
        <w:ind w:firstLineChars="200" w:firstLine="420"/>
        <w:rPr>
          <w:rFonts w:ascii="仿宋" w:eastAsia="仿宋" w:hAnsi="仿宋"/>
        </w:rPr>
      </w:pPr>
      <w:r w:rsidRPr="00B12805">
        <w:rPr>
          <w:rFonts w:ascii="仿宋" w:eastAsia="仿宋" w:hAnsi="仿宋" w:hint="eastAsia"/>
        </w:rPr>
        <w:t>天津市市场监管委9日消息，天津市开展打击清理整顿保健品乱象专项整治行动以来，出动执法人员11568人次，对92家保健品经营单位立案查处，查扣违法保健品28万件。</w:t>
      </w:r>
    </w:p>
    <w:p w:rsidR="001A1777" w:rsidRPr="00F25544" w:rsidRDefault="00F25544" w:rsidP="00401907">
      <w:pPr>
        <w:pStyle w:val="4"/>
        <w:numPr>
          <w:ilvl w:val="0"/>
          <w:numId w:val="11"/>
        </w:numPr>
        <w:spacing w:before="0" w:after="0" w:line="360" w:lineRule="auto"/>
        <w:rPr>
          <w:rFonts w:ascii="楷体" w:eastAsia="楷体" w:hAnsi="楷体"/>
          <w:sz w:val="24"/>
        </w:rPr>
      </w:pPr>
      <w:r w:rsidRPr="00F25544">
        <w:rPr>
          <w:rFonts w:ascii="楷体" w:eastAsia="楷体" w:hAnsi="楷体" w:hint="eastAsia"/>
          <w:sz w:val="24"/>
        </w:rPr>
        <w:t>浙江诸暨刑警詹文</w:t>
      </w:r>
      <w:proofErr w:type="gramStart"/>
      <w:r w:rsidRPr="00F25544">
        <w:rPr>
          <w:rFonts w:ascii="楷体" w:eastAsia="楷体" w:hAnsi="楷体" w:hint="eastAsia"/>
          <w:sz w:val="24"/>
        </w:rPr>
        <w:t>锴</w:t>
      </w:r>
      <w:proofErr w:type="gramEnd"/>
      <w:r w:rsidRPr="00F25544">
        <w:rPr>
          <w:rFonts w:ascii="楷体" w:eastAsia="楷体" w:hAnsi="楷体" w:hint="eastAsia"/>
          <w:sz w:val="24"/>
        </w:rPr>
        <w:t>因病去世</w:t>
      </w:r>
    </w:p>
    <w:p w:rsidR="001A1777" w:rsidRPr="00B12805" w:rsidRDefault="001A1777" w:rsidP="00B12805">
      <w:pPr>
        <w:spacing w:line="360" w:lineRule="auto"/>
        <w:ind w:firstLineChars="200" w:firstLine="420"/>
        <w:rPr>
          <w:rFonts w:ascii="仿宋" w:eastAsia="仿宋" w:hAnsi="仿宋"/>
        </w:rPr>
      </w:pPr>
      <w:r w:rsidRPr="00B12805">
        <w:rPr>
          <w:rFonts w:ascii="仿宋" w:eastAsia="仿宋" w:hAnsi="仿宋" w:hint="eastAsia"/>
        </w:rPr>
        <w:t>7日，浙江诸暨刑警詹文</w:t>
      </w:r>
      <w:proofErr w:type="gramStart"/>
      <w:r w:rsidRPr="00B12805">
        <w:rPr>
          <w:rFonts w:ascii="仿宋" w:eastAsia="仿宋" w:hAnsi="仿宋" w:hint="eastAsia"/>
        </w:rPr>
        <w:t>锴</w:t>
      </w:r>
      <w:proofErr w:type="gramEnd"/>
      <w:r w:rsidRPr="00B12805">
        <w:rPr>
          <w:rFonts w:ascii="仿宋" w:eastAsia="仿宋" w:hAnsi="仿宋" w:hint="eastAsia"/>
        </w:rPr>
        <w:t>因病去世，年仅34岁。从警11年，他先后侦办大案、要案100余起，审讯突破复杂疑难案件上百起，</w:t>
      </w:r>
      <w:proofErr w:type="gramStart"/>
      <w:r w:rsidRPr="00B12805">
        <w:rPr>
          <w:rFonts w:ascii="仿宋" w:eastAsia="仿宋" w:hAnsi="仿宋" w:hint="eastAsia"/>
        </w:rPr>
        <w:t>逮诉刑事犯罪</w:t>
      </w:r>
      <w:proofErr w:type="gramEnd"/>
      <w:r w:rsidRPr="00B12805">
        <w:rPr>
          <w:rFonts w:ascii="仿宋" w:eastAsia="仿宋" w:hAnsi="仿宋" w:hint="eastAsia"/>
        </w:rPr>
        <w:t>嫌疑人300余名，主办被称为“浙江第一悬案”的甬</w:t>
      </w:r>
      <w:proofErr w:type="gramStart"/>
      <w:r w:rsidRPr="00B12805">
        <w:rPr>
          <w:rFonts w:ascii="仿宋" w:eastAsia="仿宋" w:hAnsi="仿宋" w:hint="eastAsia"/>
        </w:rPr>
        <w:t>绍</w:t>
      </w:r>
      <w:proofErr w:type="gramEnd"/>
      <w:r w:rsidRPr="00B12805">
        <w:rPr>
          <w:rFonts w:ascii="仿宋" w:eastAsia="仿宋" w:hAnsi="仿宋" w:hint="eastAsia"/>
        </w:rPr>
        <w:t>系列持枪抢劫杀人案。</w:t>
      </w:r>
    </w:p>
    <w:p w:rsidR="001A1777" w:rsidRPr="00F25544" w:rsidRDefault="001A1777" w:rsidP="00401907">
      <w:pPr>
        <w:pStyle w:val="4"/>
        <w:numPr>
          <w:ilvl w:val="0"/>
          <w:numId w:val="11"/>
        </w:numPr>
        <w:spacing w:before="0" w:after="0" w:line="360" w:lineRule="auto"/>
        <w:rPr>
          <w:rFonts w:ascii="楷体" w:eastAsia="楷体" w:hAnsi="楷体"/>
          <w:sz w:val="24"/>
        </w:rPr>
      </w:pPr>
      <w:r w:rsidRPr="00F25544">
        <w:rPr>
          <w:rFonts w:ascii="楷体" w:eastAsia="楷体" w:hAnsi="楷体" w:hint="eastAsia"/>
          <w:sz w:val="24"/>
        </w:rPr>
        <w:lastRenderedPageBreak/>
        <w:t>广西凭祥杀害幼童案罪犯伏法</w:t>
      </w:r>
    </w:p>
    <w:p w:rsidR="001A1777" w:rsidRPr="00B12805" w:rsidRDefault="001A1777" w:rsidP="00B12805">
      <w:pPr>
        <w:spacing w:line="360" w:lineRule="auto"/>
        <w:ind w:firstLineChars="200" w:firstLine="420"/>
        <w:rPr>
          <w:rFonts w:ascii="仿宋" w:eastAsia="仿宋" w:hAnsi="仿宋"/>
        </w:rPr>
      </w:pPr>
      <w:r w:rsidRPr="00B12805">
        <w:rPr>
          <w:rFonts w:ascii="仿宋" w:eastAsia="仿宋" w:hAnsi="仿宋" w:hint="eastAsia"/>
        </w:rPr>
        <w:t>经最高人民法院核准，广西凭祥杀害幼童案罪犯覃鹏安于2019年1月4日被执行死刑。2017年1月4日，覃鹏安持菜刀砍击12名幼童，致4人重伤，8人轻伤。</w:t>
      </w:r>
    </w:p>
    <w:p w:rsidR="001A1777" w:rsidRPr="00F25544" w:rsidRDefault="00F25544" w:rsidP="00401907">
      <w:pPr>
        <w:pStyle w:val="4"/>
        <w:numPr>
          <w:ilvl w:val="0"/>
          <w:numId w:val="11"/>
        </w:numPr>
        <w:spacing w:before="0" w:after="0" w:line="360" w:lineRule="auto"/>
        <w:rPr>
          <w:rFonts w:ascii="楷体" w:eastAsia="楷体" w:hAnsi="楷体"/>
          <w:sz w:val="24"/>
        </w:rPr>
      </w:pPr>
      <w:r w:rsidRPr="00F25544">
        <w:rPr>
          <w:rFonts w:ascii="楷体" w:eastAsia="楷体" w:hAnsi="楷体" w:hint="eastAsia"/>
          <w:sz w:val="24"/>
        </w:rPr>
        <w:t>青海省三江源头水域永久性禁止外来鱼种放生活动</w:t>
      </w:r>
    </w:p>
    <w:p w:rsidR="001A1777" w:rsidRPr="00B12805" w:rsidRDefault="001A1777" w:rsidP="00B12805">
      <w:pPr>
        <w:spacing w:line="360" w:lineRule="auto"/>
        <w:ind w:firstLineChars="200" w:firstLine="420"/>
        <w:rPr>
          <w:rFonts w:ascii="仿宋" w:eastAsia="仿宋" w:hAnsi="仿宋"/>
        </w:rPr>
      </w:pPr>
      <w:r w:rsidRPr="00B12805">
        <w:rPr>
          <w:rFonts w:ascii="仿宋" w:eastAsia="仿宋" w:hAnsi="仿宋" w:hint="eastAsia"/>
        </w:rPr>
        <w:t>7日，青海省玉树藏族自治州政府通告，三江源头水域永久性禁止外来鱼种放生活动，对于造成严重后果者，将移送司法机关依法追究刑事责任。</w:t>
      </w:r>
    </w:p>
    <w:p w:rsidR="001A1777" w:rsidRPr="00F25544" w:rsidRDefault="00F25544" w:rsidP="00401907">
      <w:pPr>
        <w:pStyle w:val="4"/>
        <w:numPr>
          <w:ilvl w:val="0"/>
          <w:numId w:val="11"/>
        </w:numPr>
        <w:spacing w:before="0" w:after="0" w:line="360" w:lineRule="auto"/>
        <w:rPr>
          <w:rFonts w:ascii="楷体" w:eastAsia="楷体" w:hAnsi="楷体"/>
          <w:sz w:val="24"/>
        </w:rPr>
      </w:pPr>
      <w:r w:rsidRPr="00F25544">
        <w:rPr>
          <w:rFonts w:ascii="楷体" w:eastAsia="楷体" w:hAnsi="楷体" w:hint="eastAsia"/>
          <w:sz w:val="24"/>
        </w:rPr>
        <w:t>北京西城宣师一附小右安校区内发生一起男子伤害学生事件</w:t>
      </w:r>
    </w:p>
    <w:p w:rsidR="001A1777" w:rsidRPr="00B12805" w:rsidRDefault="00F63901" w:rsidP="00B12805">
      <w:pPr>
        <w:spacing w:line="360" w:lineRule="auto"/>
        <w:ind w:firstLineChars="200" w:firstLine="420"/>
        <w:rPr>
          <w:rFonts w:ascii="仿宋" w:eastAsia="仿宋" w:hAnsi="仿宋"/>
        </w:rPr>
      </w:pPr>
      <w:r w:rsidRPr="00B12805">
        <w:rPr>
          <w:rFonts w:ascii="仿宋" w:eastAsia="仿宋" w:hAnsi="仿宋" w:hint="eastAsia"/>
        </w:rPr>
        <w:t>8日，在北京西城宣师一附小右安校区内发生一起男子伤害学生事件，嫌疑人被警方当场控制。事件共造成20个孩子受伤，均已送到医院救治，目前受伤学生都没有生命危险。</w:t>
      </w:r>
    </w:p>
    <w:p w:rsidR="001A1777" w:rsidRPr="00F25544" w:rsidRDefault="00F25544" w:rsidP="00401907">
      <w:pPr>
        <w:pStyle w:val="4"/>
        <w:numPr>
          <w:ilvl w:val="0"/>
          <w:numId w:val="11"/>
        </w:numPr>
        <w:spacing w:before="0" w:after="0" w:line="360" w:lineRule="auto"/>
        <w:rPr>
          <w:rFonts w:ascii="楷体" w:eastAsia="楷体" w:hAnsi="楷体"/>
          <w:sz w:val="24"/>
        </w:rPr>
      </w:pPr>
      <w:r w:rsidRPr="00F25544">
        <w:rPr>
          <w:rFonts w:ascii="楷体" w:eastAsia="楷体" w:hAnsi="楷体" w:hint="eastAsia"/>
          <w:sz w:val="24"/>
        </w:rPr>
        <w:t>江苏省广告条例（修订草案修改稿）</w:t>
      </w:r>
    </w:p>
    <w:p w:rsidR="00F63901" w:rsidRPr="00B12805" w:rsidRDefault="00F63901" w:rsidP="00B12805">
      <w:pPr>
        <w:spacing w:line="360" w:lineRule="auto"/>
        <w:ind w:firstLineChars="200" w:firstLine="420"/>
        <w:rPr>
          <w:rFonts w:ascii="仿宋" w:eastAsia="仿宋" w:hAnsi="仿宋"/>
        </w:rPr>
      </w:pPr>
      <w:r w:rsidRPr="00B12805">
        <w:rPr>
          <w:rFonts w:ascii="仿宋" w:eastAsia="仿宋" w:hAnsi="仿宋" w:hint="eastAsia"/>
        </w:rPr>
        <w:t>8日，《江苏省广告条例（修订草案修改稿）》提请审议，其中拟新增保健食品以及其他食品广告准则，明确保健食品广告应当符合法律、行政法规的规定，其他食品广告不得宣传具有保健功能。</w:t>
      </w:r>
    </w:p>
    <w:p w:rsidR="00F63901" w:rsidRPr="00F25544" w:rsidRDefault="00F25544" w:rsidP="00401907">
      <w:pPr>
        <w:pStyle w:val="4"/>
        <w:numPr>
          <w:ilvl w:val="0"/>
          <w:numId w:val="11"/>
        </w:numPr>
        <w:spacing w:before="0" w:after="0" w:line="360" w:lineRule="auto"/>
        <w:rPr>
          <w:rFonts w:ascii="楷体" w:eastAsia="楷体" w:hAnsi="楷体"/>
          <w:sz w:val="24"/>
        </w:rPr>
      </w:pPr>
      <w:r w:rsidRPr="00F25544">
        <w:rPr>
          <w:rFonts w:ascii="楷体" w:eastAsia="楷体" w:hAnsi="楷体" w:hint="eastAsia"/>
          <w:sz w:val="24"/>
        </w:rPr>
        <w:t>广东省准许现有获准通行其他口岸的粤港非营运小汽车分两个阶段试用通行港珠澳大桥珠海口岸</w:t>
      </w:r>
    </w:p>
    <w:p w:rsidR="00F63901" w:rsidRDefault="00F5318F" w:rsidP="00B12805">
      <w:pPr>
        <w:spacing w:line="360" w:lineRule="auto"/>
        <w:ind w:firstLineChars="200" w:firstLine="420"/>
        <w:rPr>
          <w:rFonts w:ascii="仿宋" w:eastAsia="仿宋" w:hAnsi="仿宋"/>
        </w:rPr>
      </w:pPr>
      <w:r w:rsidRPr="00B12805">
        <w:rPr>
          <w:rFonts w:ascii="仿宋" w:eastAsia="仿宋" w:hAnsi="仿宋" w:hint="eastAsia"/>
        </w:rPr>
        <w:t>广东省公安厅交通管理局9日消息，为更加便利粤港两地人员往来交流，准许现有获准通行其他口岸的粤港非营运小汽车分两个阶段试用通行港珠澳大桥珠海口岸，试用期为两年，试用通行为免加签通行，无需额外增加识别标签。</w:t>
      </w:r>
    </w:p>
    <w:p w:rsidR="00F63901" w:rsidRPr="00F4029F" w:rsidRDefault="00F4029F" w:rsidP="00401907">
      <w:pPr>
        <w:pStyle w:val="4"/>
        <w:numPr>
          <w:ilvl w:val="0"/>
          <w:numId w:val="11"/>
        </w:numPr>
        <w:spacing w:before="0" w:after="0" w:line="360" w:lineRule="auto"/>
        <w:rPr>
          <w:rFonts w:ascii="楷体" w:eastAsia="楷体" w:hAnsi="楷体"/>
          <w:sz w:val="24"/>
        </w:rPr>
      </w:pPr>
      <w:r w:rsidRPr="00F4029F">
        <w:rPr>
          <w:rFonts w:ascii="楷体" w:eastAsia="楷体" w:hAnsi="楷体" w:hint="eastAsia"/>
          <w:sz w:val="24"/>
        </w:rPr>
        <w:t>北京长安大桥实现高塔合龙</w:t>
      </w:r>
    </w:p>
    <w:p w:rsidR="00F63901" w:rsidRPr="00B12805" w:rsidRDefault="00F4029F" w:rsidP="00B12805">
      <w:pPr>
        <w:spacing w:line="360" w:lineRule="auto"/>
        <w:ind w:firstLineChars="200" w:firstLine="420"/>
        <w:rPr>
          <w:rFonts w:ascii="仿宋" w:eastAsia="仿宋" w:hAnsi="仿宋"/>
        </w:rPr>
      </w:pPr>
      <w:r w:rsidRPr="00F4029F">
        <w:rPr>
          <w:rFonts w:ascii="仿宋" w:eastAsia="仿宋" w:hAnsi="仿宋" w:hint="eastAsia"/>
        </w:rPr>
        <w:t>日前，北京长安街</w:t>
      </w:r>
      <w:proofErr w:type="gramStart"/>
      <w:r w:rsidRPr="00F4029F">
        <w:rPr>
          <w:rFonts w:ascii="仿宋" w:eastAsia="仿宋" w:hAnsi="仿宋" w:hint="eastAsia"/>
        </w:rPr>
        <w:t>西延跨永定河</w:t>
      </w:r>
      <w:proofErr w:type="gramEnd"/>
      <w:r w:rsidRPr="00F4029F">
        <w:rPr>
          <w:rFonts w:ascii="仿宋" w:eastAsia="仿宋" w:hAnsi="仿宋" w:hint="eastAsia"/>
        </w:rPr>
        <w:t>大桥——长安大桥实现高塔合龙，大桥高度达到124米。长安大桥采用全焊接钢结构，总用钢量高达4.5万吨。长安大桥预计今年年底建成通车。</w:t>
      </w:r>
    </w:p>
    <w:p w:rsidR="00F63901" w:rsidRDefault="00F63901"/>
    <w:p w:rsidR="00F63901" w:rsidRPr="00A9516C" w:rsidRDefault="00A9516C">
      <w:pPr>
        <w:rPr>
          <w:rFonts w:ascii="Times New Roman" w:eastAsiaTheme="minorEastAsia" w:hAnsi="Times New Roman"/>
          <w:b/>
        </w:rPr>
      </w:pPr>
      <w:r>
        <w:rPr>
          <w:rFonts w:ascii="Times New Roman" w:eastAsiaTheme="minorEastAsia" w:hAnsi="Times New Roman" w:hint="eastAsia"/>
          <w:b/>
          <w:noProof/>
        </w:rPr>
        <mc:AlternateContent>
          <mc:Choice Requires="wps">
            <w:drawing>
              <wp:anchor distT="0" distB="0" distL="114300" distR="114300" simplePos="0" relativeHeight="251661312" behindDoc="0" locked="0" layoutInCell="1" allowOverlap="1" wp14:anchorId="2490A3EB" wp14:editId="5BED4177">
                <wp:simplePos x="0" y="0"/>
                <wp:positionH relativeFrom="column">
                  <wp:posOffset>160959</wp:posOffset>
                </wp:positionH>
                <wp:positionV relativeFrom="paragraph">
                  <wp:posOffset>43180</wp:posOffset>
                </wp:positionV>
                <wp:extent cx="134620" cy="127000"/>
                <wp:effectExtent l="19050" t="38100" r="36830" b="44450"/>
                <wp:wrapNone/>
                <wp:docPr id="4" name="五角星 4"/>
                <wp:cNvGraphicFramePr/>
                <a:graphic xmlns:a="http://schemas.openxmlformats.org/drawingml/2006/main">
                  <a:graphicData uri="http://schemas.microsoft.com/office/word/2010/wordprocessingShape">
                    <wps:wsp>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五角星 4" o:spid="_x0000_s1026" style="position:absolute;left:0;text-align:left;margin-left:12.65pt;margin-top:3.4pt;width:10.6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w:pict>
          </mc:Fallback>
        </mc:AlternateContent>
      </w:r>
      <w:r>
        <w:rPr>
          <w:rFonts w:ascii="Times New Roman" w:eastAsiaTheme="minorEastAsia" w:hAnsi="Times New Roman" w:hint="eastAsia"/>
          <w:b/>
          <w:noProof/>
        </w:rPr>
        <mc:AlternateContent>
          <mc:Choice Requires="wps">
            <w:drawing>
              <wp:anchor distT="0" distB="0" distL="114300" distR="114300" simplePos="0" relativeHeight="251659264" behindDoc="0" locked="0" layoutInCell="1" allowOverlap="1" wp14:anchorId="43F61112" wp14:editId="51F9C07F">
                <wp:simplePos x="0" y="0"/>
                <wp:positionH relativeFrom="column">
                  <wp:posOffset>-52401</wp:posOffset>
                </wp:positionH>
                <wp:positionV relativeFrom="paragraph">
                  <wp:posOffset>39370</wp:posOffset>
                </wp:positionV>
                <wp:extent cx="134620" cy="127000"/>
                <wp:effectExtent l="19050" t="38100" r="36830" b="44450"/>
                <wp:wrapNone/>
                <wp:docPr id="3" name="五角星 3"/>
                <wp:cNvGraphicFramePr/>
                <a:graphic xmlns:a="http://schemas.openxmlformats.org/drawingml/2006/main">
                  <a:graphicData uri="http://schemas.microsoft.com/office/word/2010/wordprocessingShape">
                    <wps:wsp>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五角星 3" o:spid="_x0000_s1026" style="position:absolute;left:0;text-align:left;margin-left:-4.15pt;margin-top:3.1pt;width:10.6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w:pict>
          </mc:Fallback>
        </mc:AlternateContent>
      </w:r>
      <w:r>
        <w:rPr>
          <w:rFonts w:ascii="Times New Roman" w:eastAsiaTheme="minorEastAsia" w:hAnsi="Times New Roman" w:hint="eastAsia"/>
          <w:b/>
          <w:noProof/>
        </w:rPr>
        <mc:AlternateContent>
          <mc:Choice Requires="wps">
            <w:drawing>
              <wp:anchor distT="0" distB="0" distL="114300" distR="114300" simplePos="0" relativeHeight="251665408" behindDoc="0" locked="0" layoutInCell="1" allowOverlap="1" wp14:anchorId="755AA39F" wp14:editId="314402A6">
                <wp:simplePos x="0" y="0"/>
                <wp:positionH relativeFrom="column">
                  <wp:posOffset>1331264</wp:posOffset>
                </wp:positionH>
                <wp:positionV relativeFrom="paragraph">
                  <wp:posOffset>27940</wp:posOffset>
                </wp:positionV>
                <wp:extent cx="134620" cy="127000"/>
                <wp:effectExtent l="19050" t="38100" r="36830" b="44450"/>
                <wp:wrapNone/>
                <wp:docPr id="7" name="五角星 7"/>
                <wp:cNvGraphicFramePr/>
                <a:graphic xmlns:a="http://schemas.openxmlformats.org/drawingml/2006/main">
                  <a:graphicData uri="http://schemas.microsoft.com/office/word/2010/wordprocessingShape">
                    <wps:wsp>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五角星 7" o:spid="_x0000_s1026" style="position:absolute;left:0;text-align:left;margin-left:104.8pt;margin-top:2.2pt;width:10.6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w:pict>
          </mc:Fallback>
        </mc:AlternateContent>
      </w:r>
      <w:r>
        <w:rPr>
          <w:rFonts w:ascii="Times New Roman" w:eastAsiaTheme="minorEastAsia" w:hAnsi="Times New Roman" w:hint="eastAsia"/>
          <w:b/>
          <w:noProof/>
        </w:rPr>
        <mc:AlternateContent>
          <mc:Choice Requires="wps">
            <w:drawing>
              <wp:anchor distT="0" distB="0" distL="114300" distR="114300" simplePos="0" relativeHeight="251663360" behindDoc="0" locked="0" layoutInCell="1" allowOverlap="1" wp14:anchorId="192665C3" wp14:editId="711A99F1">
                <wp:simplePos x="0" y="0"/>
                <wp:positionH relativeFrom="column">
                  <wp:posOffset>1109041</wp:posOffset>
                </wp:positionH>
                <wp:positionV relativeFrom="paragraph">
                  <wp:posOffset>27940</wp:posOffset>
                </wp:positionV>
                <wp:extent cx="134620" cy="127000"/>
                <wp:effectExtent l="19050" t="38100" r="36830" b="44450"/>
                <wp:wrapNone/>
                <wp:docPr id="6" name="五角星 6"/>
                <wp:cNvGraphicFramePr/>
                <a:graphic xmlns:a="http://schemas.openxmlformats.org/drawingml/2006/main">
                  <a:graphicData uri="http://schemas.microsoft.com/office/word/2010/wordprocessingShape">
                    <wps:wsp>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五角星 6" o:spid="_x0000_s1026" style="position:absolute;left:0;text-align:left;margin-left:87.35pt;margin-top:2.2pt;width:10.6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w:pict>
          </mc:Fallback>
        </mc:AlternateContent>
      </w:r>
      <w:r>
        <w:rPr>
          <w:rFonts w:ascii="Times New Roman" w:eastAsiaTheme="minorEastAsia" w:hAnsi="Times New Roman" w:hint="eastAsia"/>
          <w:b/>
        </w:rPr>
        <w:t xml:space="preserve">     </w:t>
      </w:r>
      <w:r w:rsidR="007B0881" w:rsidRPr="00A9516C">
        <w:rPr>
          <w:rFonts w:ascii="Times New Roman" w:eastAsiaTheme="minorEastAsia" w:hAnsi="Times New Roman"/>
          <w:b/>
        </w:rPr>
        <w:t>时政模拟题：</w:t>
      </w:r>
    </w:p>
    <w:p w:rsidR="007B0881" w:rsidRPr="00A9516C" w:rsidRDefault="007B0881">
      <w:pPr>
        <w:rPr>
          <w:rFonts w:ascii="Times New Roman" w:eastAsiaTheme="minorEastAsia" w:hAnsi="Times New Roman"/>
        </w:rPr>
      </w:pPr>
      <w:r w:rsidRPr="00A9516C">
        <w:rPr>
          <w:rFonts w:ascii="Times New Roman" w:eastAsiaTheme="minorEastAsia" w:hAnsi="Times New Roman"/>
        </w:rPr>
        <w:t xml:space="preserve">1. </w:t>
      </w:r>
      <w:r w:rsidR="003228C0" w:rsidRPr="00A9516C">
        <w:rPr>
          <w:rFonts w:ascii="Times New Roman" w:eastAsiaTheme="minorEastAsia" w:hAnsi="Times New Roman"/>
        </w:rPr>
        <w:t>（多选）</w:t>
      </w:r>
      <w:r w:rsidRPr="00A9516C">
        <w:rPr>
          <w:rFonts w:ascii="Times New Roman" w:eastAsiaTheme="minorEastAsia" w:hAnsi="Times New Roman"/>
        </w:rPr>
        <w:t>中共中央、国务院</w:t>
      </w:r>
      <w:r w:rsidRPr="00A9516C">
        <w:rPr>
          <w:rFonts w:ascii="Times New Roman" w:eastAsiaTheme="minorEastAsia" w:hAnsi="Times New Roman"/>
        </w:rPr>
        <w:t>2019</w:t>
      </w:r>
      <w:r w:rsidRPr="00A9516C">
        <w:rPr>
          <w:rFonts w:ascii="Times New Roman" w:eastAsiaTheme="minorEastAsia" w:hAnsi="Times New Roman"/>
        </w:rPr>
        <w:t>年</w:t>
      </w:r>
      <w:r w:rsidRPr="00A9516C">
        <w:rPr>
          <w:rFonts w:ascii="Times New Roman" w:eastAsiaTheme="minorEastAsia" w:hAnsi="Times New Roman"/>
        </w:rPr>
        <w:t>1</w:t>
      </w:r>
      <w:r w:rsidRPr="00A9516C">
        <w:rPr>
          <w:rFonts w:ascii="Times New Roman" w:eastAsiaTheme="minorEastAsia" w:hAnsi="Times New Roman"/>
        </w:rPr>
        <w:t>月</w:t>
      </w:r>
      <w:r w:rsidRPr="00A9516C">
        <w:rPr>
          <w:rFonts w:ascii="Times New Roman" w:eastAsiaTheme="minorEastAsia" w:hAnsi="Times New Roman"/>
        </w:rPr>
        <w:t>8</w:t>
      </w:r>
      <w:r w:rsidRPr="00A9516C">
        <w:rPr>
          <w:rFonts w:ascii="Times New Roman" w:eastAsiaTheme="minorEastAsia" w:hAnsi="Times New Roman"/>
        </w:rPr>
        <w:t>日在北京隆重举行国家科学技术奖励大会。习近平等党和国家领导人出席会议活动并为获奖代表颁奖。大会共评选出</w:t>
      </w:r>
      <w:r w:rsidRPr="00A9516C">
        <w:rPr>
          <w:rFonts w:ascii="Times New Roman" w:eastAsiaTheme="minorEastAsia" w:hAnsi="Times New Roman"/>
        </w:rPr>
        <w:t>278</w:t>
      </w:r>
      <w:r w:rsidRPr="00A9516C">
        <w:rPr>
          <w:rFonts w:ascii="Times New Roman" w:eastAsiaTheme="minorEastAsia" w:hAnsi="Times New Roman"/>
        </w:rPr>
        <w:t>个项目和</w:t>
      </w:r>
      <w:r w:rsidRPr="00A9516C">
        <w:rPr>
          <w:rFonts w:ascii="Times New Roman" w:eastAsiaTheme="minorEastAsia" w:hAnsi="Times New Roman"/>
        </w:rPr>
        <w:t>7</w:t>
      </w:r>
      <w:r w:rsidRPr="00A9516C">
        <w:rPr>
          <w:rFonts w:ascii="Times New Roman" w:eastAsiaTheme="minorEastAsia" w:hAnsi="Times New Roman"/>
        </w:rPr>
        <w:t>名科技专家。其中，</w:t>
      </w:r>
      <w:r w:rsidRPr="00A9516C">
        <w:rPr>
          <w:rFonts w:ascii="Times New Roman" w:eastAsiaTheme="minorEastAsia" w:hAnsi="Times New Roman"/>
        </w:rPr>
        <w:t>（</w:t>
      </w:r>
      <w:r w:rsidRPr="00A9516C">
        <w:rPr>
          <w:rFonts w:ascii="Times New Roman" w:eastAsiaTheme="minorEastAsia" w:hAnsi="Times New Roman"/>
        </w:rPr>
        <w:t xml:space="preserve">    </w:t>
      </w:r>
      <w:r w:rsidRPr="00A9516C">
        <w:rPr>
          <w:rFonts w:ascii="Times New Roman" w:eastAsiaTheme="minorEastAsia" w:hAnsi="Times New Roman"/>
        </w:rPr>
        <w:t>）</w:t>
      </w:r>
      <w:r w:rsidRPr="00A9516C">
        <w:rPr>
          <w:rFonts w:ascii="Times New Roman" w:eastAsiaTheme="minorEastAsia" w:hAnsi="Times New Roman"/>
        </w:rPr>
        <w:t>获得国家最高科学技术奖。</w:t>
      </w:r>
    </w:p>
    <w:p w:rsidR="007B0881" w:rsidRPr="00A9516C" w:rsidRDefault="007B0881">
      <w:pPr>
        <w:rPr>
          <w:rFonts w:ascii="Times New Roman" w:eastAsiaTheme="minorEastAsia" w:hAnsi="Times New Roman"/>
        </w:rPr>
      </w:pPr>
      <w:r w:rsidRPr="00A9516C">
        <w:rPr>
          <w:rFonts w:ascii="Times New Roman" w:eastAsiaTheme="minorEastAsia" w:hAnsi="Times New Roman"/>
        </w:rPr>
        <w:t xml:space="preserve">A. </w:t>
      </w:r>
      <w:r w:rsidRPr="00A9516C">
        <w:rPr>
          <w:rFonts w:ascii="Times New Roman" w:eastAsiaTheme="minorEastAsia" w:hAnsi="Times New Roman"/>
        </w:rPr>
        <w:t>刘永坦</w:t>
      </w:r>
    </w:p>
    <w:p w:rsidR="00F63901" w:rsidRPr="00A9516C" w:rsidRDefault="007B0881">
      <w:pPr>
        <w:rPr>
          <w:rFonts w:ascii="Times New Roman" w:eastAsiaTheme="minorEastAsia" w:hAnsi="Times New Roman"/>
        </w:rPr>
      </w:pPr>
      <w:r w:rsidRPr="00A9516C">
        <w:rPr>
          <w:rFonts w:ascii="Times New Roman" w:eastAsiaTheme="minorEastAsia" w:hAnsi="Times New Roman"/>
        </w:rPr>
        <w:t xml:space="preserve">B. </w:t>
      </w:r>
      <w:r w:rsidRPr="00A9516C">
        <w:rPr>
          <w:rFonts w:ascii="Times New Roman" w:eastAsiaTheme="minorEastAsia" w:hAnsi="Times New Roman"/>
        </w:rPr>
        <w:t>钱七虎</w:t>
      </w:r>
    </w:p>
    <w:p w:rsidR="00F63901" w:rsidRPr="00A9516C" w:rsidRDefault="007B0881">
      <w:pPr>
        <w:rPr>
          <w:rFonts w:ascii="Times New Roman" w:eastAsiaTheme="minorEastAsia" w:hAnsi="Times New Roman"/>
        </w:rPr>
      </w:pPr>
      <w:r w:rsidRPr="00A9516C">
        <w:rPr>
          <w:rFonts w:ascii="Times New Roman" w:eastAsiaTheme="minorEastAsia" w:hAnsi="Times New Roman"/>
        </w:rPr>
        <w:t xml:space="preserve">C. </w:t>
      </w:r>
      <w:r w:rsidRPr="00A9516C">
        <w:rPr>
          <w:rFonts w:ascii="Times New Roman" w:eastAsiaTheme="minorEastAsia" w:hAnsi="Times New Roman"/>
        </w:rPr>
        <w:t>屠呦呦</w:t>
      </w:r>
    </w:p>
    <w:p w:rsidR="001A1777" w:rsidRPr="00A9516C" w:rsidRDefault="007B0881">
      <w:pPr>
        <w:rPr>
          <w:rFonts w:ascii="Times New Roman" w:eastAsiaTheme="minorEastAsia" w:hAnsi="Times New Roman"/>
        </w:rPr>
      </w:pPr>
      <w:r w:rsidRPr="00A9516C">
        <w:rPr>
          <w:rFonts w:ascii="Times New Roman" w:eastAsiaTheme="minorEastAsia" w:hAnsi="Times New Roman"/>
        </w:rPr>
        <w:t xml:space="preserve">D. </w:t>
      </w:r>
      <w:r w:rsidRPr="00A9516C">
        <w:rPr>
          <w:rFonts w:ascii="Times New Roman" w:eastAsiaTheme="minorEastAsia" w:hAnsi="Times New Roman"/>
        </w:rPr>
        <w:t>王泽山</w:t>
      </w:r>
    </w:p>
    <w:p w:rsidR="007B0881" w:rsidRPr="00A9516C" w:rsidRDefault="007B0881">
      <w:pPr>
        <w:rPr>
          <w:rFonts w:ascii="Times New Roman" w:eastAsiaTheme="minorEastAsia" w:hAnsi="Times New Roman"/>
        </w:rPr>
      </w:pPr>
      <w:r w:rsidRPr="00A9516C">
        <w:rPr>
          <w:rFonts w:ascii="Times New Roman" w:eastAsiaTheme="minorEastAsia" w:hAnsi="Times New Roman"/>
        </w:rPr>
        <w:t xml:space="preserve">2. </w:t>
      </w:r>
      <w:r w:rsidR="003228C0" w:rsidRPr="00A9516C">
        <w:rPr>
          <w:rFonts w:ascii="Times New Roman" w:eastAsiaTheme="minorEastAsia" w:hAnsi="Times New Roman"/>
        </w:rPr>
        <w:t>以下关于</w:t>
      </w:r>
      <w:r w:rsidR="003228C0" w:rsidRPr="00A9516C">
        <w:rPr>
          <w:rFonts w:ascii="Times New Roman" w:eastAsiaTheme="minorEastAsia" w:hAnsi="Times New Roman"/>
        </w:rPr>
        <w:t>2018</w:t>
      </w:r>
      <w:r w:rsidR="003228C0" w:rsidRPr="00A9516C">
        <w:rPr>
          <w:rFonts w:ascii="Times New Roman" w:eastAsiaTheme="minorEastAsia" w:hAnsi="Times New Roman"/>
        </w:rPr>
        <w:t>年度国家科学技术奖的变化，说法不正确的是（</w:t>
      </w:r>
      <w:r w:rsidR="003228C0" w:rsidRPr="00A9516C">
        <w:rPr>
          <w:rFonts w:ascii="Times New Roman" w:eastAsiaTheme="minorEastAsia" w:hAnsi="Times New Roman"/>
        </w:rPr>
        <w:t xml:space="preserve">    </w:t>
      </w:r>
      <w:r w:rsidR="003228C0" w:rsidRPr="00A9516C">
        <w:rPr>
          <w:rFonts w:ascii="Times New Roman" w:eastAsiaTheme="minorEastAsia" w:hAnsi="Times New Roman"/>
        </w:rPr>
        <w:t>）</w:t>
      </w:r>
    </w:p>
    <w:p w:rsidR="003228C0" w:rsidRPr="00A9516C" w:rsidRDefault="003228C0">
      <w:pPr>
        <w:rPr>
          <w:rFonts w:ascii="Times New Roman" w:eastAsiaTheme="minorEastAsia" w:hAnsi="Times New Roman"/>
        </w:rPr>
      </w:pPr>
      <w:r w:rsidRPr="00A9516C">
        <w:rPr>
          <w:rFonts w:ascii="Times New Roman" w:eastAsiaTheme="minorEastAsia" w:hAnsi="Times New Roman"/>
        </w:rPr>
        <w:t xml:space="preserve">A. </w:t>
      </w:r>
      <w:r w:rsidRPr="00A9516C">
        <w:rPr>
          <w:rFonts w:ascii="Times New Roman" w:eastAsiaTheme="minorEastAsia" w:hAnsi="Times New Roman"/>
        </w:rPr>
        <w:t>国家最高科学技术奖奖金额度从</w:t>
      </w:r>
      <w:r w:rsidRPr="00A9516C">
        <w:rPr>
          <w:rFonts w:ascii="Times New Roman" w:eastAsiaTheme="minorEastAsia" w:hAnsi="Times New Roman"/>
        </w:rPr>
        <w:t>500</w:t>
      </w:r>
      <w:r w:rsidRPr="00A9516C">
        <w:rPr>
          <w:rFonts w:ascii="Times New Roman" w:eastAsiaTheme="minorEastAsia" w:hAnsi="Times New Roman"/>
        </w:rPr>
        <w:t>万</w:t>
      </w:r>
      <w:r w:rsidRPr="00A9516C">
        <w:rPr>
          <w:rFonts w:ascii="Times New Roman" w:eastAsiaTheme="minorEastAsia" w:hAnsi="Times New Roman"/>
        </w:rPr>
        <w:t>/</w:t>
      </w:r>
      <w:r w:rsidRPr="00A9516C">
        <w:rPr>
          <w:rFonts w:ascii="Times New Roman" w:eastAsiaTheme="minorEastAsia" w:hAnsi="Times New Roman"/>
        </w:rPr>
        <w:t>人调整为</w:t>
      </w:r>
      <w:r w:rsidRPr="00A9516C">
        <w:rPr>
          <w:rFonts w:ascii="Times New Roman" w:eastAsiaTheme="minorEastAsia" w:hAnsi="Times New Roman"/>
        </w:rPr>
        <w:t>800</w:t>
      </w:r>
      <w:r w:rsidRPr="00A9516C">
        <w:rPr>
          <w:rFonts w:ascii="Times New Roman" w:eastAsiaTheme="minorEastAsia" w:hAnsi="Times New Roman"/>
        </w:rPr>
        <w:t>万</w:t>
      </w:r>
      <w:r w:rsidRPr="00A9516C">
        <w:rPr>
          <w:rFonts w:ascii="Times New Roman" w:eastAsiaTheme="minorEastAsia" w:hAnsi="Times New Roman"/>
        </w:rPr>
        <w:t>/</w:t>
      </w:r>
      <w:r w:rsidRPr="00A9516C">
        <w:rPr>
          <w:rFonts w:ascii="Times New Roman" w:eastAsiaTheme="minorEastAsia" w:hAnsi="Times New Roman"/>
        </w:rPr>
        <w:t>人</w:t>
      </w:r>
    </w:p>
    <w:p w:rsidR="003228C0" w:rsidRPr="00A9516C" w:rsidRDefault="003228C0">
      <w:pPr>
        <w:rPr>
          <w:rFonts w:ascii="Times New Roman" w:eastAsiaTheme="minorEastAsia" w:hAnsi="Times New Roman"/>
        </w:rPr>
      </w:pPr>
      <w:r w:rsidRPr="00A9516C">
        <w:rPr>
          <w:rFonts w:ascii="Times New Roman" w:eastAsiaTheme="minorEastAsia" w:hAnsi="Times New Roman"/>
        </w:rPr>
        <w:t xml:space="preserve">B. </w:t>
      </w:r>
      <w:r w:rsidRPr="00A9516C">
        <w:rPr>
          <w:rFonts w:ascii="Times New Roman" w:eastAsiaTheme="minorEastAsia" w:hAnsi="Times New Roman"/>
        </w:rPr>
        <w:t>首次设计制作了国家最高科学技术奖章</w:t>
      </w:r>
    </w:p>
    <w:p w:rsidR="003228C0" w:rsidRPr="00A9516C" w:rsidRDefault="003228C0">
      <w:pPr>
        <w:rPr>
          <w:rFonts w:ascii="Times New Roman" w:eastAsiaTheme="minorEastAsia" w:hAnsi="Times New Roman"/>
        </w:rPr>
      </w:pPr>
      <w:r w:rsidRPr="00A9516C">
        <w:rPr>
          <w:rFonts w:ascii="Times New Roman" w:eastAsiaTheme="minorEastAsia" w:hAnsi="Times New Roman"/>
        </w:rPr>
        <w:t xml:space="preserve">C. </w:t>
      </w:r>
      <w:r w:rsidRPr="00A9516C">
        <w:rPr>
          <w:rFonts w:ascii="Times New Roman" w:eastAsiaTheme="minorEastAsia" w:hAnsi="Times New Roman"/>
        </w:rPr>
        <w:t>取消了单位提名的名额限制</w:t>
      </w:r>
    </w:p>
    <w:p w:rsidR="003228C0" w:rsidRPr="00A9516C" w:rsidRDefault="003228C0">
      <w:pPr>
        <w:rPr>
          <w:rFonts w:ascii="Times New Roman" w:eastAsiaTheme="minorEastAsia" w:hAnsi="Times New Roman"/>
        </w:rPr>
      </w:pPr>
      <w:r w:rsidRPr="00A9516C">
        <w:rPr>
          <w:rFonts w:ascii="Times New Roman" w:eastAsiaTheme="minorEastAsia" w:hAnsi="Times New Roman"/>
        </w:rPr>
        <w:lastRenderedPageBreak/>
        <w:t xml:space="preserve">D. </w:t>
      </w:r>
      <w:r w:rsidRPr="00A9516C">
        <w:rPr>
          <w:rFonts w:ascii="Times New Roman" w:eastAsiaTheme="minorEastAsia" w:hAnsi="Times New Roman"/>
        </w:rPr>
        <w:t>奖金全部由获奖者与其所在科研单位共同支配</w:t>
      </w:r>
    </w:p>
    <w:p w:rsidR="003228C0" w:rsidRPr="00A9516C" w:rsidRDefault="003228C0">
      <w:pPr>
        <w:rPr>
          <w:rFonts w:ascii="Times New Roman" w:eastAsiaTheme="minorEastAsia" w:hAnsi="Times New Roman"/>
        </w:rPr>
      </w:pPr>
      <w:r w:rsidRPr="00A9516C">
        <w:rPr>
          <w:rFonts w:ascii="Times New Roman" w:eastAsiaTheme="minorEastAsia" w:hAnsi="Times New Roman"/>
        </w:rPr>
        <w:t>3. 2019</w:t>
      </w:r>
      <w:r w:rsidRPr="00A9516C">
        <w:rPr>
          <w:rFonts w:ascii="Times New Roman" w:eastAsiaTheme="minorEastAsia" w:hAnsi="Times New Roman"/>
        </w:rPr>
        <w:t>年</w:t>
      </w:r>
      <w:r w:rsidRPr="00A9516C">
        <w:rPr>
          <w:rFonts w:ascii="Times New Roman" w:eastAsiaTheme="minorEastAsia" w:hAnsi="Times New Roman"/>
        </w:rPr>
        <w:t>1</w:t>
      </w:r>
      <w:r w:rsidRPr="00A9516C">
        <w:rPr>
          <w:rFonts w:ascii="Times New Roman" w:eastAsiaTheme="minorEastAsia" w:hAnsi="Times New Roman"/>
        </w:rPr>
        <w:t>月</w:t>
      </w:r>
      <w:r w:rsidRPr="00A9516C">
        <w:rPr>
          <w:rFonts w:ascii="Times New Roman" w:eastAsiaTheme="minorEastAsia" w:hAnsi="Times New Roman"/>
        </w:rPr>
        <w:t>11</w:t>
      </w:r>
      <w:r w:rsidRPr="00A9516C">
        <w:rPr>
          <w:rFonts w:ascii="Times New Roman" w:eastAsiaTheme="minorEastAsia" w:hAnsi="Times New Roman"/>
        </w:rPr>
        <w:t>日，中国共产党第十九届中央纪律检查委员会第三次全体会议在北京召开，习近平发表重要讲话，强调（</w:t>
      </w:r>
      <w:r w:rsidRPr="00A9516C">
        <w:rPr>
          <w:rFonts w:ascii="Times New Roman" w:eastAsiaTheme="minorEastAsia" w:hAnsi="Times New Roman"/>
        </w:rPr>
        <w:t xml:space="preserve">    </w:t>
      </w:r>
      <w:r w:rsidRPr="00A9516C">
        <w:rPr>
          <w:rFonts w:ascii="Times New Roman" w:eastAsiaTheme="minorEastAsia" w:hAnsi="Times New Roman"/>
        </w:rPr>
        <w:t>）是我们党区别于其他政党最显著的标志，也是我们党不断从胜利走向新的胜利的关键所在。</w:t>
      </w:r>
    </w:p>
    <w:p w:rsidR="003228C0" w:rsidRPr="00A9516C" w:rsidRDefault="003228C0">
      <w:pPr>
        <w:rPr>
          <w:rFonts w:ascii="Times New Roman" w:eastAsiaTheme="minorEastAsia" w:hAnsi="Times New Roman"/>
        </w:rPr>
      </w:pPr>
      <w:r w:rsidRPr="00A9516C">
        <w:rPr>
          <w:rFonts w:ascii="Times New Roman" w:eastAsiaTheme="minorEastAsia" w:hAnsi="Times New Roman"/>
        </w:rPr>
        <w:t xml:space="preserve">A. </w:t>
      </w:r>
      <w:r w:rsidRPr="00A9516C">
        <w:rPr>
          <w:rFonts w:ascii="Times New Roman" w:eastAsiaTheme="minorEastAsia" w:hAnsi="Times New Roman"/>
        </w:rPr>
        <w:t>在进行社会革命的同时不断进行自我革命</w:t>
      </w:r>
    </w:p>
    <w:p w:rsidR="003228C0" w:rsidRPr="00A9516C" w:rsidRDefault="003228C0">
      <w:pPr>
        <w:rPr>
          <w:rFonts w:ascii="Times New Roman" w:eastAsiaTheme="minorEastAsia" w:hAnsi="Times New Roman"/>
        </w:rPr>
      </w:pPr>
      <w:r w:rsidRPr="00A9516C">
        <w:rPr>
          <w:rFonts w:ascii="Times New Roman" w:eastAsiaTheme="minorEastAsia" w:hAnsi="Times New Roman"/>
        </w:rPr>
        <w:t xml:space="preserve">B. </w:t>
      </w:r>
      <w:r w:rsidRPr="00A9516C">
        <w:rPr>
          <w:rFonts w:ascii="Times New Roman" w:eastAsiaTheme="minorEastAsia" w:hAnsi="Times New Roman"/>
        </w:rPr>
        <w:t>保持中国共产党的领导</w:t>
      </w:r>
    </w:p>
    <w:p w:rsidR="003228C0" w:rsidRPr="00A9516C" w:rsidRDefault="003228C0">
      <w:pPr>
        <w:rPr>
          <w:rFonts w:ascii="Times New Roman" w:eastAsiaTheme="minorEastAsia" w:hAnsi="Times New Roman"/>
        </w:rPr>
      </w:pPr>
      <w:r w:rsidRPr="00A9516C">
        <w:rPr>
          <w:rFonts w:ascii="Times New Roman" w:eastAsiaTheme="minorEastAsia" w:hAnsi="Times New Roman"/>
        </w:rPr>
        <w:t xml:space="preserve">C. </w:t>
      </w:r>
      <w:r w:rsidRPr="00A9516C">
        <w:rPr>
          <w:rFonts w:ascii="Times New Roman" w:eastAsiaTheme="minorEastAsia" w:hAnsi="Times New Roman"/>
        </w:rPr>
        <w:t>始终保持中国共产党的先进性</w:t>
      </w:r>
    </w:p>
    <w:p w:rsidR="003228C0" w:rsidRPr="00A9516C" w:rsidRDefault="003228C0">
      <w:pPr>
        <w:rPr>
          <w:rFonts w:ascii="Times New Roman" w:eastAsiaTheme="minorEastAsia" w:hAnsi="Times New Roman"/>
        </w:rPr>
      </w:pPr>
      <w:r w:rsidRPr="00A9516C">
        <w:rPr>
          <w:rFonts w:ascii="Times New Roman" w:eastAsiaTheme="minorEastAsia" w:hAnsi="Times New Roman"/>
        </w:rPr>
        <w:t xml:space="preserve">D. </w:t>
      </w:r>
      <w:r w:rsidRPr="00A9516C">
        <w:rPr>
          <w:rFonts w:ascii="Times New Roman" w:eastAsiaTheme="minorEastAsia" w:hAnsi="Times New Roman"/>
        </w:rPr>
        <w:t>党管干部</w:t>
      </w:r>
    </w:p>
    <w:p w:rsidR="003228C0" w:rsidRPr="00A9516C" w:rsidRDefault="003228C0">
      <w:pPr>
        <w:rPr>
          <w:rFonts w:ascii="Times New Roman" w:eastAsiaTheme="minorEastAsia" w:hAnsi="Times New Roman"/>
        </w:rPr>
      </w:pPr>
      <w:r w:rsidRPr="00A9516C">
        <w:rPr>
          <w:rFonts w:ascii="Times New Roman" w:eastAsiaTheme="minorEastAsia" w:hAnsi="Times New Roman"/>
        </w:rPr>
        <w:t>4. 2019</w:t>
      </w:r>
      <w:r w:rsidRPr="00A9516C">
        <w:rPr>
          <w:rFonts w:ascii="Times New Roman" w:eastAsiaTheme="minorEastAsia" w:hAnsi="Times New Roman"/>
        </w:rPr>
        <w:t>年</w:t>
      </w:r>
      <w:r w:rsidRPr="00A9516C">
        <w:rPr>
          <w:rFonts w:ascii="Times New Roman" w:eastAsiaTheme="minorEastAsia" w:hAnsi="Times New Roman"/>
        </w:rPr>
        <w:t>1</w:t>
      </w:r>
      <w:r w:rsidRPr="00A9516C">
        <w:rPr>
          <w:rFonts w:ascii="Times New Roman" w:eastAsiaTheme="minorEastAsia" w:hAnsi="Times New Roman"/>
        </w:rPr>
        <w:t>月，（</w:t>
      </w:r>
      <w:r w:rsidRPr="00A9516C">
        <w:rPr>
          <w:rFonts w:ascii="Times New Roman" w:eastAsiaTheme="minorEastAsia" w:hAnsi="Times New Roman"/>
        </w:rPr>
        <w:t xml:space="preserve">    </w:t>
      </w:r>
      <w:r w:rsidRPr="00A9516C">
        <w:rPr>
          <w:rFonts w:ascii="Times New Roman" w:eastAsiaTheme="minorEastAsia" w:hAnsi="Times New Roman"/>
        </w:rPr>
        <w:t>）批复同意山东省调整济南市莱芜市行政区划，撤销莱芜市，将其所辖区域划归济南市管辖。调整后，济南市</w:t>
      </w:r>
      <w:proofErr w:type="gramStart"/>
      <w:r w:rsidRPr="00A9516C">
        <w:rPr>
          <w:rFonts w:ascii="Times New Roman" w:eastAsiaTheme="minorEastAsia" w:hAnsi="Times New Roman"/>
        </w:rPr>
        <w:t>辖</w:t>
      </w:r>
      <w:proofErr w:type="gramEnd"/>
      <w:r w:rsidRPr="00A9516C">
        <w:rPr>
          <w:rFonts w:ascii="Times New Roman" w:eastAsiaTheme="minorEastAsia" w:hAnsi="Times New Roman"/>
        </w:rPr>
        <w:t>10</w:t>
      </w:r>
      <w:r w:rsidRPr="00A9516C">
        <w:rPr>
          <w:rFonts w:ascii="Times New Roman" w:eastAsiaTheme="minorEastAsia" w:hAnsi="Times New Roman"/>
        </w:rPr>
        <w:t>区</w:t>
      </w:r>
      <w:r w:rsidRPr="00A9516C">
        <w:rPr>
          <w:rFonts w:ascii="Times New Roman" w:eastAsiaTheme="minorEastAsia" w:hAnsi="Times New Roman"/>
        </w:rPr>
        <w:t>2</w:t>
      </w:r>
      <w:r w:rsidRPr="00A9516C">
        <w:rPr>
          <w:rFonts w:ascii="Times New Roman" w:eastAsiaTheme="minorEastAsia" w:hAnsi="Times New Roman"/>
        </w:rPr>
        <w:t>县。</w:t>
      </w:r>
    </w:p>
    <w:p w:rsidR="003228C0" w:rsidRPr="00A9516C" w:rsidRDefault="003228C0">
      <w:pPr>
        <w:rPr>
          <w:rFonts w:ascii="Times New Roman" w:eastAsiaTheme="minorEastAsia" w:hAnsi="Times New Roman"/>
        </w:rPr>
      </w:pPr>
      <w:r w:rsidRPr="00A9516C">
        <w:rPr>
          <w:rFonts w:ascii="Times New Roman" w:eastAsiaTheme="minorEastAsia" w:hAnsi="Times New Roman"/>
        </w:rPr>
        <w:t xml:space="preserve">A. </w:t>
      </w:r>
      <w:r w:rsidRPr="00A9516C">
        <w:rPr>
          <w:rFonts w:ascii="Times New Roman" w:eastAsiaTheme="minorEastAsia" w:hAnsi="Times New Roman"/>
        </w:rPr>
        <w:t>山东省政府</w:t>
      </w:r>
      <w:r w:rsidRPr="00A9516C">
        <w:rPr>
          <w:rFonts w:ascii="Times New Roman" w:eastAsiaTheme="minorEastAsia" w:hAnsi="Times New Roman"/>
        </w:rPr>
        <w:tab/>
      </w:r>
      <w:r w:rsidRPr="00A9516C">
        <w:rPr>
          <w:rFonts w:ascii="Times New Roman" w:eastAsiaTheme="minorEastAsia" w:hAnsi="Times New Roman"/>
        </w:rPr>
        <w:tab/>
        <w:t xml:space="preserve">B. </w:t>
      </w:r>
      <w:r w:rsidRPr="00A9516C">
        <w:rPr>
          <w:rFonts w:ascii="Times New Roman" w:eastAsiaTheme="minorEastAsia" w:hAnsi="Times New Roman"/>
        </w:rPr>
        <w:t>山东省人大</w:t>
      </w:r>
      <w:r w:rsidRPr="00A9516C">
        <w:rPr>
          <w:rFonts w:ascii="Times New Roman" w:eastAsiaTheme="minorEastAsia" w:hAnsi="Times New Roman"/>
        </w:rPr>
        <w:tab/>
      </w:r>
      <w:r w:rsidRPr="00A9516C">
        <w:rPr>
          <w:rFonts w:ascii="Times New Roman" w:eastAsiaTheme="minorEastAsia" w:hAnsi="Times New Roman"/>
        </w:rPr>
        <w:tab/>
        <w:t xml:space="preserve">C. </w:t>
      </w:r>
      <w:r w:rsidRPr="00A9516C">
        <w:rPr>
          <w:rFonts w:ascii="Times New Roman" w:eastAsiaTheme="minorEastAsia" w:hAnsi="Times New Roman"/>
        </w:rPr>
        <w:t>国务院</w:t>
      </w:r>
      <w:r w:rsidRPr="00A9516C">
        <w:rPr>
          <w:rFonts w:ascii="Times New Roman" w:eastAsiaTheme="minorEastAsia" w:hAnsi="Times New Roman"/>
        </w:rPr>
        <w:tab/>
      </w:r>
      <w:r w:rsidRPr="00A9516C">
        <w:rPr>
          <w:rFonts w:ascii="Times New Roman" w:eastAsiaTheme="minorEastAsia" w:hAnsi="Times New Roman"/>
        </w:rPr>
        <w:tab/>
        <w:t xml:space="preserve">D. </w:t>
      </w:r>
      <w:r w:rsidRPr="00A9516C">
        <w:rPr>
          <w:rFonts w:ascii="Times New Roman" w:eastAsiaTheme="minorEastAsia" w:hAnsi="Times New Roman"/>
        </w:rPr>
        <w:t>行政区划部</w:t>
      </w:r>
    </w:p>
    <w:p w:rsidR="003228C0" w:rsidRPr="00A9516C" w:rsidRDefault="003228C0" w:rsidP="003228C0">
      <w:pPr>
        <w:rPr>
          <w:rFonts w:ascii="Times New Roman" w:eastAsiaTheme="minorEastAsia" w:hAnsi="Times New Roman"/>
        </w:rPr>
      </w:pPr>
      <w:r w:rsidRPr="00A9516C">
        <w:rPr>
          <w:rFonts w:ascii="Times New Roman" w:eastAsiaTheme="minorEastAsia" w:hAnsi="Times New Roman"/>
        </w:rPr>
        <w:t xml:space="preserve">5. </w:t>
      </w:r>
      <w:r w:rsidR="00A9516C" w:rsidRPr="00A9516C">
        <w:rPr>
          <w:rFonts w:ascii="Times New Roman" w:eastAsiaTheme="minorEastAsia" w:hAnsi="Times New Roman"/>
        </w:rPr>
        <w:t>中共中央近日印发了《中国共产党农村基层组织工作条例》，把党的农村基层组织建设摆在更加突出的位置来抓。</w:t>
      </w:r>
      <w:r w:rsidRPr="00A9516C">
        <w:rPr>
          <w:rFonts w:ascii="Times New Roman" w:eastAsiaTheme="minorEastAsia" w:hAnsi="Times New Roman"/>
        </w:rPr>
        <w:t>以下关于《中国共产党农村基层组织工作条例》说法不正确的是（</w:t>
      </w:r>
      <w:r w:rsidRPr="00A9516C">
        <w:rPr>
          <w:rFonts w:ascii="Times New Roman" w:eastAsiaTheme="minorEastAsia" w:hAnsi="Times New Roman"/>
        </w:rPr>
        <w:t xml:space="preserve">    </w:t>
      </w:r>
      <w:r w:rsidRPr="00A9516C">
        <w:rPr>
          <w:rFonts w:ascii="Times New Roman" w:eastAsiaTheme="minorEastAsia" w:hAnsi="Times New Roman"/>
        </w:rPr>
        <w:t>）</w:t>
      </w:r>
    </w:p>
    <w:p w:rsidR="003228C0" w:rsidRPr="00A9516C" w:rsidRDefault="003228C0" w:rsidP="003228C0">
      <w:pPr>
        <w:rPr>
          <w:rFonts w:ascii="Times New Roman" w:eastAsiaTheme="minorEastAsia" w:hAnsi="Times New Roman"/>
        </w:rPr>
      </w:pPr>
      <w:r w:rsidRPr="00A9516C">
        <w:rPr>
          <w:rFonts w:ascii="Times New Roman" w:eastAsiaTheme="minorEastAsia" w:hAnsi="Times New Roman"/>
        </w:rPr>
        <w:t xml:space="preserve">A. </w:t>
      </w:r>
      <w:r w:rsidR="00A9516C" w:rsidRPr="00A9516C">
        <w:rPr>
          <w:rFonts w:ascii="Times New Roman" w:eastAsiaTheme="minorEastAsia" w:hAnsi="Times New Roman"/>
        </w:rPr>
        <w:t>乡镇党的委员会和村党组织是党在农村的基层组织，是党在农村全部工作和战斗力的基础</w:t>
      </w:r>
    </w:p>
    <w:p w:rsidR="00A9516C" w:rsidRPr="00A9516C" w:rsidRDefault="00A9516C" w:rsidP="003228C0">
      <w:pPr>
        <w:rPr>
          <w:rFonts w:ascii="Times New Roman" w:eastAsiaTheme="minorEastAsia" w:hAnsi="Times New Roman"/>
        </w:rPr>
      </w:pPr>
      <w:r w:rsidRPr="00A9516C">
        <w:rPr>
          <w:rFonts w:ascii="Times New Roman" w:eastAsiaTheme="minorEastAsia" w:hAnsi="Times New Roman"/>
        </w:rPr>
        <w:t xml:space="preserve">B. </w:t>
      </w:r>
      <w:r w:rsidRPr="00A9516C">
        <w:rPr>
          <w:rFonts w:ascii="Times New Roman" w:eastAsiaTheme="minorEastAsia" w:hAnsi="Times New Roman"/>
        </w:rPr>
        <w:t>有正式党员</w:t>
      </w:r>
      <w:r w:rsidRPr="00A9516C">
        <w:rPr>
          <w:rFonts w:ascii="Times New Roman" w:eastAsiaTheme="minorEastAsia" w:hAnsi="Times New Roman"/>
        </w:rPr>
        <w:t>5</w:t>
      </w:r>
      <w:r w:rsidRPr="00A9516C">
        <w:rPr>
          <w:rFonts w:ascii="Times New Roman" w:eastAsiaTheme="minorEastAsia" w:hAnsi="Times New Roman"/>
        </w:rPr>
        <w:t>人以上的村，应当成立党支部</w:t>
      </w:r>
    </w:p>
    <w:p w:rsidR="00A9516C" w:rsidRPr="00A9516C" w:rsidRDefault="00A9516C" w:rsidP="003228C0">
      <w:pPr>
        <w:rPr>
          <w:rFonts w:ascii="Times New Roman" w:eastAsiaTheme="minorEastAsia" w:hAnsi="Times New Roman"/>
        </w:rPr>
      </w:pPr>
      <w:r w:rsidRPr="00A9516C">
        <w:rPr>
          <w:rFonts w:ascii="Times New Roman" w:eastAsiaTheme="minorEastAsia" w:hAnsi="Times New Roman"/>
        </w:rPr>
        <w:t xml:space="preserve">C. </w:t>
      </w:r>
      <w:r w:rsidRPr="00A9516C">
        <w:rPr>
          <w:rFonts w:ascii="Times New Roman" w:eastAsiaTheme="minorEastAsia" w:hAnsi="Times New Roman"/>
        </w:rPr>
        <w:t>乡镇党委每届任期</w:t>
      </w:r>
      <w:r w:rsidRPr="00A9516C">
        <w:rPr>
          <w:rFonts w:ascii="Times New Roman" w:eastAsiaTheme="minorEastAsia" w:hAnsi="Times New Roman"/>
        </w:rPr>
        <w:t>5</w:t>
      </w:r>
      <w:r w:rsidRPr="00A9516C">
        <w:rPr>
          <w:rFonts w:ascii="Times New Roman" w:eastAsiaTheme="minorEastAsia" w:hAnsi="Times New Roman"/>
        </w:rPr>
        <w:t>年</w:t>
      </w:r>
    </w:p>
    <w:p w:rsidR="00A9516C" w:rsidRPr="00A9516C" w:rsidRDefault="00A9516C" w:rsidP="003228C0">
      <w:pPr>
        <w:rPr>
          <w:rFonts w:ascii="Times New Roman" w:eastAsiaTheme="minorEastAsia" w:hAnsi="Times New Roman"/>
        </w:rPr>
      </w:pPr>
      <w:r w:rsidRPr="00A9516C">
        <w:rPr>
          <w:rFonts w:ascii="Times New Roman" w:eastAsiaTheme="minorEastAsia" w:hAnsi="Times New Roman"/>
        </w:rPr>
        <w:t xml:space="preserve">D. </w:t>
      </w:r>
      <w:r w:rsidRPr="00A9516C">
        <w:rPr>
          <w:rFonts w:ascii="Times New Roman" w:eastAsiaTheme="minorEastAsia" w:hAnsi="Times New Roman"/>
        </w:rPr>
        <w:t>村级重大事项决策实行</w:t>
      </w:r>
      <w:r w:rsidRPr="00A9516C">
        <w:rPr>
          <w:rFonts w:ascii="Times New Roman" w:eastAsiaTheme="minorEastAsia" w:hAnsi="Times New Roman"/>
        </w:rPr>
        <w:t>“</w:t>
      </w:r>
      <w:r w:rsidRPr="00A9516C">
        <w:rPr>
          <w:rFonts w:ascii="Times New Roman" w:eastAsiaTheme="minorEastAsia" w:hAnsi="Times New Roman"/>
        </w:rPr>
        <w:t>四议两公开</w:t>
      </w:r>
      <w:r w:rsidRPr="00A9516C">
        <w:rPr>
          <w:rFonts w:ascii="Times New Roman" w:eastAsiaTheme="minorEastAsia" w:hAnsi="Times New Roman"/>
        </w:rPr>
        <w:t>”</w:t>
      </w:r>
    </w:p>
    <w:p w:rsidR="00A9516C" w:rsidRDefault="00A9516C" w:rsidP="003228C0">
      <w:pPr>
        <w:rPr>
          <w:rFonts w:ascii="Times New Roman" w:eastAsiaTheme="minorEastAsia" w:hAnsi="Times New Roman" w:hint="eastAsia"/>
        </w:rPr>
      </w:pPr>
    </w:p>
    <w:p w:rsidR="00A9516C" w:rsidRPr="00A9516C" w:rsidRDefault="00A9516C" w:rsidP="003228C0">
      <w:pPr>
        <w:rPr>
          <w:rFonts w:ascii="Times New Roman" w:eastAsiaTheme="minorEastAsia" w:hAnsi="Times New Roman" w:hint="eastAsia"/>
          <w:b/>
        </w:rPr>
      </w:pPr>
      <w:r w:rsidRPr="00A9516C">
        <w:rPr>
          <w:rFonts w:ascii="Times New Roman" w:eastAsiaTheme="minorEastAsia" w:hAnsi="Times New Roman" w:hint="eastAsia"/>
          <w:b/>
        </w:rPr>
        <w:t>时政模拟题参考答案及解析：</w:t>
      </w:r>
    </w:p>
    <w:p w:rsidR="00A9516C" w:rsidRPr="00A9516C" w:rsidRDefault="00A9516C" w:rsidP="00A9516C">
      <w:pPr>
        <w:rPr>
          <w:rFonts w:ascii="Times New Roman" w:eastAsiaTheme="minorEastAsia" w:hAnsi="Times New Roman"/>
        </w:rPr>
      </w:pPr>
      <w:r w:rsidRPr="00A9516C">
        <w:rPr>
          <w:rFonts w:ascii="Times New Roman" w:eastAsiaTheme="minorEastAsia" w:hAnsi="Times New Roman"/>
        </w:rPr>
        <w:t>1. AB</w:t>
      </w:r>
      <w:r w:rsidRPr="00A9516C">
        <w:rPr>
          <w:rFonts w:ascii="Times New Roman" w:eastAsiaTheme="minorEastAsia" w:hAnsi="Times New Roman"/>
        </w:rPr>
        <w:t>【解析】中共中央、国务院</w:t>
      </w:r>
      <w:r w:rsidRPr="00A9516C">
        <w:rPr>
          <w:rFonts w:ascii="Times New Roman" w:eastAsiaTheme="minorEastAsia" w:hAnsi="Times New Roman"/>
        </w:rPr>
        <w:t>2019</w:t>
      </w:r>
      <w:r w:rsidRPr="00A9516C">
        <w:rPr>
          <w:rFonts w:ascii="Times New Roman" w:eastAsiaTheme="minorEastAsia" w:hAnsi="Times New Roman"/>
        </w:rPr>
        <w:t>年</w:t>
      </w:r>
      <w:r w:rsidRPr="00A9516C">
        <w:rPr>
          <w:rFonts w:ascii="Times New Roman" w:eastAsiaTheme="minorEastAsia" w:hAnsi="Times New Roman"/>
        </w:rPr>
        <w:t>1</w:t>
      </w:r>
      <w:r w:rsidRPr="00A9516C">
        <w:rPr>
          <w:rFonts w:ascii="Times New Roman" w:eastAsiaTheme="minorEastAsia" w:hAnsi="Times New Roman"/>
        </w:rPr>
        <w:t>月</w:t>
      </w:r>
      <w:r w:rsidRPr="00A9516C">
        <w:rPr>
          <w:rFonts w:ascii="Times New Roman" w:eastAsiaTheme="minorEastAsia" w:hAnsi="Times New Roman"/>
        </w:rPr>
        <w:t>8</w:t>
      </w:r>
      <w:r w:rsidRPr="00A9516C">
        <w:rPr>
          <w:rFonts w:ascii="Times New Roman" w:eastAsiaTheme="minorEastAsia" w:hAnsi="Times New Roman"/>
        </w:rPr>
        <w:t>日在北京隆重举行国家科学技术奖励大会。习近平等党和国家领导人出席会议活动并为获奖代表颁奖。大会共评选出</w:t>
      </w:r>
      <w:r w:rsidRPr="00A9516C">
        <w:rPr>
          <w:rFonts w:ascii="Times New Roman" w:eastAsiaTheme="minorEastAsia" w:hAnsi="Times New Roman"/>
        </w:rPr>
        <w:t>278</w:t>
      </w:r>
      <w:r w:rsidRPr="00A9516C">
        <w:rPr>
          <w:rFonts w:ascii="Times New Roman" w:eastAsiaTheme="minorEastAsia" w:hAnsi="Times New Roman"/>
        </w:rPr>
        <w:t>个项目和</w:t>
      </w:r>
      <w:r w:rsidRPr="00A9516C">
        <w:rPr>
          <w:rFonts w:ascii="Times New Roman" w:eastAsiaTheme="minorEastAsia" w:hAnsi="Times New Roman"/>
        </w:rPr>
        <w:t>7</w:t>
      </w:r>
      <w:r w:rsidRPr="00A9516C">
        <w:rPr>
          <w:rFonts w:ascii="Times New Roman" w:eastAsiaTheme="minorEastAsia" w:hAnsi="Times New Roman"/>
        </w:rPr>
        <w:t>名科技专家。其中，哈尔滨工业大学刘永坦院士、中国人民解放军陆军工程大学钱七虎院士获得国家最高科学技术奖。</w:t>
      </w:r>
    </w:p>
    <w:p w:rsidR="00A9516C" w:rsidRPr="00A9516C" w:rsidRDefault="00A9516C" w:rsidP="00A9516C">
      <w:pPr>
        <w:rPr>
          <w:rFonts w:ascii="Times New Roman" w:eastAsiaTheme="minorEastAsia" w:hAnsi="Times New Roman"/>
        </w:rPr>
      </w:pPr>
      <w:r w:rsidRPr="00A9516C">
        <w:rPr>
          <w:rFonts w:ascii="Times New Roman" w:eastAsiaTheme="minorEastAsia" w:hAnsi="Times New Roman"/>
        </w:rPr>
        <w:t>2. D</w:t>
      </w:r>
      <w:r w:rsidRPr="00A9516C">
        <w:rPr>
          <w:rFonts w:ascii="Times New Roman" w:eastAsiaTheme="minorEastAsia" w:hAnsi="Times New Roman"/>
        </w:rPr>
        <w:t>【解析】</w:t>
      </w:r>
      <w:r w:rsidRPr="00A9516C">
        <w:rPr>
          <w:rFonts w:ascii="Times New Roman" w:eastAsiaTheme="minorEastAsia" w:hAnsi="Times New Roman"/>
        </w:rPr>
        <w:t>2018</w:t>
      </w:r>
      <w:r w:rsidRPr="00A9516C">
        <w:rPr>
          <w:rFonts w:ascii="Times New Roman" w:eastAsiaTheme="minorEastAsia" w:hAnsi="Times New Roman"/>
        </w:rPr>
        <w:t>年度国家科学技术奖奖金全部由获奖者个人支配，</w:t>
      </w:r>
      <w:r w:rsidRPr="00A9516C">
        <w:rPr>
          <w:rFonts w:ascii="Times New Roman" w:eastAsiaTheme="minorEastAsia" w:hAnsi="Times New Roman"/>
        </w:rPr>
        <w:t>D</w:t>
      </w:r>
      <w:r w:rsidRPr="00A9516C">
        <w:rPr>
          <w:rFonts w:ascii="Times New Roman" w:eastAsiaTheme="minorEastAsia" w:hAnsi="Times New Roman"/>
        </w:rPr>
        <w:t>选项说法不正确。</w:t>
      </w:r>
    </w:p>
    <w:p w:rsidR="00A9516C" w:rsidRPr="00A9516C" w:rsidRDefault="00A9516C" w:rsidP="00A9516C">
      <w:pPr>
        <w:rPr>
          <w:rFonts w:ascii="Times New Roman" w:eastAsiaTheme="minorEastAsia" w:hAnsi="Times New Roman"/>
        </w:rPr>
      </w:pPr>
      <w:r w:rsidRPr="00A9516C">
        <w:rPr>
          <w:rFonts w:ascii="Times New Roman" w:eastAsiaTheme="minorEastAsia" w:hAnsi="Times New Roman"/>
        </w:rPr>
        <w:t>3. A</w:t>
      </w:r>
      <w:r w:rsidRPr="00A9516C">
        <w:rPr>
          <w:rFonts w:ascii="Times New Roman" w:eastAsiaTheme="minorEastAsia" w:hAnsi="Times New Roman"/>
        </w:rPr>
        <w:t>【解析】</w:t>
      </w:r>
      <w:r w:rsidRPr="00A9516C">
        <w:rPr>
          <w:rFonts w:ascii="Times New Roman" w:eastAsiaTheme="minorEastAsia" w:hAnsi="Times New Roman"/>
        </w:rPr>
        <w:t>2019</w:t>
      </w:r>
      <w:r w:rsidRPr="00A9516C">
        <w:rPr>
          <w:rFonts w:ascii="Times New Roman" w:eastAsiaTheme="minorEastAsia" w:hAnsi="Times New Roman"/>
        </w:rPr>
        <w:t>年</w:t>
      </w:r>
      <w:r w:rsidRPr="00A9516C">
        <w:rPr>
          <w:rFonts w:ascii="Times New Roman" w:eastAsiaTheme="minorEastAsia" w:hAnsi="Times New Roman"/>
        </w:rPr>
        <w:t>1</w:t>
      </w:r>
      <w:r w:rsidRPr="00A9516C">
        <w:rPr>
          <w:rFonts w:ascii="Times New Roman" w:eastAsiaTheme="minorEastAsia" w:hAnsi="Times New Roman"/>
        </w:rPr>
        <w:t>月</w:t>
      </w:r>
      <w:r w:rsidRPr="00A9516C">
        <w:rPr>
          <w:rFonts w:ascii="Times New Roman" w:eastAsiaTheme="minorEastAsia" w:hAnsi="Times New Roman"/>
        </w:rPr>
        <w:t>11</w:t>
      </w:r>
      <w:r w:rsidRPr="00A9516C">
        <w:rPr>
          <w:rFonts w:ascii="Times New Roman" w:eastAsiaTheme="minorEastAsia" w:hAnsi="Times New Roman"/>
        </w:rPr>
        <w:t>日，中国共产党第十九届中央纪律检查委员会第三次全体会议在北京召开，习近平发表重要讲话，强调在进行社会革命的同时不断进行自我革命，是我们党区别于其他政党最显著的标志，也是我们党不断从胜利走向新的胜利的关键所在。</w:t>
      </w:r>
    </w:p>
    <w:p w:rsidR="00A9516C" w:rsidRPr="00A9516C" w:rsidRDefault="00A9516C" w:rsidP="00A9516C">
      <w:pPr>
        <w:rPr>
          <w:rFonts w:ascii="Times New Roman" w:eastAsiaTheme="minorEastAsia" w:hAnsi="Times New Roman"/>
        </w:rPr>
      </w:pPr>
      <w:r w:rsidRPr="00A9516C">
        <w:rPr>
          <w:rFonts w:ascii="Times New Roman" w:eastAsiaTheme="minorEastAsia" w:hAnsi="Times New Roman"/>
        </w:rPr>
        <w:t>4. C</w:t>
      </w:r>
      <w:r w:rsidRPr="00A9516C">
        <w:rPr>
          <w:rFonts w:ascii="Times New Roman" w:eastAsiaTheme="minorEastAsia" w:hAnsi="Times New Roman"/>
        </w:rPr>
        <w:t>【解析】近日，国务院批复同意山东省调整济南市莱芜市行政区划，撤销莱芜市，将其所辖区域划归济南市管辖。调整后，济南市</w:t>
      </w:r>
      <w:proofErr w:type="gramStart"/>
      <w:r w:rsidRPr="00A9516C">
        <w:rPr>
          <w:rFonts w:ascii="Times New Roman" w:eastAsiaTheme="minorEastAsia" w:hAnsi="Times New Roman"/>
        </w:rPr>
        <w:t>辖</w:t>
      </w:r>
      <w:proofErr w:type="gramEnd"/>
      <w:r w:rsidRPr="00A9516C">
        <w:rPr>
          <w:rFonts w:ascii="Times New Roman" w:eastAsiaTheme="minorEastAsia" w:hAnsi="Times New Roman"/>
        </w:rPr>
        <w:t>10</w:t>
      </w:r>
      <w:r w:rsidRPr="00A9516C">
        <w:rPr>
          <w:rFonts w:ascii="Times New Roman" w:eastAsiaTheme="minorEastAsia" w:hAnsi="Times New Roman"/>
        </w:rPr>
        <w:t>区</w:t>
      </w:r>
      <w:r w:rsidRPr="00A9516C">
        <w:rPr>
          <w:rFonts w:ascii="Times New Roman" w:eastAsiaTheme="minorEastAsia" w:hAnsi="Times New Roman"/>
        </w:rPr>
        <w:t>2</w:t>
      </w:r>
      <w:r w:rsidRPr="00A9516C">
        <w:rPr>
          <w:rFonts w:ascii="Times New Roman" w:eastAsiaTheme="minorEastAsia" w:hAnsi="Times New Roman"/>
        </w:rPr>
        <w:t>县。《宪法》第</w:t>
      </w:r>
      <w:r w:rsidRPr="00A9516C">
        <w:rPr>
          <w:rFonts w:ascii="Times New Roman" w:eastAsiaTheme="minorEastAsia" w:hAnsi="Times New Roman"/>
        </w:rPr>
        <w:t>89</w:t>
      </w:r>
      <w:r w:rsidRPr="00A9516C">
        <w:rPr>
          <w:rFonts w:ascii="Times New Roman" w:eastAsiaTheme="minorEastAsia" w:hAnsi="Times New Roman"/>
        </w:rPr>
        <w:t>条规定：国务院具有批准省、自治区、直辖市的区域划分，批准自治州、县、自治县、市的建置和区域划分的职权。</w:t>
      </w:r>
    </w:p>
    <w:p w:rsidR="00A9516C" w:rsidRDefault="00A9516C" w:rsidP="00A9516C">
      <w:pPr>
        <w:rPr>
          <w:rFonts w:ascii="Times New Roman" w:eastAsiaTheme="minorEastAsia" w:hAnsi="Times New Roman" w:hint="eastAsia"/>
        </w:rPr>
      </w:pPr>
      <w:r w:rsidRPr="00A9516C">
        <w:rPr>
          <w:rFonts w:ascii="Times New Roman" w:eastAsiaTheme="minorEastAsia" w:hAnsi="Times New Roman"/>
        </w:rPr>
        <w:t>5. B</w:t>
      </w:r>
      <w:r w:rsidRPr="00A9516C">
        <w:rPr>
          <w:rFonts w:ascii="Times New Roman" w:eastAsiaTheme="minorEastAsia" w:hAnsi="Times New Roman"/>
        </w:rPr>
        <w:t>【解析】《中国共产党农村基层组织工作条例》规定有正式党员</w:t>
      </w:r>
      <w:r w:rsidRPr="00A9516C">
        <w:rPr>
          <w:rFonts w:ascii="Times New Roman" w:eastAsiaTheme="minorEastAsia" w:hAnsi="Times New Roman"/>
        </w:rPr>
        <w:t>3</w:t>
      </w:r>
      <w:r w:rsidRPr="00A9516C">
        <w:rPr>
          <w:rFonts w:ascii="Times New Roman" w:eastAsiaTheme="minorEastAsia" w:hAnsi="Times New Roman"/>
        </w:rPr>
        <w:t>人以上的村，应当成立党支部。</w:t>
      </w:r>
      <w:r w:rsidRPr="00A9516C">
        <w:rPr>
          <w:rFonts w:ascii="Times New Roman" w:eastAsiaTheme="minorEastAsia" w:hAnsi="Times New Roman"/>
        </w:rPr>
        <w:t>B</w:t>
      </w:r>
      <w:r w:rsidRPr="00A9516C">
        <w:rPr>
          <w:rFonts w:ascii="Times New Roman" w:eastAsiaTheme="minorEastAsia" w:hAnsi="Times New Roman"/>
        </w:rPr>
        <w:t>选项说法不正确。</w:t>
      </w:r>
    </w:p>
    <w:p w:rsidR="00A9516C" w:rsidRPr="00A9516C" w:rsidRDefault="00A9516C" w:rsidP="003228C0">
      <w:pPr>
        <w:rPr>
          <w:rFonts w:ascii="Times New Roman" w:eastAsiaTheme="minorEastAsia" w:hAnsi="Times New Roman" w:hint="eastAsia"/>
        </w:rPr>
      </w:pPr>
    </w:p>
    <w:p w:rsidR="00A9516C" w:rsidRPr="00A9516C" w:rsidRDefault="00A9516C" w:rsidP="003228C0">
      <w:pPr>
        <w:rPr>
          <w:rFonts w:ascii="Times New Roman" w:eastAsiaTheme="minorEastAsia" w:hAnsi="Times New Roman"/>
        </w:rPr>
      </w:pPr>
    </w:p>
    <w:p w:rsidR="001A1777" w:rsidRDefault="001A1777" w:rsidP="001A1777">
      <w:pPr>
        <w:spacing w:line="360" w:lineRule="auto"/>
        <w:jc w:val="center"/>
        <w:rPr>
          <w:rFonts w:ascii="Times New Roman" w:hAnsi="Times New Roman"/>
          <w:b/>
          <w:i/>
          <w:szCs w:val="21"/>
        </w:rPr>
      </w:pPr>
      <w:r>
        <w:rPr>
          <w:rFonts w:ascii="Times New Roman" w:hAnsi="Times New Roman" w:hint="eastAsia"/>
          <w:b/>
          <w:i/>
          <w:szCs w:val="21"/>
        </w:rPr>
        <w:t>更多考“事”信息、时政热点、真题演练，敬请关注华图教育事业单位公众号！</w:t>
      </w:r>
    </w:p>
    <w:p w:rsidR="001A1777" w:rsidRPr="00A9516C" w:rsidRDefault="001A1777" w:rsidP="00A9516C">
      <w:pPr>
        <w:spacing w:line="360" w:lineRule="auto"/>
        <w:jc w:val="center"/>
        <w:rPr>
          <w:rFonts w:ascii="Times New Roman" w:hAnsi="Times New Roman" w:cs="宋体"/>
          <w:szCs w:val="21"/>
        </w:rPr>
      </w:pPr>
      <w:r>
        <w:rPr>
          <w:rFonts w:ascii="Times New Roman" w:hAnsi="Times New Roman" w:cs="宋体"/>
          <w:noProof/>
          <w:szCs w:val="21"/>
        </w:rPr>
        <w:lastRenderedPageBreak/>
        <w:drawing>
          <wp:inline distT="0" distB="0" distL="0" distR="0" wp14:anchorId="68F1D505" wp14:editId="208605D2">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hz\AppData\Local\Temp\WeChat Files\8737235654293638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66311" cy="1778694"/>
                    </a:xfrm>
                    <a:prstGeom prst="rect">
                      <a:avLst/>
                    </a:prstGeom>
                    <a:noFill/>
                    <a:ln>
                      <a:noFill/>
                    </a:ln>
                  </pic:spPr>
                </pic:pic>
              </a:graphicData>
            </a:graphic>
          </wp:inline>
        </w:drawing>
      </w:r>
    </w:p>
    <w:sectPr w:rsidR="001A1777" w:rsidRPr="00A9516C">
      <w:headerReference w:type="even" r:id="rId10"/>
      <w:head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7A" w:rsidRDefault="00902C7A" w:rsidP="00D34B85">
      <w:r>
        <w:separator/>
      </w:r>
    </w:p>
  </w:endnote>
  <w:endnote w:type="continuationSeparator" w:id="0">
    <w:p w:rsidR="00902C7A" w:rsidRDefault="00902C7A" w:rsidP="00D3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7A" w:rsidRDefault="00902C7A" w:rsidP="00D34B85">
      <w:r>
        <w:separator/>
      </w:r>
    </w:p>
  </w:footnote>
  <w:footnote w:type="continuationSeparator" w:id="0">
    <w:p w:rsidR="00902C7A" w:rsidRDefault="00902C7A" w:rsidP="00D3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85" w:rsidRDefault="00902C7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7" o:spid="_x0000_s2050" type="#_x0000_t75" style="position:absolute;left:0;text-align:left;margin-left:0;margin-top:0;width:414.8pt;height:134.05pt;z-index:-251657216;mso-position-horizontal:center;mso-position-horizontal-relative:margin;mso-position-vertical:center;mso-position-vertical-relative:margin" o:allowincell="f">
          <v:imagedata r:id="rId1" o:title="水印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85" w:rsidRPr="00651F00" w:rsidRDefault="00B54D8F" w:rsidP="00B54D8F">
    <w:pPr>
      <w:pStyle w:val="a4"/>
      <w:jc w:val="left"/>
      <w:rPr>
        <w:rFonts w:ascii="楷体" w:eastAsia="楷体" w:hAnsi="楷体"/>
        <w:b/>
        <w:sz w:val="24"/>
        <w:szCs w:val="24"/>
      </w:rPr>
    </w:pPr>
    <w:r>
      <w:rPr>
        <w:noProof/>
      </w:rPr>
      <w:drawing>
        <wp:inline distT="0" distB="0" distL="0" distR="0" wp14:anchorId="718B06CF" wp14:editId="7D913652">
          <wp:extent cx="1233377" cy="297712"/>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7157" cy="301038"/>
                  </a:xfrm>
                  <a:prstGeom prst="rect">
                    <a:avLst/>
                  </a:prstGeom>
                </pic:spPr>
              </pic:pic>
            </a:graphicData>
          </a:graphic>
        </wp:inline>
      </w:drawing>
    </w:r>
    <w:r w:rsidR="00902C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8" o:spid="_x0000_s2051" type="#_x0000_t75" style="position:absolute;margin-left:0;margin-top:0;width:414.8pt;height:134.05pt;z-index:-251656192;mso-position-horizontal:center;mso-position-horizontal-relative:margin;mso-position-vertical:center;mso-position-vertical-relative:margin" o:allowincell="f">
          <v:imagedata r:id="rId2" o:title="水印1" gain="19661f" blacklevel="22938f"/>
          <w10:wrap anchorx="margin" anchory="margin"/>
        </v:shape>
      </w:pict>
    </w:r>
    <w:r w:rsidR="00651F00">
      <w:rPr>
        <w:rFonts w:hint="eastAsia"/>
      </w:rPr>
      <w:t xml:space="preserve">                                  </w:t>
    </w:r>
    <w:r w:rsidR="00651F00" w:rsidRPr="00651F00">
      <w:rPr>
        <w:rFonts w:ascii="楷体" w:eastAsia="楷体" w:hAnsi="楷体" w:hint="eastAsia"/>
        <w:b/>
        <w:sz w:val="24"/>
        <w:szCs w:val="24"/>
      </w:rPr>
      <w:t>华图，</w:t>
    </w:r>
    <w:proofErr w:type="gramStart"/>
    <w:r w:rsidR="00651F00" w:rsidRPr="00651F00">
      <w:rPr>
        <w:rFonts w:ascii="楷体" w:eastAsia="楷体" w:hAnsi="楷体" w:hint="eastAsia"/>
        <w:b/>
        <w:sz w:val="24"/>
        <w:szCs w:val="24"/>
      </w:rPr>
      <w:t>让考“事”</w:t>
    </w:r>
    <w:proofErr w:type="gramEnd"/>
    <w:r w:rsidR="00651F00" w:rsidRPr="00651F00">
      <w:rPr>
        <w:rFonts w:ascii="楷体" w:eastAsia="楷体" w:hAnsi="楷体" w:hint="eastAsia"/>
        <w:b/>
        <w:sz w:val="24"/>
        <w:szCs w:val="24"/>
      </w:rPr>
      <w:t>更轻松！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85" w:rsidRDefault="00902C7A">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6" o:spid="_x0000_s2049" type="#_x0000_t75" style="position:absolute;left:0;text-align:left;margin-left:0;margin-top:0;width:414.8pt;height:134.05pt;z-index:-251658240;mso-position-horizontal:center;mso-position-horizontal-relative:margin;mso-position-vertical:center;mso-position-vertical-relative:margin" o:allowincell="f">
          <v:imagedata r:id="rId1" o:title="水印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98"/>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220FE5"/>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DC0938"/>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9F4C1E"/>
    <w:multiLevelType w:val="multilevel"/>
    <w:tmpl w:val="DDCC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CE48AB"/>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03E96C"/>
    <w:multiLevelType w:val="singleLevel"/>
    <w:tmpl w:val="5403E96C"/>
    <w:lvl w:ilvl="0">
      <w:start w:val="2"/>
      <w:numFmt w:val="decimal"/>
      <w:suff w:val="nothing"/>
      <w:lvlText w:val="%1."/>
      <w:lvlJc w:val="left"/>
    </w:lvl>
  </w:abstractNum>
  <w:abstractNum w:abstractNumId="6">
    <w:nsid w:val="5E5A7AB2"/>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446B5C"/>
    <w:multiLevelType w:val="hybridMultilevel"/>
    <w:tmpl w:val="3D86CFBC"/>
    <w:lvl w:ilvl="0" w:tplc="2A9ACAE4">
      <w:start w:val="1"/>
      <w:numFmt w:val="bullet"/>
      <w:suff w:val="space"/>
      <w:lvlText w:val=""/>
      <w:lvlJc w:val="left"/>
      <w:pPr>
        <w:ind w:left="0" w:firstLine="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639C16EE"/>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650E59"/>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AA31D5"/>
    <w:multiLevelType w:val="multilevel"/>
    <w:tmpl w:val="C50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0"/>
  </w:num>
  <w:num w:numId="4">
    <w:abstractNumId w:val="3"/>
  </w:num>
  <w:num w:numId="5">
    <w:abstractNumId w:val="8"/>
  </w:num>
  <w:num w:numId="6">
    <w:abstractNumId w:val="0"/>
  </w:num>
  <w:num w:numId="7">
    <w:abstractNumId w:val="6"/>
  </w:num>
  <w:num w:numId="8">
    <w:abstractNumId w:val="4"/>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77"/>
    <w:rsid w:val="0006247B"/>
    <w:rsid w:val="0006298E"/>
    <w:rsid w:val="00107A58"/>
    <w:rsid w:val="0018174A"/>
    <w:rsid w:val="001A1777"/>
    <w:rsid w:val="00240B1C"/>
    <w:rsid w:val="0024242A"/>
    <w:rsid w:val="003228C0"/>
    <w:rsid w:val="00401907"/>
    <w:rsid w:val="0045749F"/>
    <w:rsid w:val="0048163F"/>
    <w:rsid w:val="005C124D"/>
    <w:rsid w:val="00651F00"/>
    <w:rsid w:val="006945B9"/>
    <w:rsid w:val="006F454B"/>
    <w:rsid w:val="007A4318"/>
    <w:rsid w:val="007B0881"/>
    <w:rsid w:val="0083409D"/>
    <w:rsid w:val="00902C7A"/>
    <w:rsid w:val="009665C6"/>
    <w:rsid w:val="009D7C7D"/>
    <w:rsid w:val="00A4786B"/>
    <w:rsid w:val="00A9516C"/>
    <w:rsid w:val="00AE20BA"/>
    <w:rsid w:val="00B12805"/>
    <w:rsid w:val="00B2349F"/>
    <w:rsid w:val="00B23D41"/>
    <w:rsid w:val="00B3089B"/>
    <w:rsid w:val="00B54D8F"/>
    <w:rsid w:val="00BC2418"/>
    <w:rsid w:val="00BC7B07"/>
    <w:rsid w:val="00C6643F"/>
    <w:rsid w:val="00C936F0"/>
    <w:rsid w:val="00D34B85"/>
    <w:rsid w:val="00D37C99"/>
    <w:rsid w:val="00E37FE2"/>
    <w:rsid w:val="00E42DC7"/>
    <w:rsid w:val="00F25544"/>
    <w:rsid w:val="00F4029F"/>
    <w:rsid w:val="00F5318F"/>
    <w:rsid w:val="00F6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41"/>
    <w:pPr>
      <w:widowControl w:val="0"/>
      <w:jc w:val="both"/>
    </w:pPr>
    <w:rPr>
      <w:rFonts w:ascii="Calibri" w:eastAsia="宋体" w:hAnsi="Calibri" w:cs="Times New Roman"/>
    </w:rPr>
  </w:style>
  <w:style w:type="paragraph" w:styleId="1">
    <w:name w:val="heading 1"/>
    <w:basedOn w:val="a"/>
    <w:next w:val="a"/>
    <w:link w:val="1Char"/>
    <w:uiPriority w:val="9"/>
    <w:qFormat/>
    <w:rsid w:val="001A1777"/>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0624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1A1777"/>
    <w:pPr>
      <w:widowControl/>
      <w:spacing w:before="200" w:after="80" w:line="360" w:lineRule="auto"/>
      <w:jc w:val="left"/>
      <w:outlineLvl w:val="2"/>
    </w:pPr>
    <w:rPr>
      <w:b/>
      <w:kern w:val="0"/>
      <w:sz w:val="28"/>
      <w:szCs w:val="20"/>
      <w:lang w:bidi="en-US"/>
    </w:rPr>
  </w:style>
  <w:style w:type="paragraph" w:styleId="4">
    <w:name w:val="heading 4"/>
    <w:basedOn w:val="a"/>
    <w:next w:val="a"/>
    <w:link w:val="4Char"/>
    <w:uiPriority w:val="9"/>
    <w:unhideWhenUsed/>
    <w:qFormat/>
    <w:rsid w:val="001A177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uiPriority w:val="10"/>
    <w:rsid w:val="00B23D41"/>
    <w:rPr>
      <w:rFonts w:ascii="等线 Light" w:hAnsi="等线 Light" w:cs="Times New Roman"/>
      <w:b/>
      <w:bCs/>
      <w:sz w:val="32"/>
      <w:szCs w:val="32"/>
    </w:rPr>
  </w:style>
  <w:style w:type="paragraph" w:styleId="a3">
    <w:name w:val="Title"/>
    <w:basedOn w:val="a"/>
    <w:next w:val="a"/>
    <w:link w:val="Char"/>
    <w:uiPriority w:val="10"/>
    <w:qFormat/>
    <w:rsid w:val="00B23D41"/>
    <w:pPr>
      <w:spacing w:before="240" w:after="60"/>
      <w:jc w:val="center"/>
      <w:outlineLvl w:val="0"/>
    </w:pPr>
    <w:rPr>
      <w:rFonts w:ascii="等线 Light" w:eastAsiaTheme="minorEastAsia" w:hAnsi="等线 Light"/>
      <w:b/>
      <w:bCs/>
      <w:sz w:val="32"/>
      <w:szCs w:val="32"/>
    </w:rPr>
  </w:style>
  <w:style w:type="character" w:customStyle="1" w:styleId="Char1">
    <w:name w:val="标题 Char1"/>
    <w:basedOn w:val="a0"/>
    <w:uiPriority w:val="10"/>
    <w:rsid w:val="00B23D41"/>
    <w:rPr>
      <w:rFonts w:asciiTheme="majorHAnsi" w:eastAsia="宋体" w:hAnsiTheme="majorHAnsi" w:cstheme="majorBidi"/>
      <w:b/>
      <w:bCs/>
      <w:sz w:val="32"/>
      <w:szCs w:val="32"/>
    </w:rPr>
  </w:style>
  <w:style w:type="character" w:customStyle="1" w:styleId="3Char">
    <w:name w:val="标题 3 Char"/>
    <w:basedOn w:val="a0"/>
    <w:link w:val="3"/>
    <w:uiPriority w:val="9"/>
    <w:rsid w:val="001A1777"/>
    <w:rPr>
      <w:rFonts w:ascii="Calibri" w:eastAsia="宋体" w:hAnsi="Calibri" w:cs="Times New Roman"/>
      <w:b/>
      <w:kern w:val="0"/>
      <w:sz w:val="28"/>
      <w:szCs w:val="20"/>
      <w:lang w:bidi="en-US"/>
    </w:rPr>
  </w:style>
  <w:style w:type="paragraph" w:styleId="a4">
    <w:name w:val="header"/>
    <w:basedOn w:val="a"/>
    <w:link w:val="Char0"/>
    <w:uiPriority w:val="99"/>
    <w:unhideWhenUsed/>
    <w:rsid w:val="00D34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4B85"/>
    <w:rPr>
      <w:rFonts w:ascii="Calibri" w:eastAsia="宋体" w:hAnsi="Calibri" w:cs="Times New Roman"/>
      <w:sz w:val="18"/>
      <w:szCs w:val="18"/>
    </w:rPr>
  </w:style>
  <w:style w:type="paragraph" w:styleId="a5">
    <w:name w:val="footer"/>
    <w:basedOn w:val="a"/>
    <w:link w:val="Char2"/>
    <w:uiPriority w:val="99"/>
    <w:unhideWhenUsed/>
    <w:rsid w:val="00D34B85"/>
    <w:pPr>
      <w:tabs>
        <w:tab w:val="center" w:pos="4153"/>
        <w:tab w:val="right" w:pos="8306"/>
      </w:tabs>
      <w:snapToGrid w:val="0"/>
      <w:jc w:val="left"/>
    </w:pPr>
    <w:rPr>
      <w:sz w:val="18"/>
      <w:szCs w:val="18"/>
    </w:rPr>
  </w:style>
  <w:style w:type="character" w:customStyle="1" w:styleId="Char2">
    <w:name w:val="页脚 Char"/>
    <w:basedOn w:val="a0"/>
    <w:link w:val="a5"/>
    <w:uiPriority w:val="99"/>
    <w:rsid w:val="00D34B85"/>
    <w:rPr>
      <w:rFonts w:ascii="Calibri" w:eastAsia="宋体" w:hAnsi="Calibri" w:cs="Times New Roman"/>
      <w:sz w:val="18"/>
      <w:szCs w:val="18"/>
    </w:rPr>
  </w:style>
  <w:style w:type="paragraph" w:styleId="a6">
    <w:name w:val="Balloon Text"/>
    <w:basedOn w:val="a"/>
    <w:link w:val="Char3"/>
    <w:uiPriority w:val="99"/>
    <w:semiHidden/>
    <w:unhideWhenUsed/>
    <w:rsid w:val="00B54D8F"/>
    <w:rPr>
      <w:sz w:val="18"/>
      <w:szCs w:val="18"/>
    </w:rPr>
  </w:style>
  <w:style w:type="character" w:customStyle="1" w:styleId="Char3">
    <w:name w:val="批注框文本 Char"/>
    <w:basedOn w:val="a0"/>
    <w:link w:val="a6"/>
    <w:uiPriority w:val="99"/>
    <w:semiHidden/>
    <w:rsid w:val="00B54D8F"/>
    <w:rPr>
      <w:rFonts w:ascii="Calibri" w:eastAsia="宋体" w:hAnsi="Calibri" w:cs="Times New Roman"/>
      <w:sz w:val="18"/>
      <w:szCs w:val="18"/>
    </w:rPr>
  </w:style>
  <w:style w:type="character" w:customStyle="1" w:styleId="1Char">
    <w:name w:val="标题 1 Char"/>
    <w:basedOn w:val="a0"/>
    <w:link w:val="1"/>
    <w:uiPriority w:val="9"/>
    <w:qFormat/>
    <w:rsid w:val="001A1777"/>
    <w:rPr>
      <w:b/>
      <w:bCs/>
      <w:kern w:val="44"/>
      <w:sz w:val="44"/>
      <w:szCs w:val="44"/>
    </w:rPr>
  </w:style>
  <w:style w:type="character" w:customStyle="1" w:styleId="4Char">
    <w:name w:val="标题 4 Char"/>
    <w:basedOn w:val="a0"/>
    <w:link w:val="4"/>
    <w:uiPriority w:val="9"/>
    <w:rsid w:val="001A1777"/>
    <w:rPr>
      <w:rFonts w:asciiTheme="majorHAnsi" w:eastAsiaTheme="majorEastAsia" w:hAnsiTheme="majorHAnsi" w:cstheme="majorBidi"/>
      <w:b/>
      <w:bCs/>
      <w:sz w:val="28"/>
      <w:szCs w:val="28"/>
    </w:rPr>
  </w:style>
  <w:style w:type="table" w:styleId="a7">
    <w:name w:val="Table Grid"/>
    <w:basedOn w:val="a1"/>
    <w:uiPriority w:val="59"/>
    <w:rsid w:val="0006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semiHidden/>
    <w:rsid w:val="0006247B"/>
    <w:rPr>
      <w:rFonts w:asciiTheme="majorHAnsi" w:eastAsiaTheme="majorEastAsia" w:hAnsiTheme="majorHAnsi" w:cstheme="majorBidi"/>
      <w:b/>
      <w:bCs/>
      <w:sz w:val="32"/>
      <w:szCs w:val="32"/>
    </w:rPr>
  </w:style>
  <w:style w:type="paragraph" w:styleId="a8">
    <w:name w:val="List Paragraph"/>
    <w:basedOn w:val="a"/>
    <w:uiPriority w:val="34"/>
    <w:qFormat/>
    <w:rsid w:val="00107A58"/>
    <w:pPr>
      <w:ind w:firstLineChars="200" w:firstLine="420"/>
    </w:pPr>
  </w:style>
  <w:style w:type="paragraph" w:styleId="a9">
    <w:name w:val="Normal (Web)"/>
    <w:basedOn w:val="a"/>
    <w:uiPriority w:val="99"/>
    <w:semiHidden/>
    <w:unhideWhenUsed/>
    <w:rsid w:val="00F4029F"/>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semiHidden/>
    <w:unhideWhenUsed/>
    <w:rsid w:val="007B08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41"/>
    <w:pPr>
      <w:widowControl w:val="0"/>
      <w:jc w:val="both"/>
    </w:pPr>
    <w:rPr>
      <w:rFonts w:ascii="Calibri" w:eastAsia="宋体" w:hAnsi="Calibri" w:cs="Times New Roman"/>
    </w:rPr>
  </w:style>
  <w:style w:type="paragraph" w:styleId="1">
    <w:name w:val="heading 1"/>
    <w:basedOn w:val="a"/>
    <w:next w:val="a"/>
    <w:link w:val="1Char"/>
    <w:uiPriority w:val="9"/>
    <w:qFormat/>
    <w:rsid w:val="001A1777"/>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0624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1A1777"/>
    <w:pPr>
      <w:widowControl/>
      <w:spacing w:before="200" w:after="80" w:line="360" w:lineRule="auto"/>
      <w:jc w:val="left"/>
      <w:outlineLvl w:val="2"/>
    </w:pPr>
    <w:rPr>
      <w:b/>
      <w:kern w:val="0"/>
      <w:sz w:val="28"/>
      <w:szCs w:val="20"/>
      <w:lang w:bidi="en-US"/>
    </w:rPr>
  </w:style>
  <w:style w:type="paragraph" w:styleId="4">
    <w:name w:val="heading 4"/>
    <w:basedOn w:val="a"/>
    <w:next w:val="a"/>
    <w:link w:val="4Char"/>
    <w:uiPriority w:val="9"/>
    <w:unhideWhenUsed/>
    <w:qFormat/>
    <w:rsid w:val="001A177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uiPriority w:val="10"/>
    <w:rsid w:val="00B23D41"/>
    <w:rPr>
      <w:rFonts w:ascii="等线 Light" w:hAnsi="等线 Light" w:cs="Times New Roman"/>
      <w:b/>
      <w:bCs/>
      <w:sz w:val="32"/>
      <w:szCs w:val="32"/>
    </w:rPr>
  </w:style>
  <w:style w:type="paragraph" w:styleId="a3">
    <w:name w:val="Title"/>
    <w:basedOn w:val="a"/>
    <w:next w:val="a"/>
    <w:link w:val="Char"/>
    <w:uiPriority w:val="10"/>
    <w:qFormat/>
    <w:rsid w:val="00B23D41"/>
    <w:pPr>
      <w:spacing w:before="240" w:after="60"/>
      <w:jc w:val="center"/>
      <w:outlineLvl w:val="0"/>
    </w:pPr>
    <w:rPr>
      <w:rFonts w:ascii="等线 Light" w:eastAsiaTheme="minorEastAsia" w:hAnsi="等线 Light"/>
      <w:b/>
      <w:bCs/>
      <w:sz w:val="32"/>
      <w:szCs w:val="32"/>
    </w:rPr>
  </w:style>
  <w:style w:type="character" w:customStyle="1" w:styleId="Char1">
    <w:name w:val="标题 Char1"/>
    <w:basedOn w:val="a0"/>
    <w:uiPriority w:val="10"/>
    <w:rsid w:val="00B23D41"/>
    <w:rPr>
      <w:rFonts w:asciiTheme="majorHAnsi" w:eastAsia="宋体" w:hAnsiTheme="majorHAnsi" w:cstheme="majorBidi"/>
      <w:b/>
      <w:bCs/>
      <w:sz w:val="32"/>
      <w:szCs w:val="32"/>
    </w:rPr>
  </w:style>
  <w:style w:type="character" w:customStyle="1" w:styleId="3Char">
    <w:name w:val="标题 3 Char"/>
    <w:basedOn w:val="a0"/>
    <w:link w:val="3"/>
    <w:uiPriority w:val="9"/>
    <w:rsid w:val="001A1777"/>
    <w:rPr>
      <w:rFonts w:ascii="Calibri" w:eastAsia="宋体" w:hAnsi="Calibri" w:cs="Times New Roman"/>
      <w:b/>
      <w:kern w:val="0"/>
      <w:sz w:val="28"/>
      <w:szCs w:val="20"/>
      <w:lang w:bidi="en-US"/>
    </w:rPr>
  </w:style>
  <w:style w:type="paragraph" w:styleId="a4">
    <w:name w:val="header"/>
    <w:basedOn w:val="a"/>
    <w:link w:val="Char0"/>
    <w:uiPriority w:val="99"/>
    <w:unhideWhenUsed/>
    <w:rsid w:val="00D34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4B85"/>
    <w:rPr>
      <w:rFonts w:ascii="Calibri" w:eastAsia="宋体" w:hAnsi="Calibri" w:cs="Times New Roman"/>
      <w:sz w:val="18"/>
      <w:szCs w:val="18"/>
    </w:rPr>
  </w:style>
  <w:style w:type="paragraph" w:styleId="a5">
    <w:name w:val="footer"/>
    <w:basedOn w:val="a"/>
    <w:link w:val="Char2"/>
    <w:uiPriority w:val="99"/>
    <w:unhideWhenUsed/>
    <w:rsid w:val="00D34B85"/>
    <w:pPr>
      <w:tabs>
        <w:tab w:val="center" w:pos="4153"/>
        <w:tab w:val="right" w:pos="8306"/>
      </w:tabs>
      <w:snapToGrid w:val="0"/>
      <w:jc w:val="left"/>
    </w:pPr>
    <w:rPr>
      <w:sz w:val="18"/>
      <w:szCs w:val="18"/>
    </w:rPr>
  </w:style>
  <w:style w:type="character" w:customStyle="1" w:styleId="Char2">
    <w:name w:val="页脚 Char"/>
    <w:basedOn w:val="a0"/>
    <w:link w:val="a5"/>
    <w:uiPriority w:val="99"/>
    <w:rsid w:val="00D34B85"/>
    <w:rPr>
      <w:rFonts w:ascii="Calibri" w:eastAsia="宋体" w:hAnsi="Calibri" w:cs="Times New Roman"/>
      <w:sz w:val="18"/>
      <w:szCs w:val="18"/>
    </w:rPr>
  </w:style>
  <w:style w:type="paragraph" w:styleId="a6">
    <w:name w:val="Balloon Text"/>
    <w:basedOn w:val="a"/>
    <w:link w:val="Char3"/>
    <w:uiPriority w:val="99"/>
    <w:semiHidden/>
    <w:unhideWhenUsed/>
    <w:rsid w:val="00B54D8F"/>
    <w:rPr>
      <w:sz w:val="18"/>
      <w:szCs w:val="18"/>
    </w:rPr>
  </w:style>
  <w:style w:type="character" w:customStyle="1" w:styleId="Char3">
    <w:name w:val="批注框文本 Char"/>
    <w:basedOn w:val="a0"/>
    <w:link w:val="a6"/>
    <w:uiPriority w:val="99"/>
    <w:semiHidden/>
    <w:rsid w:val="00B54D8F"/>
    <w:rPr>
      <w:rFonts w:ascii="Calibri" w:eastAsia="宋体" w:hAnsi="Calibri" w:cs="Times New Roman"/>
      <w:sz w:val="18"/>
      <w:szCs w:val="18"/>
    </w:rPr>
  </w:style>
  <w:style w:type="character" w:customStyle="1" w:styleId="1Char">
    <w:name w:val="标题 1 Char"/>
    <w:basedOn w:val="a0"/>
    <w:link w:val="1"/>
    <w:uiPriority w:val="9"/>
    <w:qFormat/>
    <w:rsid w:val="001A1777"/>
    <w:rPr>
      <w:b/>
      <w:bCs/>
      <w:kern w:val="44"/>
      <w:sz w:val="44"/>
      <w:szCs w:val="44"/>
    </w:rPr>
  </w:style>
  <w:style w:type="character" w:customStyle="1" w:styleId="4Char">
    <w:name w:val="标题 4 Char"/>
    <w:basedOn w:val="a0"/>
    <w:link w:val="4"/>
    <w:uiPriority w:val="9"/>
    <w:rsid w:val="001A1777"/>
    <w:rPr>
      <w:rFonts w:asciiTheme="majorHAnsi" w:eastAsiaTheme="majorEastAsia" w:hAnsiTheme="majorHAnsi" w:cstheme="majorBidi"/>
      <w:b/>
      <w:bCs/>
      <w:sz w:val="28"/>
      <w:szCs w:val="28"/>
    </w:rPr>
  </w:style>
  <w:style w:type="table" w:styleId="a7">
    <w:name w:val="Table Grid"/>
    <w:basedOn w:val="a1"/>
    <w:uiPriority w:val="59"/>
    <w:rsid w:val="0006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semiHidden/>
    <w:rsid w:val="0006247B"/>
    <w:rPr>
      <w:rFonts w:asciiTheme="majorHAnsi" w:eastAsiaTheme="majorEastAsia" w:hAnsiTheme="majorHAnsi" w:cstheme="majorBidi"/>
      <w:b/>
      <w:bCs/>
      <w:sz w:val="32"/>
      <w:szCs w:val="32"/>
    </w:rPr>
  </w:style>
  <w:style w:type="paragraph" w:styleId="a8">
    <w:name w:val="List Paragraph"/>
    <w:basedOn w:val="a"/>
    <w:uiPriority w:val="34"/>
    <w:qFormat/>
    <w:rsid w:val="00107A58"/>
    <w:pPr>
      <w:ind w:firstLineChars="200" w:firstLine="420"/>
    </w:pPr>
  </w:style>
  <w:style w:type="paragraph" w:styleId="a9">
    <w:name w:val="Normal (Web)"/>
    <w:basedOn w:val="a"/>
    <w:uiPriority w:val="99"/>
    <w:semiHidden/>
    <w:unhideWhenUsed/>
    <w:rsid w:val="00F4029F"/>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semiHidden/>
    <w:unhideWhenUsed/>
    <w:rsid w:val="007B0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540">
      <w:bodyDiv w:val="1"/>
      <w:marLeft w:val="0"/>
      <w:marRight w:val="0"/>
      <w:marTop w:val="0"/>
      <w:marBottom w:val="0"/>
      <w:divBdr>
        <w:top w:val="none" w:sz="0" w:space="0" w:color="auto"/>
        <w:left w:val="none" w:sz="0" w:space="0" w:color="auto"/>
        <w:bottom w:val="none" w:sz="0" w:space="0" w:color="auto"/>
        <w:right w:val="none" w:sz="0" w:space="0" w:color="auto"/>
      </w:divBdr>
    </w:div>
    <w:div w:id="39478313">
      <w:bodyDiv w:val="1"/>
      <w:marLeft w:val="0"/>
      <w:marRight w:val="0"/>
      <w:marTop w:val="0"/>
      <w:marBottom w:val="0"/>
      <w:divBdr>
        <w:top w:val="none" w:sz="0" w:space="0" w:color="auto"/>
        <w:left w:val="none" w:sz="0" w:space="0" w:color="auto"/>
        <w:bottom w:val="none" w:sz="0" w:space="0" w:color="auto"/>
        <w:right w:val="none" w:sz="0" w:space="0" w:color="auto"/>
      </w:divBdr>
    </w:div>
    <w:div w:id="157313733">
      <w:bodyDiv w:val="1"/>
      <w:marLeft w:val="0"/>
      <w:marRight w:val="0"/>
      <w:marTop w:val="0"/>
      <w:marBottom w:val="0"/>
      <w:divBdr>
        <w:top w:val="none" w:sz="0" w:space="0" w:color="auto"/>
        <w:left w:val="none" w:sz="0" w:space="0" w:color="auto"/>
        <w:bottom w:val="none" w:sz="0" w:space="0" w:color="auto"/>
        <w:right w:val="none" w:sz="0" w:space="0" w:color="auto"/>
      </w:divBdr>
    </w:div>
    <w:div w:id="163517187">
      <w:bodyDiv w:val="1"/>
      <w:marLeft w:val="0"/>
      <w:marRight w:val="0"/>
      <w:marTop w:val="0"/>
      <w:marBottom w:val="0"/>
      <w:divBdr>
        <w:top w:val="none" w:sz="0" w:space="0" w:color="auto"/>
        <w:left w:val="none" w:sz="0" w:space="0" w:color="auto"/>
        <w:bottom w:val="none" w:sz="0" w:space="0" w:color="auto"/>
        <w:right w:val="none" w:sz="0" w:space="0" w:color="auto"/>
      </w:divBdr>
    </w:div>
    <w:div w:id="271010543">
      <w:bodyDiv w:val="1"/>
      <w:marLeft w:val="0"/>
      <w:marRight w:val="0"/>
      <w:marTop w:val="0"/>
      <w:marBottom w:val="0"/>
      <w:divBdr>
        <w:top w:val="none" w:sz="0" w:space="0" w:color="auto"/>
        <w:left w:val="none" w:sz="0" w:space="0" w:color="auto"/>
        <w:bottom w:val="none" w:sz="0" w:space="0" w:color="auto"/>
        <w:right w:val="none" w:sz="0" w:space="0" w:color="auto"/>
      </w:divBdr>
    </w:div>
    <w:div w:id="309678839">
      <w:bodyDiv w:val="1"/>
      <w:marLeft w:val="0"/>
      <w:marRight w:val="0"/>
      <w:marTop w:val="0"/>
      <w:marBottom w:val="0"/>
      <w:divBdr>
        <w:top w:val="none" w:sz="0" w:space="0" w:color="auto"/>
        <w:left w:val="none" w:sz="0" w:space="0" w:color="auto"/>
        <w:bottom w:val="none" w:sz="0" w:space="0" w:color="auto"/>
        <w:right w:val="none" w:sz="0" w:space="0" w:color="auto"/>
      </w:divBdr>
    </w:div>
    <w:div w:id="330334155">
      <w:bodyDiv w:val="1"/>
      <w:marLeft w:val="0"/>
      <w:marRight w:val="0"/>
      <w:marTop w:val="0"/>
      <w:marBottom w:val="0"/>
      <w:divBdr>
        <w:top w:val="none" w:sz="0" w:space="0" w:color="auto"/>
        <w:left w:val="none" w:sz="0" w:space="0" w:color="auto"/>
        <w:bottom w:val="none" w:sz="0" w:space="0" w:color="auto"/>
        <w:right w:val="none" w:sz="0" w:space="0" w:color="auto"/>
      </w:divBdr>
    </w:div>
    <w:div w:id="351303273">
      <w:bodyDiv w:val="1"/>
      <w:marLeft w:val="0"/>
      <w:marRight w:val="0"/>
      <w:marTop w:val="0"/>
      <w:marBottom w:val="0"/>
      <w:divBdr>
        <w:top w:val="none" w:sz="0" w:space="0" w:color="auto"/>
        <w:left w:val="none" w:sz="0" w:space="0" w:color="auto"/>
        <w:bottom w:val="none" w:sz="0" w:space="0" w:color="auto"/>
        <w:right w:val="none" w:sz="0" w:space="0" w:color="auto"/>
      </w:divBdr>
    </w:div>
    <w:div w:id="365830910">
      <w:bodyDiv w:val="1"/>
      <w:marLeft w:val="0"/>
      <w:marRight w:val="0"/>
      <w:marTop w:val="0"/>
      <w:marBottom w:val="0"/>
      <w:divBdr>
        <w:top w:val="none" w:sz="0" w:space="0" w:color="auto"/>
        <w:left w:val="none" w:sz="0" w:space="0" w:color="auto"/>
        <w:bottom w:val="none" w:sz="0" w:space="0" w:color="auto"/>
        <w:right w:val="none" w:sz="0" w:space="0" w:color="auto"/>
      </w:divBdr>
    </w:div>
    <w:div w:id="373504056">
      <w:bodyDiv w:val="1"/>
      <w:marLeft w:val="0"/>
      <w:marRight w:val="0"/>
      <w:marTop w:val="0"/>
      <w:marBottom w:val="0"/>
      <w:divBdr>
        <w:top w:val="none" w:sz="0" w:space="0" w:color="auto"/>
        <w:left w:val="none" w:sz="0" w:space="0" w:color="auto"/>
        <w:bottom w:val="none" w:sz="0" w:space="0" w:color="auto"/>
        <w:right w:val="none" w:sz="0" w:space="0" w:color="auto"/>
      </w:divBdr>
      <w:divsChild>
        <w:div w:id="364717809">
          <w:marLeft w:val="0"/>
          <w:marRight w:val="0"/>
          <w:marTop w:val="0"/>
          <w:marBottom w:val="225"/>
          <w:divBdr>
            <w:top w:val="none" w:sz="0" w:space="0" w:color="auto"/>
            <w:left w:val="none" w:sz="0" w:space="0" w:color="auto"/>
            <w:bottom w:val="none" w:sz="0" w:space="0" w:color="auto"/>
            <w:right w:val="none" w:sz="0" w:space="0" w:color="auto"/>
          </w:divBdr>
        </w:div>
        <w:div w:id="218791385">
          <w:marLeft w:val="0"/>
          <w:marRight w:val="0"/>
          <w:marTop w:val="0"/>
          <w:marBottom w:val="225"/>
          <w:divBdr>
            <w:top w:val="none" w:sz="0" w:space="0" w:color="auto"/>
            <w:left w:val="none" w:sz="0" w:space="0" w:color="auto"/>
            <w:bottom w:val="none" w:sz="0" w:space="0" w:color="auto"/>
            <w:right w:val="none" w:sz="0" w:space="0" w:color="auto"/>
          </w:divBdr>
        </w:div>
      </w:divsChild>
    </w:div>
    <w:div w:id="396825236">
      <w:bodyDiv w:val="1"/>
      <w:marLeft w:val="0"/>
      <w:marRight w:val="0"/>
      <w:marTop w:val="0"/>
      <w:marBottom w:val="0"/>
      <w:divBdr>
        <w:top w:val="none" w:sz="0" w:space="0" w:color="auto"/>
        <w:left w:val="none" w:sz="0" w:space="0" w:color="auto"/>
        <w:bottom w:val="none" w:sz="0" w:space="0" w:color="auto"/>
        <w:right w:val="none" w:sz="0" w:space="0" w:color="auto"/>
      </w:divBdr>
      <w:divsChild>
        <w:div w:id="53167749">
          <w:blockQuote w:val="1"/>
          <w:marLeft w:val="0"/>
          <w:marRight w:val="0"/>
          <w:marTop w:val="0"/>
          <w:marBottom w:val="0"/>
          <w:divBdr>
            <w:top w:val="none" w:sz="0" w:space="0" w:color="auto"/>
            <w:left w:val="single" w:sz="18" w:space="8" w:color="DBDBDB"/>
            <w:bottom w:val="none" w:sz="0" w:space="0" w:color="auto"/>
            <w:right w:val="none" w:sz="0" w:space="0" w:color="auto"/>
          </w:divBdr>
        </w:div>
        <w:div w:id="1420370083">
          <w:blockQuote w:val="1"/>
          <w:marLeft w:val="0"/>
          <w:marRight w:val="0"/>
          <w:marTop w:val="0"/>
          <w:marBottom w:val="0"/>
          <w:divBdr>
            <w:top w:val="none" w:sz="0" w:space="0" w:color="auto"/>
            <w:left w:val="single" w:sz="18" w:space="8" w:color="DBDBDB"/>
            <w:bottom w:val="none" w:sz="0" w:space="0" w:color="auto"/>
            <w:right w:val="none" w:sz="0" w:space="0" w:color="auto"/>
          </w:divBdr>
        </w:div>
        <w:div w:id="2108652323">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417023445">
      <w:bodyDiv w:val="1"/>
      <w:marLeft w:val="0"/>
      <w:marRight w:val="0"/>
      <w:marTop w:val="0"/>
      <w:marBottom w:val="0"/>
      <w:divBdr>
        <w:top w:val="none" w:sz="0" w:space="0" w:color="auto"/>
        <w:left w:val="none" w:sz="0" w:space="0" w:color="auto"/>
        <w:bottom w:val="none" w:sz="0" w:space="0" w:color="auto"/>
        <w:right w:val="none" w:sz="0" w:space="0" w:color="auto"/>
      </w:divBdr>
    </w:div>
    <w:div w:id="423456186">
      <w:bodyDiv w:val="1"/>
      <w:marLeft w:val="0"/>
      <w:marRight w:val="0"/>
      <w:marTop w:val="0"/>
      <w:marBottom w:val="0"/>
      <w:divBdr>
        <w:top w:val="none" w:sz="0" w:space="0" w:color="auto"/>
        <w:left w:val="none" w:sz="0" w:space="0" w:color="auto"/>
        <w:bottom w:val="none" w:sz="0" w:space="0" w:color="auto"/>
        <w:right w:val="none" w:sz="0" w:space="0" w:color="auto"/>
      </w:divBdr>
    </w:div>
    <w:div w:id="452671258">
      <w:bodyDiv w:val="1"/>
      <w:marLeft w:val="0"/>
      <w:marRight w:val="0"/>
      <w:marTop w:val="0"/>
      <w:marBottom w:val="0"/>
      <w:divBdr>
        <w:top w:val="none" w:sz="0" w:space="0" w:color="auto"/>
        <w:left w:val="none" w:sz="0" w:space="0" w:color="auto"/>
        <w:bottom w:val="none" w:sz="0" w:space="0" w:color="auto"/>
        <w:right w:val="none" w:sz="0" w:space="0" w:color="auto"/>
      </w:divBdr>
      <w:divsChild>
        <w:div w:id="1334645316">
          <w:marLeft w:val="0"/>
          <w:marRight w:val="0"/>
          <w:marTop w:val="0"/>
          <w:marBottom w:val="225"/>
          <w:divBdr>
            <w:top w:val="none" w:sz="0" w:space="0" w:color="auto"/>
            <w:left w:val="none" w:sz="0" w:space="0" w:color="auto"/>
            <w:bottom w:val="none" w:sz="0" w:space="0" w:color="auto"/>
            <w:right w:val="none" w:sz="0" w:space="0" w:color="auto"/>
          </w:divBdr>
        </w:div>
        <w:div w:id="888568084">
          <w:marLeft w:val="0"/>
          <w:marRight w:val="0"/>
          <w:marTop w:val="0"/>
          <w:marBottom w:val="225"/>
          <w:divBdr>
            <w:top w:val="none" w:sz="0" w:space="0" w:color="auto"/>
            <w:left w:val="none" w:sz="0" w:space="0" w:color="auto"/>
            <w:bottom w:val="none" w:sz="0" w:space="0" w:color="auto"/>
            <w:right w:val="none" w:sz="0" w:space="0" w:color="auto"/>
          </w:divBdr>
        </w:div>
      </w:divsChild>
    </w:div>
    <w:div w:id="476411953">
      <w:bodyDiv w:val="1"/>
      <w:marLeft w:val="0"/>
      <w:marRight w:val="0"/>
      <w:marTop w:val="0"/>
      <w:marBottom w:val="0"/>
      <w:divBdr>
        <w:top w:val="none" w:sz="0" w:space="0" w:color="auto"/>
        <w:left w:val="none" w:sz="0" w:space="0" w:color="auto"/>
        <w:bottom w:val="none" w:sz="0" w:space="0" w:color="auto"/>
        <w:right w:val="none" w:sz="0" w:space="0" w:color="auto"/>
      </w:divBdr>
    </w:div>
    <w:div w:id="497114568">
      <w:bodyDiv w:val="1"/>
      <w:marLeft w:val="0"/>
      <w:marRight w:val="0"/>
      <w:marTop w:val="0"/>
      <w:marBottom w:val="0"/>
      <w:divBdr>
        <w:top w:val="none" w:sz="0" w:space="0" w:color="auto"/>
        <w:left w:val="none" w:sz="0" w:space="0" w:color="auto"/>
        <w:bottom w:val="none" w:sz="0" w:space="0" w:color="auto"/>
        <w:right w:val="none" w:sz="0" w:space="0" w:color="auto"/>
      </w:divBdr>
    </w:div>
    <w:div w:id="515508628">
      <w:bodyDiv w:val="1"/>
      <w:marLeft w:val="0"/>
      <w:marRight w:val="0"/>
      <w:marTop w:val="0"/>
      <w:marBottom w:val="0"/>
      <w:divBdr>
        <w:top w:val="none" w:sz="0" w:space="0" w:color="auto"/>
        <w:left w:val="none" w:sz="0" w:space="0" w:color="auto"/>
        <w:bottom w:val="none" w:sz="0" w:space="0" w:color="auto"/>
        <w:right w:val="none" w:sz="0" w:space="0" w:color="auto"/>
      </w:divBdr>
    </w:div>
    <w:div w:id="522405864">
      <w:bodyDiv w:val="1"/>
      <w:marLeft w:val="0"/>
      <w:marRight w:val="0"/>
      <w:marTop w:val="0"/>
      <w:marBottom w:val="0"/>
      <w:divBdr>
        <w:top w:val="none" w:sz="0" w:space="0" w:color="auto"/>
        <w:left w:val="none" w:sz="0" w:space="0" w:color="auto"/>
        <w:bottom w:val="none" w:sz="0" w:space="0" w:color="auto"/>
        <w:right w:val="none" w:sz="0" w:space="0" w:color="auto"/>
      </w:divBdr>
    </w:div>
    <w:div w:id="534855047">
      <w:bodyDiv w:val="1"/>
      <w:marLeft w:val="0"/>
      <w:marRight w:val="0"/>
      <w:marTop w:val="0"/>
      <w:marBottom w:val="0"/>
      <w:divBdr>
        <w:top w:val="none" w:sz="0" w:space="0" w:color="auto"/>
        <w:left w:val="none" w:sz="0" w:space="0" w:color="auto"/>
        <w:bottom w:val="none" w:sz="0" w:space="0" w:color="auto"/>
        <w:right w:val="none" w:sz="0" w:space="0" w:color="auto"/>
      </w:divBdr>
    </w:div>
    <w:div w:id="537359813">
      <w:bodyDiv w:val="1"/>
      <w:marLeft w:val="0"/>
      <w:marRight w:val="0"/>
      <w:marTop w:val="0"/>
      <w:marBottom w:val="0"/>
      <w:divBdr>
        <w:top w:val="none" w:sz="0" w:space="0" w:color="auto"/>
        <w:left w:val="none" w:sz="0" w:space="0" w:color="auto"/>
        <w:bottom w:val="none" w:sz="0" w:space="0" w:color="auto"/>
        <w:right w:val="none" w:sz="0" w:space="0" w:color="auto"/>
      </w:divBdr>
    </w:div>
    <w:div w:id="564492011">
      <w:bodyDiv w:val="1"/>
      <w:marLeft w:val="0"/>
      <w:marRight w:val="0"/>
      <w:marTop w:val="0"/>
      <w:marBottom w:val="0"/>
      <w:divBdr>
        <w:top w:val="none" w:sz="0" w:space="0" w:color="auto"/>
        <w:left w:val="none" w:sz="0" w:space="0" w:color="auto"/>
        <w:bottom w:val="none" w:sz="0" w:space="0" w:color="auto"/>
        <w:right w:val="none" w:sz="0" w:space="0" w:color="auto"/>
      </w:divBdr>
    </w:div>
    <w:div w:id="565453720">
      <w:bodyDiv w:val="1"/>
      <w:marLeft w:val="0"/>
      <w:marRight w:val="0"/>
      <w:marTop w:val="0"/>
      <w:marBottom w:val="0"/>
      <w:divBdr>
        <w:top w:val="none" w:sz="0" w:space="0" w:color="auto"/>
        <w:left w:val="none" w:sz="0" w:space="0" w:color="auto"/>
        <w:bottom w:val="none" w:sz="0" w:space="0" w:color="auto"/>
        <w:right w:val="none" w:sz="0" w:space="0" w:color="auto"/>
      </w:divBdr>
    </w:div>
    <w:div w:id="571240154">
      <w:bodyDiv w:val="1"/>
      <w:marLeft w:val="0"/>
      <w:marRight w:val="0"/>
      <w:marTop w:val="0"/>
      <w:marBottom w:val="0"/>
      <w:divBdr>
        <w:top w:val="none" w:sz="0" w:space="0" w:color="auto"/>
        <w:left w:val="none" w:sz="0" w:space="0" w:color="auto"/>
        <w:bottom w:val="none" w:sz="0" w:space="0" w:color="auto"/>
        <w:right w:val="none" w:sz="0" w:space="0" w:color="auto"/>
      </w:divBdr>
    </w:div>
    <w:div w:id="654339641">
      <w:bodyDiv w:val="1"/>
      <w:marLeft w:val="0"/>
      <w:marRight w:val="0"/>
      <w:marTop w:val="0"/>
      <w:marBottom w:val="0"/>
      <w:divBdr>
        <w:top w:val="none" w:sz="0" w:space="0" w:color="auto"/>
        <w:left w:val="none" w:sz="0" w:space="0" w:color="auto"/>
        <w:bottom w:val="none" w:sz="0" w:space="0" w:color="auto"/>
        <w:right w:val="none" w:sz="0" w:space="0" w:color="auto"/>
      </w:divBdr>
    </w:div>
    <w:div w:id="676229068">
      <w:bodyDiv w:val="1"/>
      <w:marLeft w:val="0"/>
      <w:marRight w:val="0"/>
      <w:marTop w:val="0"/>
      <w:marBottom w:val="0"/>
      <w:divBdr>
        <w:top w:val="none" w:sz="0" w:space="0" w:color="auto"/>
        <w:left w:val="none" w:sz="0" w:space="0" w:color="auto"/>
        <w:bottom w:val="none" w:sz="0" w:space="0" w:color="auto"/>
        <w:right w:val="none" w:sz="0" w:space="0" w:color="auto"/>
      </w:divBdr>
    </w:div>
    <w:div w:id="728840575">
      <w:bodyDiv w:val="1"/>
      <w:marLeft w:val="0"/>
      <w:marRight w:val="0"/>
      <w:marTop w:val="0"/>
      <w:marBottom w:val="0"/>
      <w:divBdr>
        <w:top w:val="none" w:sz="0" w:space="0" w:color="auto"/>
        <w:left w:val="none" w:sz="0" w:space="0" w:color="auto"/>
        <w:bottom w:val="none" w:sz="0" w:space="0" w:color="auto"/>
        <w:right w:val="none" w:sz="0" w:space="0" w:color="auto"/>
      </w:divBdr>
      <w:divsChild>
        <w:div w:id="748310101">
          <w:marLeft w:val="0"/>
          <w:marRight w:val="0"/>
          <w:marTop w:val="0"/>
          <w:marBottom w:val="225"/>
          <w:divBdr>
            <w:top w:val="none" w:sz="0" w:space="0" w:color="auto"/>
            <w:left w:val="none" w:sz="0" w:space="0" w:color="auto"/>
            <w:bottom w:val="none" w:sz="0" w:space="0" w:color="auto"/>
            <w:right w:val="none" w:sz="0" w:space="0" w:color="auto"/>
          </w:divBdr>
        </w:div>
        <w:div w:id="818380580">
          <w:marLeft w:val="0"/>
          <w:marRight w:val="0"/>
          <w:marTop w:val="0"/>
          <w:marBottom w:val="225"/>
          <w:divBdr>
            <w:top w:val="none" w:sz="0" w:space="0" w:color="auto"/>
            <w:left w:val="none" w:sz="0" w:space="0" w:color="auto"/>
            <w:bottom w:val="none" w:sz="0" w:space="0" w:color="auto"/>
            <w:right w:val="none" w:sz="0" w:space="0" w:color="auto"/>
          </w:divBdr>
        </w:div>
      </w:divsChild>
    </w:div>
    <w:div w:id="740567715">
      <w:bodyDiv w:val="1"/>
      <w:marLeft w:val="0"/>
      <w:marRight w:val="0"/>
      <w:marTop w:val="0"/>
      <w:marBottom w:val="0"/>
      <w:divBdr>
        <w:top w:val="none" w:sz="0" w:space="0" w:color="auto"/>
        <w:left w:val="none" w:sz="0" w:space="0" w:color="auto"/>
        <w:bottom w:val="none" w:sz="0" w:space="0" w:color="auto"/>
        <w:right w:val="none" w:sz="0" w:space="0" w:color="auto"/>
      </w:divBdr>
    </w:div>
    <w:div w:id="775103860">
      <w:bodyDiv w:val="1"/>
      <w:marLeft w:val="0"/>
      <w:marRight w:val="0"/>
      <w:marTop w:val="0"/>
      <w:marBottom w:val="0"/>
      <w:divBdr>
        <w:top w:val="none" w:sz="0" w:space="0" w:color="auto"/>
        <w:left w:val="none" w:sz="0" w:space="0" w:color="auto"/>
        <w:bottom w:val="none" w:sz="0" w:space="0" w:color="auto"/>
        <w:right w:val="none" w:sz="0" w:space="0" w:color="auto"/>
      </w:divBdr>
      <w:divsChild>
        <w:div w:id="1465931586">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777986105">
      <w:bodyDiv w:val="1"/>
      <w:marLeft w:val="0"/>
      <w:marRight w:val="0"/>
      <w:marTop w:val="0"/>
      <w:marBottom w:val="0"/>
      <w:divBdr>
        <w:top w:val="none" w:sz="0" w:space="0" w:color="auto"/>
        <w:left w:val="none" w:sz="0" w:space="0" w:color="auto"/>
        <w:bottom w:val="none" w:sz="0" w:space="0" w:color="auto"/>
        <w:right w:val="none" w:sz="0" w:space="0" w:color="auto"/>
      </w:divBdr>
    </w:div>
    <w:div w:id="784420496">
      <w:bodyDiv w:val="1"/>
      <w:marLeft w:val="0"/>
      <w:marRight w:val="0"/>
      <w:marTop w:val="0"/>
      <w:marBottom w:val="0"/>
      <w:divBdr>
        <w:top w:val="none" w:sz="0" w:space="0" w:color="auto"/>
        <w:left w:val="none" w:sz="0" w:space="0" w:color="auto"/>
        <w:bottom w:val="none" w:sz="0" w:space="0" w:color="auto"/>
        <w:right w:val="none" w:sz="0" w:space="0" w:color="auto"/>
      </w:divBdr>
    </w:div>
    <w:div w:id="818037794">
      <w:bodyDiv w:val="1"/>
      <w:marLeft w:val="0"/>
      <w:marRight w:val="0"/>
      <w:marTop w:val="0"/>
      <w:marBottom w:val="0"/>
      <w:divBdr>
        <w:top w:val="none" w:sz="0" w:space="0" w:color="auto"/>
        <w:left w:val="none" w:sz="0" w:space="0" w:color="auto"/>
        <w:bottom w:val="none" w:sz="0" w:space="0" w:color="auto"/>
        <w:right w:val="none" w:sz="0" w:space="0" w:color="auto"/>
      </w:divBdr>
    </w:div>
    <w:div w:id="839582864">
      <w:bodyDiv w:val="1"/>
      <w:marLeft w:val="0"/>
      <w:marRight w:val="0"/>
      <w:marTop w:val="0"/>
      <w:marBottom w:val="0"/>
      <w:divBdr>
        <w:top w:val="none" w:sz="0" w:space="0" w:color="auto"/>
        <w:left w:val="none" w:sz="0" w:space="0" w:color="auto"/>
        <w:bottom w:val="none" w:sz="0" w:space="0" w:color="auto"/>
        <w:right w:val="none" w:sz="0" w:space="0" w:color="auto"/>
      </w:divBdr>
    </w:div>
    <w:div w:id="857426753">
      <w:bodyDiv w:val="1"/>
      <w:marLeft w:val="0"/>
      <w:marRight w:val="0"/>
      <w:marTop w:val="0"/>
      <w:marBottom w:val="0"/>
      <w:divBdr>
        <w:top w:val="none" w:sz="0" w:space="0" w:color="auto"/>
        <w:left w:val="none" w:sz="0" w:space="0" w:color="auto"/>
        <w:bottom w:val="none" w:sz="0" w:space="0" w:color="auto"/>
        <w:right w:val="none" w:sz="0" w:space="0" w:color="auto"/>
      </w:divBdr>
    </w:div>
    <w:div w:id="886792910">
      <w:bodyDiv w:val="1"/>
      <w:marLeft w:val="0"/>
      <w:marRight w:val="0"/>
      <w:marTop w:val="0"/>
      <w:marBottom w:val="0"/>
      <w:divBdr>
        <w:top w:val="none" w:sz="0" w:space="0" w:color="auto"/>
        <w:left w:val="none" w:sz="0" w:space="0" w:color="auto"/>
        <w:bottom w:val="none" w:sz="0" w:space="0" w:color="auto"/>
        <w:right w:val="none" w:sz="0" w:space="0" w:color="auto"/>
      </w:divBdr>
    </w:div>
    <w:div w:id="908077235">
      <w:bodyDiv w:val="1"/>
      <w:marLeft w:val="0"/>
      <w:marRight w:val="0"/>
      <w:marTop w:val="0"/>
      <w:marBottom w:val="0"/>
      <w:divBdr>
        <w:top w:val="none" w:sz="0" w:space="0" w:color="auto"/>
        <w:left w:val="none" w:sz="0" w:space="0" w:color="auto"/>
        <w:bottom w:val="none" w:sz="0" w:space="0" w:color="auto"/>
        <w:right w:val="none" w:sz="0" w:space="0" w:color="auto"/>
      </w:divBdr>
    </w:div>
    <w:div w:id="909995406">
      <w:bodyDiv w:val="1"/>
      <w:marLeft w:val="0"/>
      <w:marRight w:val="0"/>
      <w:marTop w:val="0"/>
      <w:marBottom w:val="0"/>
      <w:divBdr>
        <w:top w:val="none" w:sz="0" w:space="0" w:color="auto"/>
        <w:left w:val="none" w:sz="0" w:space="0" w:color="auto"/>
        <w:bottom w:val="none" w:sz="0" w:space="0" w:color="auto"/>
        <w:right w:val="none" w:sz="0" w:space="0" w:color="auto"/>
      </w:divBdr>
    </w:div>
    <w:div w:id="937712607">
      <w:bodyDiv w:val="1"/>
      <w:marLeft w:val="0"/>
      <w:marRight w:val="0"/>
      <w:marTop w:val="0"/>
      <w:marBottom w:val="0"/>
      <w:divBdr>
        <w:top w:val="none" w:sz="0" w:space="0" w:color="auto"/>
        <w:left w:val="none" w:sz="0" w:space="0" w:color="auto"/>
        <w:bottom w:val="none" w:sz="0" w:space="0" w:color="auto"/>
        <w:right w:val="none" w:sz="0" w:space="0" w:color="auto"/>
      </w:divBdr>
    </w:div>
    <w:div w:id="942807319">
      <w:bodyDiv w:val="1"/>
      <w:marLeft w:val="0"/>
      <w:marRight w:val="0"/>
      <w:marTop w:val="0"/>
      <w:marBottom w:val="0"/>
      <w:divBdr>
        <w:top w:val="none" w:sz="0" w:space="0" w:color="auto"/>
        <w:left w:val="none" w:sz="0" w:space="0" w:color="auto"/>
        <w:bottom w:val="none" w:sz="0" w:space="0" w:color="auto"/>
        <w:right w:val="none" w:sz="0" w:space="0" w:color="auto"/>
      </w:divBdr>
    </w:div>
    <w:div w:id="953252727">
      <w:bodyDiv w:val="1"/>
      <w:marLeft w:val="0"/>
      <w:marRight w:val="0"/>
      <w:marTop w:val="0"/>
      <w:marBottom w:val="0"/>
      <w:divBdr>
        <w:top w:val="none" w:sz="0" w:space="0" w:color="auto"/>
        <w:left w:val="none" w:sz="0" w:space="0" w:color="auto"/>
        <w:bottom w:val="none" w:sz="0" w:space="0" w:color="auto"/>
        <w:right w:val="none" w:sz="0" w:space="0" w:color="auto"/>
      </w:divBdr>
    </w:div>
    <w:div w:id="975840157">
      <w:bodyDiv w:val="1"/>
      <w:marLeft w:val="0"/>
      <w:marRight w:val="0"/>
      <w:marTop w:val="0"/>
      <w:marBottom w:val="0"/>
      <w:divBdr>
        <w:top w:val="none" w:sz="0" w:space="0" w:color="auto"/>
        <w:left w:val="none" w:sz="0" w:space="0" w:color="auto"/>
        <w:bottom w:val="none" w:sz="0" w:space="0" w:color="auto"/>
        <w:right w:val="none" w:sz="0" w:space="0" w:color="auto"/>
      </w:divBdr>
    </w:div>
    <w:div w:id="989402366">
      <w:bodyDiv w:val="1"/>
      <w:marLeft w:val="0"/>
      <w:marRight w:val="0"/>
      <w:marTop w:val="0"/>
      <w:marBottom w:val="0"/>
      <w:divBdr>
        <w:top w:val="none" w:sz="0" w:space="0" w:color="auto"/>
        <w:left w:val="none" w:sz="0" w:space="0" w:color="auto"/>
        <w:bottom w:val="none" w:sz="0" w:space="0" w:color="auto"/>
        <w:right w:val="none" w:sz="0" w:space="0" w:color="auto"/>
      </w:divBdr>
    </w:div>
    <w:div w:id="1035737836">
      <w:bodyDiv w:val="1"/>
      <w:marLeft w:val="0"/>
      <w:marRight w:val="0"/>
      <w:marTop w:val="0"/>
      <w:marBottom w:val="0"/>
      <w:divBdr>
        <w:top w:val="none" w:sz="0" w:space="0" w:color="auto"/>
        <w:left w:val="none" w:sz="0" w:space="0" w:color="auto"/>
        <w:bottom w:val="none" w:sz="0" w:space="0" w:color="auto"/>
        <w:right w:val="none" w:sz="0" w:space="0" w:color="auto"/>
      </w:divBdr>
    </w:div>
    <w:div w:id="1099178232">
      <w:bodyDiv w:val="1"/>
      <w:marLeft w:val="0"/>
      <w:marRight w:val="0"/>
      <w:marTop w:val="0"/>
      <w:marBottom w:val="0"/>
      <w:divBdr>
        <w:top w:val="none" w:sz="0" w:space="0" w:color="auto"/>
        <w:left w:val="none" w:sz="0" w:space="0" w:color="auto"/>
        <w:bottom w:val="none" w:sz="0" w:space="0" w:color="auto"/>
        <w:right w:val="none" w:sz="0" w:space="0" w:color="auto"/>
      </w:divBdr>
    </w:div>
    <w:div w:id="1113746452">
      <w:bodyDiv w:val="1"/>
      <w:marLeft w:val="0"/>
      <w:marRight w:val="0"/>
      <w:marTop w:val="0"/>
      <w:marBottom w:val="0"/>
      <w:divBdr>
        <w:top w:val="none" w:sz="0" w:space="0" w:color="auto"/>
        <w:left w:val="none" w:sz="0" w:space="0" w:color="auto"/>
        <w:bottom w:val="none" w:sz="0" w:space="0" w:color="auto"/>
        <w:right w:val="none" w:sz="0" w:space="0" w:color="auto"/>
      </w:divBdr>
    </w:div>
    <w:div w:id="1119639574">
      <w:bodyDiv w:val="1"/>
      <w:marLeft w:val="0"/>
      <w:marRight w:val="0"/>
      <w:marTop w:val="0"/>
      <w:marBottom w:val="0"/>
      <w:divBdr>
        <w:top w:val="none" w:sz="0" w:space="0" w:color="auto"/>
        <w:left w:val="none" w:sz="0" w:space="0" w:color="auto"/>
        <w:bottom w:val="none" w:sz="0" w:space="0" w:color="auto"/>
        <w:right w:val="none" w:sz="0" w:space="0" w:color="auto"/>
      </w:divBdr>
    </w:div>
    <w:div w:id="1124614134">
      <w:bodyDiv w:val="1"/>
      <w:marLeft w:val="0"/>
      <w:marRight w:val="0"/>
      <w:marTop w:val="0"/>
      <w:marBottom w:val="0"/>
      <w:divBdr>
        <w:top w:val="none" w:sz="0" w:space="0" w:color="auto"/>
        <w:left w:val="none" w:sz="0" w:space="0" w:color="auto"/>
        <w:bottom w:val="none" w:sz="0" w:space="0" w:color="auto"/>
        <w:right w:val="none" w:sz="0" w:space="0" w:color="auto"/>
      </w:divBdr>
    </w:div>
    <w:div w:id="1132986372">
      <w:bodyDiv w:val="1"/>
      <w:marLeft w:val="0"/>
      <w:marRight w:val="0"/>
      <w:marTop w:val="0"/>
      <w:marBottom w:val="0"/>
      <w:divBdr>
        <w:top w:val="none" w:sz="0" w:space="0" w:color="auto"/>
        <w:left w:val="none" w:sz="0" w:space="0" w:color="auto"/>
        <w:bottom w:val="none" w:sz="0" w:space="0" w:color="auto"/>
        <w:right w:val="none" w:sz="0" w:space="0" w:color="auto"/>
      </w:divBdr>
    </w:div>
    <w:div w:id="1142311271">
      <w:bodyDiv w:val="1"/>
      <w:marLeft w:val="0"/>
      <w:marRight w:val="0"/>
      <w:marTop w:val="0"/>
      <w:marBottom w:val="0"/>
      <w:divBdr>
        <w:top w:val="none" w:sz="0" w:space="0" w:color="auto"/>
        <w:left w:val="none" w:sz="0" w:space="0" w:color="auto"/>
        <w:bottom w:val="none" w:sz="0" w:space="0" w:color="auto"/>
        <w:right w:val="none" w:sz="0" w:space="0" w:color="auto"/>
      </w:divBdr>
    </w:div>
    <w:div w:id="1192842926">
      <w:bodyDiv w:val="1"/>
      <w:marLeft w:val="0"/>
      <w:marRight w:val="0"/>
      <w:marTop w:val="0"/>
      <w:marBottom w:val="0"/>
      <w:divBdr>
        <w:top w:val="none" w:sz="0" w:space="0" w:color="auto"/>
        <w:left w:val="none" w:sz="0" w:space="0" w:color="auto"/>
        <w:bottom w:val="none" w:sz="0" w:space="0" w:color="auto"/>
        <w:right w:val="none" w:sz="0" w:space="0" w:color="auto"/>
      </w:divBdr>
    </w:div>
    <w:div w:id="1233811095">
      <w:bodyDiv w:val="1"/>
      <w:marLeft w:val="0"/>
      <w:marRight w:val="0"/>
      <w:marTop w:val="0"/>
      <w:marBottom w:val="0"/>
      <w:divBdr>
        <w:top w:val="none" w:sz="0" w:space="0" w:color="auto"/>
        <w:left w:val="none" w:sz="0" w:space="0" w:color="auto"/>
        <w:bottom w:val="none" w:sz="0" w:space="0" w:color="auto"/>
        <w:right w:val="none" w:sz="0" w:space="0" w:color="auto"/>
      </w:divBdr>
    </w:div>
    <w:div w:id="1245341265">
      <w:bodyDiv w:val="1"/>
      <w:marLeft w:val="0"/>
      <w:marRight w:val="0"/>
      <w:marTop w:val="0"/>
      <w:marBottom w:val="0"/>
      <w:divBdr>
        <w:top w:val="none" w:sz="0" w:space="0" w:color="auto"/>
        <w:left w:val="none" w:sz="0" w:space="0" w:color="auto"/>
        <w:bottom w:val="none" w:sz="0" w:space="0" w:color="auto"/>
        <w:right w:val="none" w:sz="0" w:space="0" w:color="auto"/>
      </w:divBdr>
    </w:div>
    <w:div w:id="1260144280">
      <w:bodyDiv w:val="1"/>
      <w:marLeft w:val="0"/>
      <w:marRight w:val="0"/>
      <w:marTop w:val="0"/>
      <w:marBottom w:val="0"/>
      <w:divBdr>
        <w:top w:val="none" w:sz="0" w:space="0" w:color="auto"/>
        <w:left w:val="none" w:sz="0" w:space="0" w:color="auto"/>
        <w:bottom w:val="none" w:sz="0" w:space="0" w:color="auto"/>
        <w:right w:val="none" w:sz="0" w:space="0" w:color="auto"/>
      </w:divBdr>
    </w:div>
    <w:div w:id="1260866170">
      <w:bodyDiv w:val="1"/>
      <w:marLeft w:val="0"/>
      <w:marRight w:val="0"/>
      <w:marTop w:val="0"/>
      <w:marBottom w:val="0"/>
      <w:divBdr>
        <w:top w:val="none" w:sz="0" w:space="0" w:color="auto"/>
        <w:left w:val="none" w:sz="0" w:space="0" w:color="auto"/>
        <w:bottom w:val="none" w:sz="0" w:space="0" w:color="auto"/>
        <w:right w:val="none" w:sz="0" w:space="0" w:color="auto"/>
      </w:divBdr>
    </w:div>
    <w:div w:id="1272710298">
      <w:bodyDiv w:val="1"/>
      <w:marLeft w:val="0"/>
      <w:marRight w:val="0"/>
      <w:marTop w:val="0"/>
      <w:marBottom w:val="0"/>
      <w:divBdr>
        <w:top w:val="none" w:sz="0" w:space="0" w:color="auto"/>
        <w:left w:val="none" w:sz="0" w:space="0" w:color="auto"/>
        <w:bottom w:val="none" w:sz="0" w:space="0" w:color="auto"/>
        <w:right w:val="none" w:sz="0" w:space="0" w:color="auto"/>
      </w:divBdr>
    </w:div>
    <w:div w:id="1282221970">
      <w:bodyDiv w:val="1"/>
      <w:marLeft w:val="0"/>
      <w:marRight w:val="0"/>
      <w:marTop w:val="0"/>
      <w:marBottom w:val="0"/>
      <w:divBdr>
        <w:top w:val="none" w:sz="0" w:space="0" w:color="auto"/>
        <w:left w:val="none" w:sz="0" w:space="0" w:color="auto"/>
        <w:bottom w:val="none" w:sz="0" w:space="0" w:color="auto"/>
        <w:right w:val="none" w:sz="0" w:space="0" w:color="auto"/>
      </w:divBdr>
      <w:divsChild>
        <w:div w:id="1633437249">
          <w:marLeft w:val="0"/>
          <w:marRight w:val="0"/>
          <w:marTop w:val="0"/>
          <w:marBottom w:val="225"/>
          <w:divBdr>
            <w:top w:val="none" w:sz="0" w:space="0" w:color="auto"/>
            <w:left w:val="none" w:sz="0" w:space="0" w:color="auto"/>
            <w:bottom w:val="none" w:sz="0" w:space="0" w:color="auto"/>
            <w:right w:val="none" w:sz="0" w:space="0" w:color="auto"/>
          </w:divBdr>
        </w:div>
        <w:div w:id="1471753608">
          <w:marLeft w:val="0"/>
          <w:marRight w:val="0"/>
          <w:marTop w:val="0"/>
          <w:marBottom w:val="225"/>
          <w:divBdr>
            <w:top w:val="none" w:sz="0" w:space="0" w:color="auto"/>
            <w:left w:val="none" w:sz="0" w:space="0" w:color="auto"/>
            <w:bottom w:val="none" w:sz="0" w:space="0" w:color="auto"/>
            <w:right w:val="none" w:sz="0" w:space="0" w:color="auto"/>
          </w:divBdr>
        </w:div>
      </w:divsChild>
    </w:div>
    <w:div w:id="1290932908">
      <w:bodyDiv w:val="1"/>
      <w:marLeft w:val="0"/>
      <w:marRight w:val="0"/>
      <w:marTop w:val="0"/>
      <w:marBottom w:val="0"/>
      <w:divBdr>
        <w:top w:val="none" w:sz="0" w:space="0" w:color="auto"/>
        <w:left w:val="none" w:sz="0" w:space="0" w:color="auto"/>
        <w:bottom w:val="none" w:sz="0" w:space="0" w:color="auto"/>
        <w:right w:val="none" w:sz="0" w:space="0" w:color="auto"/>
      </w:divBdr>
    </w:div>
    <w:div w:id="1329167852">
      <w:bodyDiv w:val="1"/>
      <w:marLeft w:val="0"/>
      <w:marRight w:val="0"/>
      <w:marTop w:val="0"/>
      <w:marBottom w:val="0"/>
      <w:divBdr>
        <w:top w:val="none" w:sz="0" w:space="0" w:color="auto"/>
        <w:left w:val="none" w:sz="0" w:space="0" w:color="auto"/>
        <w:bottom w:val="none" w:sz="0" w:space="0" w:color="auto"/>
        <w:right w:val="none" w:sz="0" w:space="0" w:color="auto"/>
      </w:divBdr>
    </w:div>
    <w:div w:id="1340233920">
      <w:bodyDiv w:val="1"/>
      <w:marLeft w:val="0"/>
      <w:marRight w:val="0"/>
      <w:marTop w:val="0"/>
      <w:marBottom w:val="0"/>
      <w:divBdr>
        <w:top w:val="none" w:sz="0" w:space="0" w:color="auto"/>
        <w:left w:val="none" w:sz="0" w:space="0" w:color="auto"/>
        <w:bottom w:val="none" w:sz="0" w:space="0" w:color="auto"/>
        <w:right w:val="none" w:sz="0" w:space="0" w:color="auto"/>
      </w:divBdr>
    </w:div>
    <w:div w:id="1367868203">
      <w:bodyDiv w:val="1"/>
      <w:marLeft w:val="0"/>
      <w:marRight w:val="0"/>
      <w:marTop w:val="0"/>
      <w:marBottom w:val="0"/>
      <w:divBdr>
        <w:top w:val="none" w:sz="0" w:space="0" w:color="auto"/>
        <w:left w:val="none" w:sz="0" w:space="0" w:color="auto"/>
        <w:bottom w:val="none" w:sz="0" w:space="0" w:color="auto"/>
        <w:right w:val="none" w:sz="0" w:space="0" w:color="auto"/>
      </w:divBdr>
    </w:div>
    <w:div w:id="1375076758">
      <w:bodyDiv w:val="1"/>
      <w:marLeft w:val="0"/>
      <w:marRight w:val="0"/>
      <w:marTop w:val="0"/>
      <w:marBottom w:val="0"/>
      <w:divBdr>
        <w:top w:val="none" w:sz="0" w:space="0" w:color="auto"/>
        <w:left w:val="none" w:sz="0" w:space="0" w:color="auto"/>
        <w:bottom w:val="none" w:sz="0" w:space="0" w:color="auto"/>
        <w:right w:val="none" w:sz="0" w:space="0" w:color="auto"/>
      </w:divBdr>
    </w:div>
    <w:div w:id="1424108265">
      <w:bodyDiv w:val="1"/>
      <w:marLeft w:val="0"/>
      <w:marRight w:val="0"/>
      <w:marTop w:val="0"/>
      <w:marBottom w:val="0"/>
      <w:divBdr>
        <w:top w:val="none" w:sz="0" w:space="0" w:color="auto"/>
        <w:left w:val="none" w:sz="0" w:space="0" w:color="auto"/>
        <w:bottom w:val="none" w:sz="0" w:space="0" w:color="auto"/>
        <w:right w:val="none" w:sz="0" w:space="0" w:color="auto"/>
      </w:divBdr>
    </w:div>
    <w:div w:id="1463570155">
      <w:bodyDiv w:val="1"/>
      <w:marLeft w:val="0"/>
      <w:marRight w:val="0"/>
      <w:marTop w:val="0"/>
      <w:marBottom w:val="0"/>
      <w:divBdr>
        <w:top w:val="none" w:sz="0" w:space="0" w:color="auto"/>
        <w:left w:val="none" w:sz="0" w:space="0" w:color="auto"/>
        <w:bottom w:val="none" w:sz="0" w:space="0" w:color="auto"/>
        <w:right w:val="none" w:sz="0" w:space="0" w:color="auto"/>
      </w:divBdr>
    </w:div>
    <w:div w:id="1482841493">
      <w:bodyDiv w:val="1"/>
      <w:marLeft w:val="0"/>
      <w:marRight w:val="0"/>
      <w:marTop w:val="0"/>
      <w:marBottom w:val="0"/>
      <w:divBdr>
        <w:top w:val="none" w:sz="0" w:space="0" w:color="auto"/>
        <w:left w:val="none" w:sz="0" w:space="0" w:color="auto"/>
        <w:bottom w:val="none" w:sz="0" w:space="0" w:color="auto"/>
        <w:right w:val="none" w:sz="0" w:space="0" w:color="auto"/>
      </w:divBdr>
    </w:div>
    <w:div w:id="1484078300">
      <w:bodyDiv w:val="1"/>
      <w:marLeft w:val="0"/>
      <w:marRight w:val="0"/>
      <w:marTop w:val="0"/>
      <w:marBottom w:val="0"/>
      <w:divBdr>
        <w:top w:val="none" w:sz="0" w:space="0" w:color="auto"/>
        <w:left w:val="none" w:sz="0" w:space="0" w:color="auto"/>
        <w:bottom w:val="none" w:sz="0" w:space="0" w:color="auto"/>
        <w:right w:val="none" w:sz="0" w:space="0" w:color="auto"/>
      </w:divBdr>
    </w:div>
    <w:div w:id="1488548916">
      <w:bodyDiv w:val="1"/>
      <w:marLeft w:val="0"/>
      <w:marRight w:val="0"/>
      <w:marTop w:val="0"/>
      <w:marBottom w:val="0"/>
      <w:divBdr>
        <w:top w:val="none" w:sz="0" w:space="0" w:color="auto"/>
        <w:left w:val="none" w:sz="0" w:space="0" w:color="auto"/>
        <w:bottom w:val="none" w:sz="0" w:space="0" w:color="auto"/>
        <w:right w:val="none" w:sz="0" w:space="0" w:color="auto"/>
      </w:divBdr>
    </w:div>
    <w:div w:id="1493064509">
      <w:bodyDiv w:val="1"/>
      <w:marLeft w:val="0"/>
      <w:marRight w:val="0"/>
      <w:marTop w:val="0"/>
      <w:marBottom w:val="0"/>
      <w:divBdr>
        <w:top w:val="none" w:sz="0" w:space="0" w:color="auto"/>
        <w:left w:val="none" w:sz="0" w:space="0" w:color="auto"/>
        <w:bottom w:val="none" w:sz="0" w:space="0" w:color="auto"/>
        <w:right w:val="none" w:sz="0" w:space="0" w:color="auto"/>
      </w:divBdr>
    </w:div>
    <w:div w:id="1498230856">
      <w:bodyDiv w:val="1"/>
      <w:marLeft w:val="0"/>
      <w:marRight w:val="0"/>
      <w:marTop w:val="0"/>
      <w:marBottom w:val="0"/>
      <w:divBdr>
        <w:top w:val="none" w:sz="0" w:space="0" w:color="auto"/>
        <w:left w:val="none" w:sz="0" w:space="0" w:color="auto"/>
        <w:bottom w:val="none" w:sz="0" w:space="0" w:color="auto"/>
        <w:right w:val="none" w:sz="0" w:space="0" w:color="auto"/>
      </w:divBdr>
      <w:divsChild>
        <w:div w:id="143476923">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513568693">
      <w:bodyDiv w:val="1"/>
      <w:marLeft w:val="0"/>
      <w:marRight w:val="0"/>
      <w:marTop w:val="0"/>
      <w:marBottom w:val="0"/>
      <w:divBdr>
        <w:top w:val="none" w:sz="0" w:space="0" w:color="auto"/>
        <w:left w:val="none" w:sz="0" w:space="0" w:color="auto"/>
        <w:bottom w:val="none" w:sz="0" w:space="0" w:color="auto"/>
        <w:right w:val="none" w:sz="0" w:space="0" w:color="auto"/>
      </w:divBdr>
    </w:div>
    <w:div w:id="1514030345">
      <w:bodyDiv w:val="1"/>
      <w:marLeft w:val="0"/>
      <w:marRight w:val="0"/>
      <w:marTop w:val="0"/>
      <w:marBottom w:val="0"/>
      <w:divBdr>
        <w:top w:val="none" w:sz="0" w:space="0" w:color="auto"/>
        <w:left w:val="none" w:sz="0" w:space="0" w:color="auto"/>
        <w:bottom w:val="none" w:sz="0" w:space="0" w:color="auto"/>
        <w:right w:val="none" w:sz="0" w:space="0" w:color="auto"/>
      </w:divBdr>
      <w:divsChild>
        <w:div w:id="597058116">
          <w:marLeft w:val="0"/>
          <w:marRight w:val="0"/>
          <w:marTop w:val="0"/>
          <w:marBottom w:val="225"/>
          <w:divBdr>
            <w:top w:val="none" w:sz="0" w:space="0" w:color="auto"/>
            <w:left w:val="none" w:sz="0" w:space="0" w:color="auto"/>
            <w:bottom w:val="none" w:sz="0" w:space="0" w:color="auto"/>
            <w:right w:val="none" w:sz="0" w:space="0" w:color="auto"/>
          </w:divBdr>
        </w:div>
        <w:div w:id="1762070021">
          <w:marLeft w:val="0"/>
          <w:marRight w:val="0"/>
          <w:marTop w:val="0"/>
          <w:marBottom w:val="225"/>
          <w:divBdr>
            <w:top w:val="none" w:sz="0" w:space="0" w:color="auto"/>
            <w:left w:val="none" w:sz="0" w:space="0" w:color="auto"/>
            <w:bottom w:val="none" w:sz="0" w:space="0" w:color="auto"/>
            <w:right w:val="none" w:sz="0" w:space="0" w:color="auto"/>
          </w:divBdr>
        </w:div>
      </w:divsChild>
    </w:div>
    <w:div w:id="1582519854">
      <w:bodyDiv w:val="1"/>
      <w:marLeft w:val="0"/>
      <w:marRight w:val="0"/>
      <w:marTop w:val="0"/>
      <w:marBottom w:val="0"/>
      <w:divBdr>
        <w:top w:val="none" w:sz="0" w:space="0" w:color="auto"/>
        <w:left w:val="none" w:sz="0" w:space="0" w:color="auto"/>
        <w:bottom w:val="none" w:sz="0" w:space="0" w:color="auto"/>
        <w:right w:val="none" w:sz="0" w:space="0" w:color="auto"/>
      </w:divBdr>
    </w:div>
    <w:div w:id="1613778330">
      <w:bodyDiv w:val="1"/>
      <w:marLeft w:val="0"/>
      <w:marRight w:val="0"/>
      <w:marTop w:val="0"/>
      <w:marBottom w:val="0"/>
      <w:divBdr>
        <w:top w:val="none" w:sz="0" w:space="0" w:color="auto"/>
        <w:left w:val="none" w:sz="0" w:space="0" w:color="auto"/>
        <w:bottom w:val="none" w:sz="0" w:space="0" w:color="auto"/>
        <w:right w:val="none" w:sz="0" w:space="0" w:color="auto"/>
      </w:divBdr>
    </w:div>
    <w:div w:id="1645620108">
      <w:bodyDiv w:val="1"/>
      <w:marLeft w:val="0"/>
      <w:marRight w:val="0"/>
      <w:marTop w:val="0"/>
      <w:marBottom w:val="0"/>
      <w:divBdr>
        <w:top w:val="none" w:sz="0" w:space="0" w:color="auto"/>
        <w:left w:val="none" w:sz="0" w:space="0" w:color="auto"/>
        <w:bottom w:val="none" w:sz="0" w:space="0" w:color="auto"/>
        <w:right w:val="none" w:sz="0" w:space="0" w:color="auto"/>
      </w:divBdr>
    </w:div>
    <w:div w:id="1723752858">
      <w:bodyDiv w:val="1"/>
      <w:marLeft w:val="0"/>
      <w:marRight w:val="0"/>
      <w:marTop w:val="0"/>
      <w:marBottom w:val="0"/>
      <w:divBdr>
        <w:top w:val="none" w:sz="0" w:space="0" w:color="auto"/>
        <w:left w:val="none" w:sz="0" w:space="0" w:color="auto"/>
        <w:bottom w:val="none" w:sz="0" w:space="0" w:color="auto"/>
        <w:right w:val="none" w:sz="0" w:space="0" w:color="auto"/>
      </w:divBdr>
    </w:div>
    <w:div w:id="1725055706">
      <w:bodyDiv w:val="1"/>
      <w:marLeft w:val="0"/>
      <w:marRight w:val="0"/>
      <w:marTop w:val="0"/>
      <w:marBottom w:val="0"/>
      <w:divBdr>
        <w:top w:val="none" w:sz="0" w:space="0" w:color="auto"/>
        <w:left w:val="none" w:sz="0" w:space="0" w:color="auto"/>
        <w:bottom w:val="none" w:sz="0" w:space="0" w:color="auto"/>
        <w:right w:val="none" w:sz="0" w:space="0" w:color="auto"/>
      </w:divBdr>
    </w:div>
    <w:div w:id="1766417529">
      <w:bodyDiv w:val="1"/>
      <w:marLeft w:val="0"/>
      <w:marRight w:val="0"/>
      <w:marTop w:val="0"/>
      <w:marBottom w:val="0"/>
      <w:divBdr>
        <w:top w:val="none" w:sz="0" w:space="0" w:color="auto"/>
        <w:left w:val="none" w:sz="0" w:space="0" w:color="auto"/>
        <w:bottom w:val="none" w:sz="0" w:space="0" w:color="auto"/>
        <w:right w:val="none" w:sz="0" w:space="0" w:color="auto"/>
      </w:divBdr>
    </w:div>
    <w:div w:id="1769961732">
      <w:bodyDiv w:val="1"/>
      <w:marLeft w:val="0"/>
      <w:marRight w:val="0"/>
      <w:marTop w:val="0"/>
      <w:marBottom w:val="0"/>
      <w:divBdr>
        <w:top w:val="none" w:sz="0" w:space="0" w:color="auto"/>
        <w:left w:val="none" w:sz="0" w:space="0" w:color="auto"/>
        <w:bottom w:val="none" w:sz="0" w:space="0" w:color="auto"/>
        <w:right w:val="none" w:sz="0" w:space="0" w:color="auto"/>
      </w:divBdr>
      <w:divsChild>
        <w:div w:id="844974134">
          <w:marLeft w:val="-450"/>
          <w:marRight w:val="0"/>
          <w:marTop w:val="525"/>
          <w:marBottom w:val="225"/>
          <w:divBdr>
            <w:top w:val="none" w:sz="0" w:space="0" w:color="auto"/>
            <w:left w:val="single" w:sz="48" w:space="0" w:color="4F9CEE"/>
            <w:bottom w:val="none" w:sz="0" w:space="0" w:color="auto"/>
            <w:right w:val="none" w:sz="0" w:space="0" w:color="auto"/>
          </w:divBdr>
        </w:div>
        <w:div w:id="1437091551">
          <w:marLeft w:val="0"/>
          <w:marRight w:val="0"/>
          <w:marTop w:val="0"/>
          <w:marBottom w:val="225"/>
          <w:divBdr>
            <w:top w:val="none" w:sz="0" w:space="0" w:color="auto"/>
            <w:left w:val="none" w:sz="0" w:space="0" w:color="auto"/>
            <w:bottom w:val="none" w:sz="0" w:space="0" w:color="auto"/>
            <w:right w:val="none" w:sz="0" w:space="0" w:color="auto"/>
          </w:divBdr>
        </w:div>
      </w:divsChild>
    </w:div>
    <w:div w:id="1786578720">
      <w:bodyDiv w:val="1"/>
      <w:marLeft w:val="0"/>
      <w:marRight w:val="0"/>
      <w:marTop w:val="0"/>
      <w:marBottom w:val="0"/>
      <w:divBdr>
        <w:top w:val="none" w:sz="0" w:space="0" w:color="auto"/>
        <w:left w:val="none" w:sz="0" w:space="0" w:color="auto"/>
        <w:bottom w:val="none" w:sz="0" w:space="0" w:color="auto"/>
        <w:right w:val="none" w:sz="0" w:space="0" w:color="auto"/>
      </w:divBdr>
    </w:div>
    <w:div w:id="1918779262">
      <w:bodyDiv w:val="1"/>
      <w:marLeft w:val="0"/>
      <w:marRight w:val="0"/>
      <w:marTop w:val="0"/>
      <w:marBottom w:val="0"/>
      <w:divBdr>
        <w:top w:val="none" w:sz="0" w:space="0" w:color="auto"/>
        <w:left w:val="none" w:sz="0" w:space="0" w:color="auto"/>
        <w:bottom w:val="none" w:sz="0" w:space="0" w:color="auto"/>
        <w:right w:val="none" w:sz="0" w:space="0" w:color="auto"/>
      </w:divBdr>
    </w:div>
    <w:div w:id="2083524964">
      <w:bodyDiv w:val="1"/>
      <w:marLeft w:val="0"/>
      <w:marRight w:val="0"/>
      <w:marTop w:val="0"/>
      <w:marBottom w:val="0"/>
      <w:divBdr>
        <w:top w:val="none" w:sz="0" w:space="0" w:color="auto"/>
        <w:left w:val="none" w:sz="0" w:space="0" w:color="auto"/>
        <w:bottom w:val="none" w:sz="0" w:space="0" w:color="auto"/>
        <w:right w:val="none" w:sz="0" w:space="0" w:color="auto"/>
      </w:divBdr>
    </w:div>
    <w:div w:id="2141146396">
      <w:bodyDiv w:val="1"/>
      <w:marLeft w:val="0"/>
      <w:marRight w:val="0"/>
      <w:marTop w:val="0"/>
      <w:marBottom w:val="0"/>
      <w:divBdr>
        <w:top w:val="none" w:sz="0" w:space="0" w:color="auto"/>
        <w:left w:val="none" w:sz="0" w:space="0" w:color="auto"/>
        <w:bottom w:val="none" w:sz="0" w:space="0" w:color="auto"/>
        <w:right w:val="none" w:sz="0" w:space="0" w:color="auto"/>
      </w:divBdr>
    </w:div>
    <w:div w:id="21456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24213;&#32441;&#12289;&#39029;&#30473;&#39029;&#33050;&#31034;&#2036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底纹、页眉页脚示例</Template>
  <TotalTime>15</TotalTime>
  <Pages>20</Pages>
  <Words>2430</Words>
  <Characters>13852</Characters>
  <Application>Microsoft Office Word</Application>
  <DocSecurity>0</DocSecurity>
  <Lines>115</Lines>
  <Paragraphs>32</Paragraphs>
  <ScaleCrop>false</ScaleCrop>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zhanghz</cp:lastModifiedBy>
  <cp:revision>3</cp:revision>
  <dcterms:created xsi:type="dcterms:W3CDTF">2019-01-14T05:35:00Z</dcterms:created>
  <dcterms:modified xsi:type="dcterms:W3CDTF">2019-01-14T05:54:00Z</dcterms:modified>
</cp:coreProperties>
</file>