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6" w:rsidRPr="0050124D" w:rsidRDefault="00380F16" w:rsidP="00380F16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sz w:val="30"/>
          <w:szCs w:val="30"/>
        </w:rPr>
      </w:pPr>
      <w:r w:rsidRPr="0050124D">
        <w:rPr>
          <w:rFonts w:asciiTheme="majorEastAsia" w:eastAsiaTheme="majorEastAsia" w:hAnsiTheme="majorEastAsia" w:hint="eastAsia"/>
          <w:sz w:val="30"/>
          <w:szCs w:val="30"/>
        </w:rPr>
        <w:t>附件3：</w:t>
      </w:r>
    </w:p>
    <w:p w:rsidR="003E05E1" w:rsidRDefault="00380F16" w:rsidP="00380F16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hint="eastAsia"/>
          <w:b/>
          <w:sz w:val="52"/>
          <w:szCs w:val="52"/>
        </w:rPr>
      </w:pPr>
      <w:r w:rsidRPr="006F7F60">
        <w:rPr>
          <w:rFonts w:asciiTheme="majorEastAsia" w:eastAsiaTheme="majorEastAsia" w:hAnsiTheme="majorEastAsia"/>
          <w:b/>
          <w:sz w:val="52"/>
          <w:szCs w:val="52"/>
        </w:rPr>
        <w:t>福建省机关事业单位招考专业指导目录</w:t>
      </w:r>
    </w:p>
    <w:p w:rsidR="00380F16" w:rsidRDefault="00380F16" w:rsidP="00380F16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hint="eastAsia"/>
          <w:b/>
          <w:sz w:val="52"/>
          <w:szCs w:val="52"/>
        </w:rPr>
      </w:pPr>
      <w:r w:rsidRPr="006F7F60">
        <w:rPr>
          <w:rFonts w:asciiTheme="majorEastAsia" w:eastAsiaTheme="majorEastAsia" w:hAnsiTheme="majorEastAsia"/>
          <w:b/>
          <w:sz w:val="52"/>
          <w:szCs w:val="52"/>
        </w:rPr>
        <w:t>（201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8</w:t>
      </w:r>
      <w:r w:rsidRPr="006F7F60">
        <w:rPr>
          <w:rFonts w:asciiTheme="majorEastAsia" w:eastAsiaTheme="majorEastAsia" w:hAnsiTheme="majorEastAsia"/>
          <w:b/>
          <w:sz w:val="52"/>
          <w:szCs w:val="52"/>
        </w:rPr>
        <w:t>年）</w:t>
      </w:r>
    </w:p>
    <w:tbl>
      <w:tblPr>
        <w:tblW w:w="93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7"/>
      </w:tblGrid>
      <w:tr w:rsidR="00380F16" w:rsidRPr="00380F16" w:rsidTr="00380F16">
        <w:trPr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4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一、哲学、文学、历史学大类</w:t>
            </w:r>
          </w:p>
        </w:tc>
      </w:tr>
      <w:tr w:rsidR="00380F16" w:rsidRPr="00380F16" w:rsidTr="00380F16">
        <w:trPr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4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哲学类：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哲学，逻辑学，宗教学，伦理学，马克思主义哲学，中国哲学，外国哲学，美学，科学技术哲学，科学技术史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中国语言文学类：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中国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外国语言文学类：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莱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语，越南语，豪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萨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</w:t>
            </w:r>
          </w:p>
        </w:tc>
      </w:tr>
      <w:tr w:rsidR="00380F16" w:rsidRPr="00380F16" w:rsidTr="00380F16">
        <w:trPr>
          <w:trHeight w:val="2060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4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新闻传播学类：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新闻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广播电视技术，摄影摄像技术，音像技术，影视多媒体技术，影视动画，电视制片管理，影视灯光艺术，数字传媒艺术，电视摄像，摄影，作曲技术，剪辑，录音技术与艺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艺术设计类：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美术学，绘画，雕塑，美术，书法学，书画鉴定，艺术学，艺术设计学，艺术设计，影视学，广播影视编导，照明艺术，会展艺术与技术，产品造型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具设计，学科教学（美术），美术教育，音乐教育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6. 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表演艺术类：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，学科教学（音乐）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7.   </w:t>
            </w:r>
            <w:r w:rsidRPr="00380F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历史学类：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历史学，世界历史，考古学，博物馆学，民族学，文物保护技术，史学理论及史学史，考古学及博物馆学，历史地理学，历史文献学，专门史，中国古代史，中国近现代史，世界史，文化人类学，海洋史学，学科教学（历史），历史教育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br/>
              <w:t> 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二、经济学、管理学大类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8.   经济贸易类：经济学，经济思想史，经济史，政治经济学，国民经济管理，国民经济学，发展经济学，区域经济学，产业经济学，世界经济，西方经济学，统计学，数量经济学，经济管理，经济信息管理学，经济信息管理，人口、资源与环境经济学，环境经济，环境资源与发展经济学，劳动经济学，公共经济学，网络经济学，体育经济，海洋经济学，国防经济，法律经济学；贸易经济，国际贸易实务，国际商务，商务经纪与代理，国际经济与贸易，国际文化贸易，国际贸易学，服务贸易学，经济与行政管理，外贸，投资经济，对外经济贸易，国际贸易，金融贸易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9. 财政金融类：财政学，财政，税务，金融学，金融管理与实务，国际金融，金融与证券，金融工程，农村合作金融，金融保险，保险，保险学，保险实务，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医疗保险实务，机动车保险实务，投资学，证券投资与管理，投资与理财，证券与期货，资产评估与管理，资产评估，产权交易与实务，信用管理，经济与国际金融，财政与税收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10.统计学类：统计学（含数学，数理基础科学，应用数学，数学与应用数学，信息与计算（机）科学，统计（学），计划统计，经营计划与统计，统计与概算，国土资源调查等专业统计调查），应用统计，数学与应用数学（金融方向），调查与分析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.管理科学与工程类：管理科学，信息管理与信息系统，工业工程，工程管理，工程造价，房地产经营管理，产品质量工程，项目管理，管理科学工程，管理科学与工程，系统理论，系统理论科学，系统理论工程，工程硕士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.工商管理类：工商管理，市场营销，商品学，电子商务，物流管理，国际商务，物业管理，特许经营管理，连锁经营管理，资产评估，电子商务及法律，商务策划管理，企业管理，技术经济及管理，工商管理硕士，工商企业管理，企业管理，工商行政管理，商务管理，国际物流，现代物流管理，物流信息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.旅游餐饮类：旅游管理，涉外旅游，导游，导游服务，旅行社经营管理，景区开发与管理，酒店管理，旅游与酒店管理，会展策划与管理，历史文化旅游，旅游服务与管理，休闲服务与管理，餐饮管理与服务，烹饪工艺与营养，西餐工艺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14. 会计与审计类：会计硕士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.公共管理类：行政管理，公共事业管理，劳动与社会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，公共管理硕士，公共事务管理，民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16.卫生管理类：卫生监督，卫生信息管理，公共卫生管理，医学文秘，医院管理，公共卫生硕士，社会医学与卫生事业管理，（含医药卫生系、院、校所设公共管理相关专业），公共事业管理（卫生管理方向）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.农业经济管理类：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18.图书档案学类：图书馆学，档案学，信息资源管理，情报学，信息管理与信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息系统，图书档案管理，     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三、法学大类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.法学类：法学（含民法，商法，刑法，经济法，行政法，国际经济法，国际公法，国际私法，环境资源法，财税金融法，劳动与社会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学，环境与资源保护法学，国际法学，军事法学，法律硕士，法律实务（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含司法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助理，法律文秘，司法警务，法律事务，涉外经济法律事务，经济法律事务，律师事务，行政法律事务，法律，书记官，海关国际法律条约与公约，检查事务，经济法律事务），金融与法律，经济法与经济实务，涉外经济与法律，民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商经济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法学，公共事业管理（医事法律方向），商务法律，法律事务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.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.马克思主义理论类：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22.社会学类：社会学，社会工作，家政学，人类学，女性学，人口学，民俗学，社区管理与服务，青少年工作与管理，社会福利事业管理，公共关系，人民武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23.民族宗教类：民族学，宗教学，中国少数民族语言文学，民族理论与民族政策，马克思主义民族理论与政策，中国少数民族经济，中国少数民族史，中国少数民族艺术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24.政治学类：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.公安学类：治安学，边防管理，火灾勘查，禁毒学，警犬技术，经济犯罪侦查，边防指挥，消防指挥，警卫学，公安情报学，犯罪学，公安管理学，犯罪心理学，侦查学，侦察学，刑事侦查，刑事侦查技术，刑事侦察，刑事科学，刑事技术，技术侦查，经济侦查，警察指挥与战术，边防信息网络安全监察，公安信息技术，公安视听技术，法医学，涉外警务，边防公安，出入境管理，消防管理，消防指挥，科技防卫，安全防范工程，安全防范技术，公安保卫，安全保卫，国内安全保卫，公安学，公共安全管理，公安管理，警察管理，核生化消防，预审，痕迹检验，文件鉴定，法化学，治安管理，治安学，交通管理工程，交通管理，公安文秘，公安法制，警卫，侦查，安全保卫，信息网络安全监察，防火管理，森林消防，边防检查，边境管理，禁毒，边防船艇指挥，边防通信指挥，参谋业务，抢险救援，刑事科学技术，消防工程，安全防范工程，船艇动力管理，船艇技术，边防机要，政治保卫，侦查管理，警务管理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注：福建省警察学院2007年（含2007年）之前招收的法律专业属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公安学类</w:t>
            </w:r>
            <w:proofErr w:type="gramEnd"/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四、教育学大类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.教育学类：教育学，学前教育，特殊教育，教育技术学，小学教育，艺术教育，人文教育，科学教育，言语听觉科学，华文教育，教育学原理，课程与教学论，教育史，比较教育学，学前教育学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.体育学类：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.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五、理学、工学、医学大类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29.数学类：数学与应用数学，信息与计算科学，数理基础科学，基础数学，计算数学，概率论与数理统计，应用数学，运筹学与控制论，学科教学（数学），数学教育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30.物理学类：物理学，应用物理学，声学，理论物理，粒子物理与原子核物理，原子与分子物理，等离子体物理，凝聚态物理，光学，无线电物理，学科教学（物理），物理教育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.化学类：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32.生物科学类：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33.天文学类：天文学，天体物理，天体测量与天体力学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34.地质学类：地质学，地球化学，矿物学，岩石学，矿床学，古生物学及地层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学，构造地质学，第四纪地质学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35.地理科学类：地理科学，资源环境与城乡规划管理，地理信息系统，地球信息科学与技术，自然地理学，人文地理学，地图学与地理信息系统，学科教学（地理），地理教育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36.地球物理学类：地球物理学，地球与空间科学，空间科学与技术，固体地球物理学，空间物理学，信息技术与地球物理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37.大气科学类：大气科学，应用气象学，气象学，大气物理学与大气环境，大气科学技术，大气探测技术，应用气象技术，防雷技术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38.海洋科学类：海洋科学，海洋技术，海洋管理，军事海洋学，海洋生物资源与环境，物理海洋学，海洋化学，海洋生物学，海洋地质，海岸带综合管理，海洋物理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39.心理学类：心理学，应用心理学（含临床心理学方向，犯罪心理学，社会心理学，心理咨询等），基础心理学，发展与教育心理学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40.系统科学类：系统理论，系统科学与工程，系统分析与集成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41.地矿类：采矿工程，石油工程，矿物加工工程，勘查技术与工程，资源勘查工程，地质工程，矿物资源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岩矿分析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42.材料类：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材料物理，材料化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43.机械类：机械设计制造及其自动化，材料成型及控制工程，工业设计，过程装备与控制工程，机械工程及自动化，车辆工程，机械电子工程，汽车服务工程，制造自动化与测控技术，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微机电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44.仪器仪表类：测控技术与仪器，电子信息技术及仪器，精密仪器及机械，测试计量技术及仪器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.能源动力类：热能与动力工程，核工程与核技术，工程物理，能源与环境系统工程，能源工程及自动化，能源动力系统及自动化，风能与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46.电子工程类：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.通信信息类：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.电气自动化类：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医学影像工程，医学信息工程，生物医学工程，医疗器械工程，假肢矫形工程，广播电视网络技术，有线电视工程技术，影视艺术技术，广播电视工程，数字媒体技术，音响工程，电力工程与管理，电力系统及其自动化，高电压与绝缘技术，电力电子与电力传动，电工理论与新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49.计算机科学与技术类：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动漫设计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50. 计算机软件类：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51. 计算机网络技术类：计算机科学与技术，计算机科学技术，计算机科学，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52. 计算机信息管理类：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53.计算机多媒体技术类：计算机多媒体技术，多媒体制作，多媒体技术，多媒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体与网络技术，计算机图形制作，计算机图像制作，图形图像制作，图文信息技术，数字媒体艺术，广告媒体开发，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动漫设计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54. 计算机硬件技术类：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技术与应用，电器与电脑，广播电视网络技术，数字媒体技术，计算机与邮政通信，数据通信与因特网，电子技术及计算机，电脑与应用电子技术，电脑与应用电子，计算机邮政通信，通信与电子工程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55. 计算机专门应用类：地理信息系统，地球信息系统，电子商务，办公自动化技术，计算机办公自动化，计算机办公应用，航空计算机技术与应用，计算机音乐制作，文秘与办公自动化技术，文秘与办公自动化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56. 土建类：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，建筑技术科学，建筑学硕士，风景园林硕士，岩土工程，结构工程，市政工程，供热供燃气通风及空调工程，防灾减灾工程及防护工程，桥梁与隧道工程，建筑设计技术，建筑装饰工程技术，中国古建筑工程技术，室内设计技术，环境艺术设计，园林工程技术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城市燃气工程技术，给排水工程技术，水工业技术，消防工程技术，建筑水电技术，房地产经营与估价，物业管理，物业设施管理，工程管理，资源环境与城乡规划管理，房屋建筑，建筑工程，建筑技术与工程管理学，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br/>
              <w:t>交通土建工程，园林（风景园林方向），道路与桥梁，土木建筑工程，房屋建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筑工程，建筑装饰技术，工业与民用建筑，土建设计施工，艺术设计（环境艺术方向）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57.水利类：水利水电工程，水文与水资源工程，港口航道与海岸工程，港口海岸及治河工程，水资源与海洋工程，水文学与水资源，水力学及河流动力学，水工结构工程，港口，海岸及近海工程，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务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管理，水利工程监理，农业水利技术，水利工程造价管理，水利工程实验与检测技术，水电站动力设备与管理，机电设备运行与维护，机电排灌设备与管理，水电站设备与管理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测绘类：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环境生态类：环境科学，环境工程，环境工程技术，环境科学与工程，环境管理，环境监测与评价，环境监察，环境保护，环境监测与治理技术，生态安全，生态学，资源环境科学，资源环境与城市管理，农业环境保护技术，农业资源与环境，水土保持，水土保持与荒漠化防治，水环境监测与保护，城市水净化技术，水环境监测与分析，水质科学与技术，环境监测，农业环境保护，环境科学与技术，资源与环保，环境工程与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60.环境安全技术类：安全工程，安全技术管理，灾害防治工程，雷电防护科学与技术，工业环保与安全技术，救援技术，城市应急救援辅助决策技术，城市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检测与工程技术，室内检测与控制技术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61.化工与制药类：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中药制药技术，药物制剂技术，药物分析技术，食品药品监督管理，药品质量检测技术，药品经营与管理，保健品开发与管理，技术监督与商检，药物质量检测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62.交通运输综合管理类：交通运输，交通工程，物流工程，交通信息工程及控制，交通运输规划与管理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63.交通运输装备类：交通设备信息工程，交通建设与装备，载运工具运用工程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铁道运输类：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66.城市轨道运输类：城市轨道交通车辆，城市轨道交通控制，城市轨道交通工程技术，城市轨道交通运营管理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67.水上运输类：航海技术，水运管理，国际航运业务管理，海事管理，轮机工程技术，轮机工程，船舶工程技术，船舶检验，航道工程技术，船机制造与维修，船舶舾装，船舶制造与维修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民航运输类：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69.港口运输类：港口业务管理，港口物流设备与自动控制，集装箱运输管理，港口工程技术，报关与国际货运，港口与航运管理，港口机械应用技术，港口物流管理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70.管道运输类：管道工程技术，管道工程施工，管道运输管理，油气储运工程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71.海洋工程类：船舶与海洋工程，船舶与海洋结构物设计制造，轮机工程，运载工具运用工程，水声工程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食品科学与工程类：食品科学与工程，食品科学，粮食，油脂及植物蛋白工程，农产品加工及贮藏工程，水产品加工及贮藏工程，食品质量与安全，酿酒工程，葡萄与葡萄酒工程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73.纺织科学与工程类：纺织工程，纺织材料与纺织品设计，纺织</w:t>
            </w:r>
            <w:proofErr w:type="gramStart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化学与染整</w:t>
            </w:r>
            <w:proofErr w:type="gramEnd"/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74.轻化工类：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包装印刷类：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航空航天类:飞行器设计与工程，飞行器动力工程，飞行器制造工程，飞行器环境与生命工程，航空航天工程，工程力学与航天航空工程，航天运输与控制，质量与可靠性工程，飞行器设计，航空宇航推进理论与工程，航空宇航制造工程，人机与环境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武器类：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78.工程力学类：工程力学，工程结构分析，一般力学与力学基础，固体力学，流体力学，理论与应用力学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79.生物工程类：生物工程，生物医学工程，生物技术及应用，生物实验技术，</w:t>
            </w: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生物化工工艺，微生物技术及应用，病原生物学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80.农业工程类：农业机械化及其自动化，农业电气化与自动化，农业建筑环境与能源工程，农业水利工程，农业工程，生物系统工程，农业机械化工程，农业水土工程，农业生物环境与能源工程</w:t>
            </w:r>
          </w:p>
        </w:tc>
      </w:tr>
      <w:tr w:rsidR="00380F16" w:rsidRPr="00380F16" w:rsidTr="00380F16">
        <w:trPr>
          <w:trHeight w:val="17"/>
          <w:tblCellSpacing w:w="7" w:type="dxa"/>
          <w:jc w:val="center"/>
        </w:trPr>
        <w:tc>
          <w:tcPr>
            <w:tcW w:w="9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F16" w:rsidRPr="00380F16" w:rsidRDefault="00380F16" w:rsidP="00380F16">
            <w:pPr>
              <w:widowControl/>
              <w:spacing w:line="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380F1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81.林业工程类：森林工程，木材科学与工程，林产化</w:t>
            </w:r>
          </w:p>
        </w:tc>
      </w:tr>
    </w:tbl>
    <w:p w:rsidR="00380F16" w:rsidRPr="00380F16" w:rsidRDefault="00380F16" w:rsidP="00380F16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30"/>
          <w:szCs w:val="30"/>
        </w:rPr>
      </w:pPr>
    </w:p>
    <w:p w:rsidR="00100D01" w:rsidRPr="00380F16" w:rsidRDefault="00100D01"/>
    <w:sectPr w:rsidR="00100D01" w:rsidRPr="00380F16" w:rsidSect="003E05E1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F16"/>
    <w:rsid w:val="00100D01"/>
    <w:rsid w:val="00380F16"/>
    <w:rsid w:val="003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2528</Words>
  <Characters>14413</Characters>
  <Application>Microsoft Office Word</Application>
  <DocSecurity>0</DocSecurity>
  <Lines>120</Lines>
  <Paragraphs>33</Paragraphs>
  <ScaleCrop>false</ScaleCrop>
  <Company>Microsoft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2018-05-16T08:43:00Z</dcterms:created>
  <dcterms:modified xsi:type="dcterms:W3CDTF">2018-05-16T08:46:00Z</dcterms:modified>
</cp:coreProperties>
</file>