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94" w:tblpY="1108"/>
        <w:tblOverlap w:val="never"/>
        <w:tblW w:w="14114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4"/>
        <w:gridCol w:w="1400"/>
        <w:gridCol w:w="9"/>
        <w:gridCol w:w="1395"/>
        <w:gridCol w:w="840"/>
        <w:gridCol w:w="11"/>
        <w:gridCol w:w="2266"/>
        <w:gridCol w:w="16"/>
        <w:gridCol w:w="1245"/>
        <w:gridCol w:w="15"/>
        <w:gridCol w:w="708"/>
        <w:gridCol w:w="855"/>
        <w:gridCol w:w="468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>需求科室</w:t>
            </w:r>
          </w:p>
          <w:p>
            <w:pPr>
              <w:pStyle w:val="5"/>
              <w:framePr w:wrap="auto" w:vAnchor="margin" w:hAnchor="text" w:yAlign="inline"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>岗位 名称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lang w:val="zh-TW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>招聘 名额</w:t>
            </w:r>
          </w:p>
        </w:tc>
        <w:tc>
          <w:tcPr>
            <w:tcW w:w="9785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color w:val="auto"/>
                <w:kern w:val="0"/>
                <w:sz w:val="22"/>
                <w:szCs w:val="22"/>
              </w:rPr>
              <w:t>招聘条件要求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5" w:hRule="exact"/>
        </w:trPr>
        <w:tc>
          <w:tcPr>
            <w:tcW w:w="67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24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u w:color="00000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>学历（学位）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6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bCs/>
                <w:color w:val="000000"/>
                <w:kern w:val="0"/>
                <w:sz w:val="20"/>
                <w:szCs w:val="20"/>
              </w:rPr>
              <w:t>耳鼻咽喉科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bCs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bCs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bCs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bCs/>
                <w:color w:val="000000"/>
                <w:kern w:val="0"/>
                <w:sz w:val="20"/>
                <w:szCs w:val="20"/>
              </w:rPr>
              <w:t>具有相应中级及以上职称、2年及以上相关工作经历，能熟练掌握耳部手术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6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bCs/>
                <w:color w:val="000000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bCs/>
                <w:color w:val="000000"/>
                <w:kern w:val="0"/>
                <w:sz w:val="20"/>
                <w:szCs w:val="20"/>
              </w:rPr>
              <w:t>全日制普通高校本科及以上学历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textAlignment w:val="bottom"/>
              <w:rPr>
                <w:rFonts w:ascii="宋体" w:hAnsi="宋体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bCs/>
                <w:color w:val="000000"/>
                <w:kern w:val="0"/>
                <w:sz w:val="20"/>
                <w:szCs w:val="20"/>
              </w:rPr>
              <w:t xml:space="preserve">40周岁及以下 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方正仿宋_GBK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bCs/>
                <w:color w:val="000000"/>
                <w:kern w:val="0"/>
                <w:sz w:val="20"/>
                <w:szCs w:val="20"/>
              </w:rPr>
              <w:t>具有相应岗位执业医师资格和规培证，或具有相应岗位中级及以上职称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6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方正仿宋_GBK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kern w:val="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医生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研究生学历并取得相应学位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方正仿宋_GBK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bCs/>
                <w:color w:val="000000"/>
                <w:kern w:val="0"/>
                <w:sz w:val="20"/>
                <w:szCs w:val="20"/>
              </w:rPr>
              <w:t>具有相应岗位副高及以上职称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6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方正仿宋_GBK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kern w:val="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中医康复科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Style w:val="6"/>
                <w:rFonts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物理治疗师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全日制普通高校本科及以上学历，并取得相应学位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康复医学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bCs/>
                <w:sz w:val="20"/>
                <w:szCs w:val="20"/>
              </w:rPr>
              <w:t>取得治疗师或治疗士证,有工作经历者优先。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6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方正仿宋_GBK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kern w:val="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中医康复科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作业治疗师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textAlignment w:val="bottom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全日制普通高校本科及以上学历，并取得相应学位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textAlignment w:val="bottom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康复医学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35周岁及以下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方正仿宋_GBK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bCs/>
                <w:sz w:val="20"/>
                <w:szCs w:val="20"/>
              </w:rPr>
              <w:t>取得治疗师或治疗士证,有工作经历者优先。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6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textAlignment w:val="bottom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中医康复科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textAlignment w:val="bottom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物理因子治疗师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textAlignment w:val="bottom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left"/>
              <w:textAlignment w:val="bottom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全日制普通高校大专及以上学历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textAlignment w:val="bottom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康复医学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textAlignment w:val="bottom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不限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exact"/>
              <w:jc w:val="center"/>
              <w:textAlignment w:val="bottom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35周岁及以下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方正仿宋_GBK"/>
                <w:bCs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bCs/>
                <w:sz w:val="20"/>
                <w:szCs w:val="20"/>
              </w:rPr>
              <w:t>取得治疗师或治疗士证,有工作经历者优先。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方正仿宋_GBK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kern w:val="0"/>
                <w:sz w:val="20"/>
                <w:szCs w:val="20"/>
              </w:rPr>
              <w:t>7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财务科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收费员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293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医学、教育、财务相关专业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方正仿宋_GBK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方正仿宋_GBK"/>
                <w:bCs/>
                <w:kern w:val="0"/>
                <w:sz w:val="20"/>
                <w:szCs w:val="20"/>
              </w:rPr>
              <w:t>能熟练操作电脑，财务专业优先。</w:t>
            </w:r>
          </w:p>
        </w:tc>
      </w:tr>
    </w:tbl>
    <w:p>
      <w:pPr>
        <w:tabs>
          <w:tab w:val="left" w:pos="1365"/>
        </w:tabs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TW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    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        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TW" w:eastAsia="zh-TW"/>
        </w:rPr>
        <w:t>渝北区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TW"/>
        </w:rPr>
        <w:t>人民医院考核招聘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TW" w:eastAsia="zh-TW"/>
        </w:rPr>
        <w:t>临时人员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TW"/>
        </w:rPr>
        <w:t>岗位一览表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90831"/>
    <w:rsid w:val="096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32"/>
      <w:szCs w:val="32"/>
      <w:u w:color="000000"/>
      <w:lang w:val="en-US" w:eastAsia="zh-CN" w:bidi="ar-SA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2020-11-06T07:40:00Z</dcterms:created>
  <dc:creator>23</dc:creator>
  <cp:lastModifiedBy>23</cp:lastModifiedBy>
  <dcterms:modified xsi:type="dcterms:W3CDTF">2020-11-06T07:52:37Z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